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方正小标宋_GBK" w:hAnsi="方正小标宋_GBK" w:eastAsia="方正小标宋_GBK" w:cs="方正小标宋_GBK"/>
          <w:i w:val="0"/>
          <w:color w:val="000000"/>
          <w:kern w:val="0"/>
          <w:sz w:val="36"/>
          <w:szCs w:val="36"/>
          <w:u w:val="none"/>
          <w:lang w:val="en-US" w:eastAsia="zh-CN" w:bidi="ar"/>
        </w:rPr>
      </w:pPr>
      <w:r>
        <w:rPr>
          <w:rFonts w:hint="eastAsia" w:ascii="黑体" w:hAnsi="黑体" w:eastAsia="黑体" w:cs="黑体"/>
          <w:i w:val="0"/>
          <w:color w:val="000000"/>
          <w:kern w:val="0"/>
          <w:sz w:val="32"/>
          <w:szCs w:val="32"/>
          <w:u w:val="none"/>
          <w:lang w:val="en-US" w:eastAsia="zh-CN" w:bidi="ar"/>
        </w:rPr>
        <w:t>附件</w:t>
      </w:r>
      <w:r>
        <w:rPr>
          <w:rFonts w:hint="eastAsia" w:ascii="方正小标宋_GBK" w:hAnsi="方正小标宋_GBK" w:eastAsia="方正小标宋_GBK" w:cs="方正小标宋_GBK"/>
          <w:i w:val="0"/>
          <w:color w:val="000000"/>
          <w:kern w:val="0"/>
          <w:sz w:val="36"/>
          <w:szCs w:val="36"/>
          <w:u w:val="none"/>
          <w:lang w:val="en-US" w:eastAsia="zh-CN" w:bidi="ar"/>
        </w:rPr>
        <w:t xml:space="preserve"> </w:t>
      </w:r>
    </w:p>
    <w:p>
      <w:pPr>
        <w:keepNext w:val="0"/>
        <w:keepLines w:val="0"/>
        <w:widowControl/>
        <w:suppressLineNumbers w:val="0"/>
        <w:jc w:val="center"/>
        <w:textAlignment w:val="center"/>
        <w:rPr>
          <w:rFonts w:hint="eastAsia" w:ascii="黑体" w:hAnsi="黑体" w:eastAsia="黑体" w:cs="黑体"/>
          <w:b/>
          <w:bCs/>
          <w:i w:val="0"/>
          <w:color w:val="000000"/>
          <w:kern w:val="0"/>
          <w:sz w:val="32"/>
          <w:szCs w:val="32"/>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2020年深圳市体育产业专项资金第一批初审通过项目及需补充资料汇总表</w:t>
      </w:r>
    </w:p>
    <w:tbl>
      <w:tblPr>
        <w:tblStyle w:val="4"/>
        <w:tblW w:w="9975" w:type="dxa"/>
        <w:tblInd w:w="-437" w:type="dxa"/>
        <w:shd w:val="clear" w:color="auto" w:fill="auto"/>
        <w:tblLayout w:type="fixed"/>
        <w:tblCellMar>
          <w:top w:w="0" w:type="dxa"/>
          <w:left w:w="0" w:type="dxa"/>
          <w:bottom w:w="0" w:type="dxa"/>
          <w:right w:w="0" w:type="dxa"/>
        </w:tblCellMar>
      </w:tblPr>
      <w:tblGrid>
        <w:gridCol w:w="334"/>
        <w:gridCol w:w="915"/>
        <w:gridCol w:w="705"/>
        <w:gridCol w:w="2714"/>
        <w:gridCol w:w="706"/>
        <w:gridCol w:w="1427"/>
        <w:gridCol w:w="3174"/>
      </w:tblGrid>
      <w:tr>
        <w:tblPrEx>
          <w:shd w:val="clear" w:color="auto" w:fill="auto"/>
          <w:tblCellMar>
            <w:top w:w="0" w:type="dxa"/>
            <w:left w:w="0" w:type="dxa"/>
            <w:bottom w:w="0" w:type="dxa"/>
            <w:right w:w="0" w:type="dxa"/>
          </w:tblCellMar>
        </w:tblPrEx>
        <w:trPr>
          <w:trHeight w:val="859" w:hRule="atLeast"/>
        </w:trPr>
        <w:tc>
          <w:tcPr>
            <w:tcW w:w="997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b/>
                <w:bCs/>
                <w:i w:val="0"/>
                <w:color w:val="000000"/>
                <w:kern w:val="0"/>
                <w:sz w:val="32"/>
                <w:szCs w:val="32"/>
                <w:u w:val="none"/>
                <w:lang w:val="en-US" w:eastAsia="zh-CN" w:bidi="ar"/>
              </w:rPr>
            </w:pPr>
          </w:p>
        </w:tc>
      </w:tr>
      <w:tr>
        <w:tblPrEx>
          <w:tblCellMar>
            <w:top w:w="0" w:type="dxa"/>
            <w:left w:w="0" w:type="dxa"/>
            <w:bottom w:w="0" w:type="dxa"/>
            <w:right w:w="0" w:type="dxa"/>
          </w:tblCellMar>
        </w:tblPrEx>
        <w:trPr>
          <w:gridBefore w:val="1"/>
          <w:wBefore w:w="334" w:type="dxa"/>
          <w:trHeight w:val="420" w:hRule="atLeast"/>
        </w:trPr>
        <w:tc>
          <w:tcPr>
            <w:tcW w:w="96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高端体育赛事资助项目</w:t>
            </w:r>
          </w:p>
        </w:tc>
      </w:tr>
      <w:tr>
        <w:tblPrEx>
          <w:tblCellMar>
            <w:top w:w="0" w:type="dxa"/>
            <w:left w:w="0" w:type="dxa"/>
            <w:bottom w:w="0" w:type="dxa"/>
            <w:right w:w="0" w:type="dxa"/>
          </w:tblCellMar>
        </w:tblPrEx>
        <w:trPr>
          <w:gridBefore w:val="1"/>
          <w:wBefore w:w="334" w:type="dxa"/>
          <w:trHeight w:val="112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总序号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分类序号</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单位名称</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项目名称</w:t>
            </w:r>
          </w:p>
        </w:tc>
      </w:tr>
      <w:tr>
        <w:tblPrEx>
          <w:tblCellMar>
            <w:top w:w="0" w:type="dxa"/>
            <w:left w:w="0" w:type="dxa"/>
            <w:bottom w:w="0" w:type="dxa"/>
            <w:right w:w="0" w:type="dxa"/>
          </w:tblCellMar>
        </w:tblPrEx>
        <w:trPr>
          <w:gridBefore w:val="1"/>
          <w:wBefore w:w="334" w:type="dxa"/>
          <w:trHeight w:val="702"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34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佳兆业体育产业（深圳）有限公司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2019法国超级杯   </w:t>
            </w:r>
          </w:p>
        </w:tc>
      </w:tr>
      <w:tr>
        <w:tblPrEx>
          <w:tblCellMar>
            <w:top w:w="0" w:type="dxa"/>
            <w:left w:w="0" w:type="dxa"/>
            <w:bottom w:w="0" w:type="dxa"/>
            <w:right w:w="0" w:type="dxa"/>
          </w:tblCellMar>
        </w:tblPrEx>
        <w:trPr>
          <w:gridBefore w:val="1"/>
          <w:wBefore w:w="334" w:type="dxa"/>
          <w:trHeight w:val="79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34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菁英航运国际乒联世界巡回赛·2019中国乒乓球公开赛（深圳）</w:t>
            </w:r>
          </w:p>
        </w:tc>
      </w:tr>
      <w:tr>
        <w:tblPrEx>
          <w:tblCellMar>
            <w:top w:w="0" w:type="dxa"/>
            <w:left w:w="0" w:type="dxa"/>
            <w:bottom w:w="0" w:type="dxa"/>
            <w:right w:w="0" w:type="dxa"/>
          </w:tblCellMar>
        </w:tblPrEx>
        <w:trPr>
          <w:gridBefore w:val="1"/>
          <w:wBefore w:w="334" w:type="dxa"/>
          <w:trHeight w:val="702"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34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2019年首届“鹏城杯”全国象棋排位赛</w:t>
            </w:r>
          </w:p>
        </w:tc>
      </w:tr>
      <w:tr>
        <w:tblPrEx>
          <w:tblCellMar>
            <w:top w:w="0" w:type="dxa"/>
            <w:left w:w="0" w:type="dxa"/>
            <w:bottom w:w="0" w:type="dxa"/>
            <w:right w:w="0" w:type="dxa"/>
          </w:tblCellMar>
        </w:tblPrEx>
        <w:trPr>
          <w:gridBefore w:val="1"/>
          <w:wBefore w:w="334" w:type="dxa"/>
          <w:trHeight w:val="702"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佳兆业文化体育（深圳）有限公司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2020深圳公开赛-WTA国际赛</w:t>
            </w:r>
          </w:p>
        </w:tc>
      </w:tr>
      <w:tr>
        <w:tblPrEx>
          <w:tblCellMar>
            <w:top w:w="0" w:type="dxa"/>
            <w:left w:w="0" w:type="dxa"/>
            <w:bottom w:w="0" w:type="dxa"/>
            <w:right w:w="0" w:type="dxa"/>
          </w:tblCellMar>
        </w:tblPrEx>
        <w:trPr>
          <w:gridBefore w:val="1"/>
          <w:wBefore w:w="334" w:type="dxa"/>
          <w:trHeight w:val="702"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弘金地体育管理（深圳）有限公司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2019WTA</w:t>
            </w:r>
            <w:r>
              <w:rPr>
                <w:rStyle w:val="7"/>
                <w:rFonts w:hint="eastAsia" w:ascii="仿宋_GB2312" w:hAnsi="仿宋_GB2312" w:eastAsia="仿宋_GB2312" w:cs="仿宋_GB2312"/>
                <w:sz w:val="28"/>
                <w:szCs w:val="28"/>
                <w:lang w:val="en-US" w:eastAsia="zh-CN" w:bidi="ar"/>
              </w:rPr>
              <w:t>年终总决赛</w:t>
            </w:r>
          </w:p>
        </w:tc>
      </w:tr>
      <w:tr>
        <w:tblPrEx>
          <w:tblCellMar>
            <w:top w:w="0" w:type="dxa"/>
            <w:left w:w="0" w:type="dxa"/>
            <w:bottom w:w="0" w:type="dxa"/>
            <w:right w:w="0" w:type="dxa"/>
          </w:tblCellMar>
        </w:tblPrEx>
        <w:trPr>
          <w:gridBefore w:val="1"/>
          <w:wBefore w:w="334" w:type="dxa"/>
          <w:trHeight w:val="702"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34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深圳市腾讯计算机系统有限公司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w:t>
            </w:r>
            <w:r>
              <w:rPr>
                <w:rStyle w:val="7"/>
                <w:rFonts w:hint="eastAsia" w:ascii="仿宋_GB2312" w:hAnsi="仿宋_GB2312" w:eastAsia="仿宋_GB2312" w:cs="仿宋_GB2312"/>
                <w:sz w:val="28"/>
                <w:szCs w:val="28"/>
                <w:lang w:val="en-US" w:eastAsia="zh-CN" w:bidi="ar"/>
              </w:rPr>
              <w:t>地表最强</w:t>
            </w:r>
            <w:r>
              <w:rPr>
                <w:rStyle w:val="6"/>
                <w:rFonts w:hint="eastAsia" w:ascii="仿宋_GB2312" w:hAnsi="仿宋_GB2312" w:eastAsia="仿宋_GB2312" w:cs="仿宋_GB2312"/>
                <w:sz w:val="28"/>
                <w:szCs w:val="28"/>
                <w:lang w:val="en-US" w:eastAsia="zh-CN" w:bidi="ar"/>
              </w:rPr>
              <w:t>12</w:t>
            </w:r>
            <w:r>
              <w:rPr>
                <w:rStyle w:val="7"/>
                <w:rFonts w:hint="eastAsia" w:ascii="仿宋_GB2312" w:hAnsi="仿宋_GB2312" w:eastAsia="仿宋_GB2312" w:cs="仿宋_GB2312"/>
                <w:sz w:val="28"/>
                <w:szCs w:val="28"/>
                <w:lang w:val="en-US" w:eastAsia="zh-CN" w:bidi="ar"/>
              </w:rPr>
              <w:t>人</w:t>
            </w:r>
            <w:r>
              <w:rPr>
                <w:rStyle w:val="6"/>
                <w:rFonts w:hint="eastAsia" w:ascii="仿宋_GB2312" w:hAnsi="仿宋_GB2312" w:eastAsia="仿宋_GB2312" w:cs="仿宋_GB2312"/>
                <w:sz w:val="28"/>
                <w:szCs w:val="28"/>
                <w:lang w:val="en-US" w:eastAsia="zh-CN" w:bidi="ar"/>
              </w:rPr>
              <w:t>——</w:t>
            </w:r>
            <w:r>
              <w:rPr>
                <w:rStyle w:val="7"/>
                <w:rFonts w:hint="eastAsia" w:ascii="仿宋_GB2312" w:hAnsi="仿宋_GB2312" w:eastAsia="仿宋_GB2312" w:cs="仿宋_GB2312"/>
                <w:sz w:val="28"/>
                <w:szCs w:val="28"/>
                <w:lang w:val="en-US" w:eastAsia="zh-CN" w:bidi="ar"/>
              </w:rPr>
              <w:t>直通赛</w:t>
            </w:r>
          </w:p>
        </w:tc>
      </w:tr>
      <w:tr>
        <w:tblPrEx>
          <w:tblCellMar>
            <w:top w:w="0" w:type="dxa"/>
            <w:left w:w="0" w:type="dxa"/>
            <w:bottom w:w="0" w:type="dxa"/>
            <w:right w:w="0" w:type="dxa"/>
          </w:tblCellMar>
        </w:tblPrEx>
        <w:trPr>
          <w:gridBefore w:val="1"/>
          <w:wBefore w:w="334" w:type="dxa"/>
          <w:trHeight w:val="702"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34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2020</w:t>
            </w:r>
            <w:r>
              <w:rPr>
                <w:rStyle w:val="7"/>
                <w:rFonts w:hint="eastAsia" w:ascii="仿宋_GB2312" w:hAnsi="仿宋_GB2312" w:eastAsia="仿宋_GB2312" w:cs="仿宋_GB2312"/>
                <w:sz w:val="28"/>
                <w:szCs w:val="28"/>
                <w:lang w:val="en-US" w:eastAsia="zh-CN" w:bidi="ar"/>
              </w:rPr>
              <w:t>地表最强</w:t>
            </w:r>
            <w:r>
              <w:rPr>
                <w:rStyle w:val="6"/>
                <w:rFonts w:hint="eastAsia" w:ascii="仿宋_GB2312" w:hAnsi="仿宋_GB2312" w:eastAsia="仿宋_GB2312" w:cs="仿宋_GB2312"/>
                <w:sz w:val="28"/>
                <w:szCs w:val="28"/>
                <w:lang w:val="en-US" w:eastAsia="zh-CN" w:bidi="ar"/>
              </w:rPr>
              <w:t>12</w:t>
            </w:r>
            <w:r>
              <w:rPr>
                <w:rStyle w:val="7"/>
                <w:rFonts w:hint="eastAsia" w:ascii="仿宋_GB2312" w:hAnsi="仿宋_GB2312" w:eastAsia="仿宋_GB2312" w:cs="仿宋_GB2312"/>
                <w:sz w:val="28"/>
                <w:szCs w:val="28"/>
                <w:lang w:val="en-US" w:eastAsia="zh-CN" w:bidi="ar"/>
              </w:rPr>
              <w:t>人</w:t>
            </w:r>
            <w:r>
              <w:rPr>
                <w:rStyle w:val="6"/>
                <w:rFonts w:hint="eastAsia" w:ascii="仿宋_GB2312" w:hAnsi="仿宋_GB2312" w:eastAsia="仿宋_GB2312" w:cs="仿宋_GB2312"/>
                <w:sz w:val="28"/>
                <w:szCs w:val="28"/>
                <w:lang w:val="en-US" w:eastAsia="zh-CN" w:bidi="ar"/>
              </w:rPr>
              <w:t>——</w:t>
            </w:r>
            <w:r>
              <w:rPr>
                <w:rStyle w:val="7"/>
                <w:rFonts w:hint="eastAsia" w:ascii="仿宋_GB2312" w:hAnsi="仿宋_GB2312" w:eastAsia="仿宋_GB2312" w:cs="仿宋_GB2312"/>
                <w:sz w:val="28"/>
                <w:szCs w:val="28"/>
                <w:lang w:val="en-US" w:eastAsia="zh-CN" w:bidi="ar"/>
              </w:rPr>
              <w:t>直通赛</w:t>
            </w:r>
          </w:p>
        </w:tc>
      </w:tr>
      <w:tr>
        <w:tblPrEx>
          <w:tblCellMar>
            <w:top w:w="0" w:type="dxa"/>
            <w:left w:w="0" w:type="dxa"/>
            <w:bottom w:w="0" w:type="dxa"/>
            <w:right w:w="0" w:type="dxa"/>
          </w:tblCellMar>
        </w:tblPrEx>
        <w:trPr>
          <w:gridBefore w:val="1"/>
          <w:wBefore w:w="334" w:type="dxa"/>
          <w:trHeight w:val="702"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棕榈体育文化发展（深圳）有限公司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w:t>
            </w:r>
            <w:r>
              <w:rPr>
                <w:rStyle w:val="7"/>
                <w:rFonts w:hint="eastAsia" w:ascii="仿宋_GB2312" w:hAnsi="仿宋_GB2312" w:eastAsia="仿宋_GB2312" w:cs="仿宋_GB2312"/>
                <w:sz w:val="28"/>
                <w:szCs w:val="28"/>
                <w:lang w:val="en-US" w:eastAsia="zh-CN" w:bidi="ar"/>
              </w:rPr>
              <w:t>年斯坦科维奇杯洲际篮球赛</w:t>
            </w:r>
          </w:p>
        </w:tc>
      </w:tr>
      <w:tr>
        <w:tblPrEx>
          <w:tblCellMar>
            <w:top w:w="0" w:type="dxa"/>
            <w:left w:w="0" w:type="dxa"/>
            <w:bottom w:w="0" w:type="dxa"/>
            <w:right w:w="0" w:type="dxa"/>
          </w:tblCellMar>
        </w:tblPrEx>
        <w:trPr>
          <w:gridBefore w:val="1"/>
          <w:wBefore w:w="334" w:type="dxa"/>
          <w:trHeight w:val="702"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深圳正中高尔球会有限公司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w:t>
            </w:r>
            <w:r>
              <w:rPr>
                <w:rStyle w:val="7"/>
                <w:rFonts w:hint="eastAsia" w:ascii="仿宋_GB2312" w:hAnsi="仿宋_GB2312" w:eastAsia="仿宋_GB2312" w:cs="仿宋_GB2312"/>
                <w:sz w:val="28"/>
                <w:szCs w:val="28"/>
                <w:lang w:val="en-US" w:eastAsia="zh-CN" w:bidi="ar"/>
              </w:rPr>
              <w:t>年沃尔沃中国公开赛</w:t>
            </w:r>
          </w:p>
        </w:tc>
      </w:tr>
      <w:tr>
        <w:tblPrEx>
          <w:tblCellMar>
            <w:top w:w="0" w:type="dxa"/>
            <w:left w:w="0" w:type="dxa"/>
            <w:bottom w:w="0" w:type="dxa"/>
            <w:right w:w="0" w:type="dxa"/>
          </w:tblCellMar>
        </w:tblPrEx>
        <w:trPr>
          <w:gridBefore w:val="1"/>
          <w:wBefore w:w="334" w:type="dxa"/>
          <w:trHeight w:val="11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深圳大梅沙水上运动俱乐部有限公司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w:t>
            </w:r>
            <w:r>
              <w:rPr>
                <w:rStyle w:val="7"/>
                <w:rFonts w:hint="eastAsia" w:ascii="仿宋_GB2312" w:hAnsi="仿宋_GB2312" w:eastAsia="仿宋_GB2312" w:cs="仿宋_GB2312"/>
                <w:sz w:val="28"/>
                <w:szCs w:val="28"/>
                <w:lang w:val="en-US" w:eastAsia="zh-CN" w:bidi="ar"/>
              </w:rPr>
              <w:t>世界海岸赛艇沙滩冲刺赛总决赛（深圳</w:t>
            </w:r>
            <w:r>
              <w:rPr>
                <w:rStyle w:val="6"/>
                <w:rFonts w:hint="eastAsia" w:ascii="仿宋_GB2312" w:hAnsi="仿宋_GB2312" w:eastAsia="仿宋_GB2312" w:cs="仿宋_GB2312"/>
                <w:sz w:val="28"/>
                <w:szCs w:val="28"/>
                <w:lang w:val="en-US" w:eastAsia="zh-CN" w:bidi="ar"/>
              </w:rPr>
              <w:t>·</w:t>
            </w:r>
            <w:r>
              <w:rPr>
                <w:rStyle w:val="7"/>
                <w:rFonts w:hint="eastAsia" w:ascii="仿宋_GB2312" w:hAnsi="仿宋_GB2312" w:eastAsia="仿宋_GB2312" w:cs="仿宋_GB2312"/>
                <w:sz w:val="28"/>
                <w:szCs w:val="28"/>
                <w:lang w:val="en-US" w:eastAsia="zh-CN" w:bidi="ar"/>
              </w:rPr>
              <w:t>盐田）</w:t>
            </w:r>
            <w:r>
              <w:rPr>
                <w:rStyle w:val="6"/>
                <w:rFonts w:hint="eastAsia" w:ascii="仿宋_GB2312" w:hAnsi="仿宋_GB2312" w:eastAsia="仿宋_GB2312" w:cs="仿宋_GB2312"/>
                <w:sz w:val="28"/>
                <w:szCs w:val="28"/>
                <w:lang w:val="en-US" w:eastAsia="zh-CN" w:bidi="ar"/>
              </w:rPr>
              <w:t>2019 World Rowing Beach Sprint Finals (Yantian Shenzhen)</w:t>
            </w:r>
          </w:p>
        </w:tc>
      </w:tr>
      <w:tr>
        <w:tblPrEx>
          <w:tblCellMar>
            <w:top w:w="0" w:type="dxa"/>
            <w:left w:w="0" w:type="dxa"/>
            <w:bottom w:w="0" w:type="dxa"/>
            <w:right w:w="0" w:type="dxa"/>
          </w:tblCellMar>
        </w:tblPrEx>
        <w:trPr>
          <w:gridBefore w:val="1"/>
          <w:wBefore w:w="334" w:type="dxa"/>
          <w:trHeight w:val="559" w:hRule="atLeast"/>
        </w:trPr>
        <w:tc>
          <w:tcPr>
            <w:tcW w:w="96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高水平职业体育俱乐部资助奖励项目</w:t>
            </w:r>
          </w:p>
        </w:tc>
      </w:tr>
      <w:tr>
        <w:tblPrEx>
          <w:tblCellMar>
            <w:top w:w="0" w:type="dxa"/>
            <w:left w:w="0" w:type="dxa"/>
            <w:bottom w:w="0" w:type="dxa"/>
            <w:right w:w="0" w:type="dxa"/>
          </w:tblCellMar>
        </w:tblPrEx>
        <w:trPr>
          <w:gridBefore w:val="1"/>
          <w:wBefore w:w="334" w:type="dxa"/>
          <w:trHeight w:val="6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总序号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分类序号</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单位名称</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项目名称</w:t>
            </w:r>
          </w:p>
        </w:tc>
      </w:tr>
      <w:tr>
        <w:tblPrEx>
          <w:tblCellMar>
            <w:top w:w="0" w:type="dxa"/>
            <w:left w:w="0" w:type="dxa"/>
            <w:bottom w:w="0" w:type="dxa"/>
            <w:right w:w="0" w:type="dxa"/>
          </w:tblCellMar>
        </w:tblPrEx>
        <w:trPr>
          <w:gridBefore w:val="1"/>
          <w:wBefore w:w="334" w:type="dxa"/>
          <w:trHeight w:val="6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深圳市足球俱乐部有限公司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w:t>
            </w:r>
            <w:r>
              <w:rPr>
                <w:rStyle w:val="7"/>
                <w:rFonts w:hint="eastAsia" w:ascii="仿宋_GB2312" w:hAnsi="仿宋_GB2312" w:eastAsia="仿宋_GB2312" w:cs="仿宋_GB2312"/>
                <w:sz w:val="28"/>
                <w:szCs w:val="28"/>
                <w:lang w:val="en-US" w:eastAsia="zh-CN" w:bidi="ar"/>
              </w:rPr>
              <w:t>赛季深圳市足球俱乐部资助申请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深圳壆岗足球俱乐部有限公司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val="en-US" w:eastAsia="zh-CN"/>
              </w:rPr>
              <w:t>2019赛季中国足协冠军联赛深圳壆岗足球俱乐部晋级中国足</w:t>
            </w:r>
            <w:bookmarkStart w:id="0" w:name="_GoBack"/>
            <w:bookmarkEnd w:id="0"/>
            <w:r>
              <w:rPr>
                <w:rFonts w:hint="eastAsia" w:ascii="仿宋_GB2312" w:hAnsi="仿宋_GB2312" w:eastAsia="仿宋_GB2312" w:cs="仿宋_GB2312"/>
                <w:i w:val="0"/>
                <w:color w:val="000000"/>
                <w:sz w:val="28"/>
                <w:szCs w:val="28"/>
                <w:u w:val="none"/>
                <w:lang w:val="en-US" w:eastAsia="zh-CN"/>
              </w:rPr>
              <w:t>协乙级联赛奖励申请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342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深圳市南岭铁狼足球俱乐部有限公司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2018-2019</w:t>
            </w:r>
            <w:r>
              <w:rPr>
                <w:rStyle w:val="7"/>
                <w:rFonts w:hint="eastAsia" w:ascii="仿宋_GB2312" w:hAnsi="仿宋_GB2312" w:eastAsia="仿宋_GB2312" w:cs="仿宋_GB2312"/>
                <w:sz w:val="28"/>
                <w:szCs w:val="28"/>
                <w:lang w:val="en-US" w:eastAsia="zh-CN" w:bidi="ar"/>
              </w:rPr>
              <w:t>赛季中国足协室内五人制超级联赛深圳南岭铁狼足球俱乐部冠军奖励申请</w:t>
            </w:r>
          </w:p>
        </w:tc>
      </w:tr>
      <w:tr>
        <w:tblPrEx>
          <w:tblCellMar>
            <w:top w:w="0" w:type="dxa"/>
            <w:left w:w="0" w:type="dxa"/>
            <w:bottom w:w="0" w:type="dxa"/>
            <w:right w:w="0" w:type="dxa"/>
          </w:tblCellMar>
        </w:tblPrEx>
        <w:trPr>
          <w:gridBefore w:val="1"/>
          <w:wBefore w:w="334" w:type="dxa"/>
          <w:trHeight w:val="944"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342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2019-2020</w:t>
            </w:r>
            <w:r>
              <w:rPr>
                <w:rStyle w:val="7"/>
                <w:rFonts w:hint="eastAsia" w:ascii="仿宋_GB2312" w:hAnsi="仿宋_GB2312" w:eastAsia="仿宋_GB2312" w:cs="仿宋_GB2312"/>
                <w:sz w:val="28"/>
                <w:szCs w:val="28"/>
                <w:lang w:val="en-US" w:eastAsia="zh-CN" w:bidi="ar"/>
              </w:rPr>
              <w:t>赛季中国足协室内五人制超级联赛深圳南岭铁狼足球俱乐部资助申请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深圳市新世纪篮球俱乐部有限公司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2019-2020</w:t>
            </w:r>
            <w:r>
              <w:rPr>
                <w:rStyle w:val="7"/>
                <w:rFonts w:hint="eastAsia" w:ascii="仿宋_GB2312" w:hAnsi="仿宋_GB2312" w:eastAsia="仿宋_GB2312" w:cs="仿宋_GB2312"/>
                <w:sz w:val="28"/>
                <w:szCs w:val="28"/>
                <w:lang w:val="en-US" w:eastAsia="zh-CN" w:bidi="ar"/>
              </w:rPr>
              <w:t>赛季中国男子篮球职业联赛深圳新世纪篮俱乐部资助申请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深圳市宝安区明金海排球俱乐部有限公司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2019-2020</w:t>
            </w:r>
            <w:r>
              <w:rPr>
                <w:rStyle w:val="7"/>
                <w:rFonts w:hint="eastAsia" w:ascii="仿宋_GB2312" w:hAnsi="仿宋_GB2312" w:eastAsia="仿宋_GB2312" w:cs="仿宋_GB2312"/>
                <w:sz w:val="28"/>
                <w:szCs w:val="28"/>
                <w:lang w:val="en-US" w:eastAsia="zh-CN" w:bidi="ar"/>
              </w:rPr>
              <w:t>中国男子排球超级联赛深圳市宝安区明金海排球俱乐部资助申请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深圳市深大乒乓球俱乐部</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 xml:space="preserve"> 2019</w:t>
            </w:r>
            <w:r>
              <w:rPr>
                <w:rStyle w:val="7"/>
                <w:rFonts w:hint="eastAsia" w:ascii="仿宋_GB2312" w:hAnsi="仿宋_GB2312" w:eastAsia="仿宋_GB2312" w:cs="仿宋_GB2312"/>
                <w:sz w:val="28"/>
                <w:szCs w:val="28"/>
                <w:lang w:val="en-US" w:eastAsia="zh-CN" w:bidi="ar"/>
              </w:rPr>
              <w:t>年中国乒乓球俱乐部甲</w:t>
            </w:r>
            <w:r>
              <w:rPr>
                <w:rStyle w:val="6"/>
                <w:rFonts w:hint="eastAsia" w:ascii="仿宋_GB2312" w:hAnsi="仿宋_GB2312" w:eastAsia="仿宋_GB2312" w:cs="仿宋_GB2312"/>
                <w:sz w:val="28"/>
                <w:szCs w:val="28"/>
                <w:lang w:val="en-US" w:eastAsia="zh-CN" w:bidi="ar"/>
              </w:rPr>
              <w:t>A</w:t>
            </w:r>
            <w:r>
              <w:rPr>
                <w:rStyle w:val="7"/>
                <w:rFonts w:hint="eastAsia" w:ascii="仿宋_GB2312" w:hAnsi="仿宋_GB2312" w:eastAsia="仿宋_GB2312" w:cs="仿宋_GB2312"/>
                <w:sz w:val="28"/>
                <w:szCs w:val="28"/>
                <w:lang w:val="en-US" w:eastAsia="zh-CN" w:bidi="ar"/>
              </w:rPr>
              <w:t>比赛深大乒乓球俱乐部奖励申请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34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深圳昆仑鸿星冰球俱乐部有限公司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val="en-US" w:eastAsia="zh-CN"/>
              </w:rPr>
              <w:t>2019-2020 赛季俄罗斯女子冰球联赛深圳昆仑鸿星冰球俱乐部奖励申请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34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val="en-US" w:eastAsia="zh-CN"/>
              </w:rPr>
              <w:t>2019-2020赛季俄罗斯女子冰球联赛深圳昆仑鸿星冰球俱乐部资助申请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深圳市鹏城国际象棋俱乐部有限公司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val="en-US" w:eastAsia="zh-CN"/>
              </w:rPr>
              <w:t>2019年中国国际象棋甲级联赛深圳市鹏城国际象棋俱乐部有限公司奖励申请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深圳市弈川文化体育发展有限公司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val="en-US" w:eastAsia="zh-CN"/>
              </w:rPr>
              <w:t>2019年全国象棋甲级联赛深圳象棋队资助申请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34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深圳市瀚德体育文化发展有限公司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w:t>
            </w:r>
            <w:r>
              <w:rPr>
                <w:rStyle w:val="7"/>
                <w:rFonts w:hint="eastAsia" w:ascii="仿宋_GB2312" w:hAnsi="仿宋_GB2312" w:eastAsia="仿宋_GB2312" w:cs="仿宋_GB2312"/>
                <w:sz w:val="28"/>
                <w:szCs w:val="28"/>
                <w:lang w:val="en-US" w:eastAsia="zh-CN" w:bidi="ar"/>
              </w:rPr>
              <w:t>中国围棋甲级联赛深圳正方园围棋俱乐部资助申请</w:t>
            </w:r>
          </w:p>
        </w:tc>
      </w:tr>
      <w:tr>
        <w:tblPrEx>
          <w:tblCellMar>
            <w:top w:w="0" w:type="dxa"/>
            <w:left w:w="0" w:type="dxa"/>
            <w:bottom w:w="0" w:type="dxa"/>
            <w:right w:w="0" w:type="dxa"/>
          </w:tblCellMar>
        </w:tblPrEx>
        <w:trPr>
          <w:gridBefore w:val="1"/>
          <w:wBefore w:w="334" w:type="dxa"/>
          <w:trHeight w:val="85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34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Style w:val="6"/>
                <w:rFonts w:hint="eastAsia" w:ascii="仿宋_GB2312" w:hAnsi="仿宋_GB2312" w:eastAsia="仿宋_GB2312" w:cs="仿宋_GB2312"/>
                <w:sz w:val="28"/>
                <w:szCs w:val="28"/>
                <w:lang w:val="en-US" w:eastAsia="zh-CN" w:bidi="ar"/>
              </w:rPr>
              <w:t>2019</w:t>
            </w:r>
            <w:r>
              <w:rPr>
                <w:rStyle w:val="7"/>
                <w:rFonts w:hint="eastAsia" w:ascii="仿宋_GB2312" w:hAnsi="仿宋_GB2312" w:eastAsia="仿宋_GB2312" w:cs="仿宋_GB2312"/>
                <w:sz w:val="28"/>
                <w:szCs w:val="28"/>
                <w:lang w:val="en-US" w:eastAsia="zh-CN" w:bidi="ar"/>
              </w:rPr>
              <w:t>中国围棋甲级联赛深圳宏发围棋俱乐部晋级奖励申请</w:t>
            </w:r>
          </w:p>
        </w:tc>
      </w:tr>
      <w:tr>
        <w:tblPrEx>
          <w:tblCellMar>
            <w:top w:w="0" w:type="dxa"/>
            <w:left w:w="0" w:type="dxa"/>
            <w:bottom w:w="0" w:type="dxa"/>
            <w:right w:w="0" w:type="dxa"/>
          </w:tblCellMar>
        </w:tblPrEx>
        <w:trPr>
          <w:gridBefore w:val="1"/>
          <w:wBefore w:w="334" w:type="dxa"/>
          <w:trHeight w:val="495" w:hRule="atLeast"/>
        </w:trPr>
        <w:tc>
          <w:tcPr>
            <w:tcW w:w="96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体育企业贷款贴息资助项目</w:t>
            </w:r>
          </w:p>
        </w:tc>
      </w:tr>
      <w:tr>
        <w:tblPrEx>
          <w:tblCellMar>
            <w:top w:w="0" w:type="dxa"/>
            <w:left w:w="0" w:type="dxa"/>
            <w:bottom w:w="0" w:type="dxa"/>
            <w:right w:w="0" w:type="dxa"/>
          </w:tblCellMar>
        </w:tblPrEx>
        <w:trPr>
          <w:gridBefore w:val="1"/>
          <w:wBefore w:w="334" w:type="dxa"/>
          <w:trHeight w:val="6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总序号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分类序号</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单位名称</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项目名称</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深圳市远拓体育用品有限公司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深圳市大羽体育发展有限公司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深圳市好家庭实业有限公司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深圳威逊体育产业集团有限公司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深圳观澜湖体育实业股份有限公司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29</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深圳市川崎运动用品有限公司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深圳市领先康体实业有限公司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深圳市盟迪奥科技股份有限公司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佳兆业文化体育（深圳）有限公司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深圳市天空体育文化有限公司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深圳市大与文体度假中心有限公司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深圳观澜湖高尔夫球会有限公司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深圳市好家庭体育用品连锁经营有限公司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深圳市鹏雁动感体育用品有限公司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深圳市喜德盛自行车股份有限公司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39</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深圳市大生体育有限公司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17</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深圳富达金五金塑胶有限公司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18</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深圳市古德菲力健康科技有限公司</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8"/>
                <w:szCs w:val="28"/>
                <w:u w:val="none"/>
                <w:lang w:val="en-US" w:eastAsia="zh-CN" w:bidi="ar"/>
              </w:rPr>
            </w:pPr>
            <w:r>
              <w:rPr>
                <w:rFonts w:hint="eastAsia" w:ascii="仿宋_GB2312" w:hAnsi="仿宋_GB2312" w:eastAsia="仿宋_GB2312" w:cs="仿宋_GB2312"/>
                <w:b/>
                <w:i w:val="0"/>
                <w:color w:val="000000"/>
                <w:kern w:val="0"/>
                <w:sz w:val="28"/>
                <w:szCs w:val="28"/>
                <w:u w:val="none"/>
                <w:lang w:val="en-US" w:eastAsia="zh-CN" w:bidi="ar"/>
              </w:rPr>
              <w:t>总序号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8"/>
                <w:szCs w:val="28"/>
                <w:u w:val="none"/>
                <w:lang w:val="en-US" w:eastAsia="zh-CN"/>
              </w:rPr>
            </w:pPr>
            <w:r>
              <w:rPr>
                <w:rFonts w:hint="eastAsia" w:ascii="仿宋_GB2312" w:hAnsi="仿宋_GB2312" w:eastAsia="仿宋_GB2312" w:cs="仿宋_GB2312"/>
                <w:b/>
                <w:i w:val="0"/>
                <w:color w:val="000000"/>
                <w:kern w:val="0"/>
                <w:sz w:val="28"/>
                <w:szCs w:val="28"/>
                <w:u w:val="none"/>
                <w:lang w:val="en-US" w:eastAsia="zh-CN" w:bidi="ar"/>
              </w:rPr>
              <w:t>分类序号</w:t>
            </w:r>
          </w:p>
        </w:tc>
        <w:tc>
          <w:tcPr>
            <w:tcW w:w="2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8"/>
                <w:szCs w:val="28"/>
                <w:u w:val="none"/>
                <w:lang w:val="en-US" w:eastAsia="zh-CN" w:bidi="ar"/>
              </w:rPr>
            </w:pPr>
            <w:r>
              <w:rPr>
                <w:rFonts w:hint="eastAsia" w:ascii="仿宋_GB2312" w:hAnsi="仿宋_GB2312" w:eastAsia="仿宋_GB2312" w:cs="仿宋_GB2312"/>
                <w:b/>
                <w:i w:val="0"/>
                <w:color w:val="000000"/>
                <w:kern w:val="0"/>
                <w:sz w:val="28"/>
                <w:szCs w:val="28"/>
                <w:u w:val="none"/>
                <w:lang w:val="en-US" w:eastAsia="zh-CN" w:bidi="ar"/>
              </w:rPr>
              <w:t>单位名称</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8"/>
                <w:szCs w:val="28"/>
                <w:u w:val="none"/>
                <w:lang w:val="en-US" w:eastAsia="zh-CN" w:bidi="ar"/>
              </w:rPr>
            </w:pPr>
            <w:r>
              <w:rPr>
                <w:rFonts w:hint="eastAsia" w:ascii="仿宋_GB2312" w:hAnsi="仿宋_GB2312" w:eastAsia="仿宋_GB2312" w:cs="仿宋_GB2312"/>
                <w:b/>
                <w:i w:val="0"/>
                <w:color w:val="000000"/>
                <w:kern w:val="0"/>
                <w:sz w:val="28"/>
                <w:szCs w:val="28"/>
                <w:u w:val="none"/>
                <w:lang w:val="en-US" w:eastAsia="zh-CN" w:bidi="ar"/>
              </w:rPr>
              <w:t>项目名称</w:t>
            </w:r>
          </w:p>
        </w:tc>
        <w:tc>
          <w:tcPr>
            <w:tcW w:w="3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8"/>
                <w:szCs w:val="28"/>
                <w:u w:val="none"/>
                <w:lang w:val="en-US" w:eastAsia="zh-CN" w:bidi="ar"/>
              </w:rPr>
            </w:pPr>
            <w:r>
              <w:rPr>
                <w:rFonts w:hint="eastAsia" w:ascii="仿宋_GB2312" w:hAnsi="仿宋_GB2312" w:eastAsia="仿宋_GB2312" w:cs="仿宋_GB2312"/>
                <w:b/>
                <w:i w:val="0"/>
                <w:color w:val="000000"/>
                <w:kern w:val="0"/>
                <w:sz w:val="28"/>
                <w:szCs w:val="28"/>
                <w:u w:val="none"/>
                <w:lang w:val="en-US" w:eastAsia="zh-CN" w:bidi="ar"/>
              </w:rPr>
              <w:t>（需补充资料）</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42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w:t>
            </w:r>
          </w:p>
        </w:tc>
        <w:tc>
          <w:tcPr>
            <w:tcW w:w="2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深圳市福瑞斯健康科技有限公司</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c>
          <w:tcPr>
            <w:tcW w:w="3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审计报告需补充主营业务为体育产业的相关内容</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43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2</w:t>
            </w:r>
          </w:p>
        </w:tc>
        <w:tc>
          <w:tcPr>
            <w:tcW w:w="2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深圳市健美乐商贸发展有限公司</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c>
          <w:tcPr>
            <w:tcW w:w="3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审计报告需补充主营业务为体育产业的相关内容</w:t>
            </w:r>
          </w:p>
        </w:tc>
      </w:tr>
      <w:tr>
        <w:tblPrEx>
          <w:tblCellMar>
            <w:top w:w="0" w:type="dxa"/>
            <w:left w:w="0" w:type="dxa"/>
            <w:bottom w:w="0" w:type="dxa"/>
            <w:right w:w="0" w:type="dxa"/>
          </w:tblCellMar>
        </w:tblPrEx>
        <w:trPr>
          <w:gridBefore w:val="1"/>
          <w:wBefore w:w="334" w:type="dxa"/>
          <w:trHeight w:val="8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44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3</w:t>
            </w:r>
          </w:p>
        </w:tc>
        <w:tc>
          <w:tcPr>
            <w:tcW w:w="2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深圳市昌汇润达商贸有限公司</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c>
          <w:tcPr>
            <w:tcW w:w="3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审计报告需补充主营业务为体育产业的相关内容</w:t>
            </w:r>
          </w:p>
        </w:tc>
      </w:tr>
      <w:tr>
        <w:tblPrEx>
          <w:tblCellMar>
            <w:top w:w="0" w:type="dxa"/>
            <w:left w:w="0" w:type="dxa"/>
            <w:bottom w:w="0" w:type="dxa"/>
            <w:right w:w="0" w:type="dxa"/>
          </w:tblCellMar>
        </w:tblPrEx>
        <w:trPr>
          <w:gridBefore w:val="1"/>
          <w:wBefore w:w="334" w:type="dxa"/>
          <w:trHeight w:val="82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4</w:t>
            </w:r>
          </w:p>
        </w:tc>
        <w:tc>
          <w:tcPr>
            <w:tcW w:w="2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深圳市中航健康时尚集团股份有限公司</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c>
          <w:tcPr>
            <w:tcW w:w="3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贷款银行意见</w:t>
            </w:r>
          </w:p>
        </w:tc>
      </w:tr>
      <w:tr>
        <w:tblPrEx>
          <w:tblCellMar>
            <w:top w:w="0" w:type="dxa"/>
            <w:left w:w="0" w:type="dxa"/>
            <w:bottom w:w="0" w:type="dxa"/>
            <w:right w:w="0" w:type="dxa"/>
          </w:tblCellMar>
        </w:tblPrEx>
        <w:trPr>
          <w:gridBefore w:val="1"/>
          <w:wBefore w:w="334" w:type="dxa"/>
          <w:trHeight w:val="82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5</w:t>
            </w:r>
          </w:p>
        </w:tc>
        <w:tc>
          <w:tcPr>
            <w:tcW w:w="2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深圳市运动时刻科技有限公司</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c>
          <w:tcPr>
            <w:tcW w:w="3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贷款银行意见</w:t>
            </w:r>
          </w:p>
        </w:tc>
      </w:tr>
      <w:tr>
        <w:tblPrEx>
          <w:tblCellMar>
            <w:top w:w="0" w:type="dxa"/>
            <w:left w:w="0" w:type="dxa"/>
            <w:bottom w:w="0" w:type="dxa"/>
            <w:right w:w="0" w:type="dxa"/>
          </w:tblCellMar>
        </w:tblPrEx>
        <w:trPr>
          <w:gridBefore w:val="1"/>
          <w:wBefore w:w="334" w:type="dxa"/>
          <w:trHeight w:val="82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47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6</w:t>
            </w:r>
          </w:p>
        </w:tc>
        <w:tc>
          <w:tcPr>
            <w:tcW w:w="2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深圳市炫舞团体育娱乐文化有限公司</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体育企业贷款贴息资助</w:t>
            </w:r>
          </w:p>
        </w:tc>
        <w:tc>
          <w:tcPr>
            <w:tcW w:w="3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贷款银行意见</w:t>
            </w:r>
          </w:p>
        </w:tc>
      </w:tr>
    </w:tbl>
    <w:p/>
    <w:sectPr>
      <w:pgSz w:w="11906" w:h="16838"/>
      <w:pgMar w:top="1440" w:right="1800" w:bottom="1440" w:left="11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36948"/>
    <w:rsid w:val="10E2016A"/>
    <w:rsid w:val="2CD17B4C"/>
    <w:rsid w:val="46412A45"/>
    <w:rsid w:val="6C736948"/>
    <w:rsid w:val="7A6A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81"/>
    <w:basedOn w:val="5"/>
    <w:qFormat/>
    <w:uiPriority w:val="0"/>
    <w:rPr>
      <w:rFonts w:ascii="Arial" w:hAnsi="Arial" w:cs="Arial"/>
      <w:color w:val="000000"/>
      <w:sz w:val="24"/>
      <w:szCs w:val="24"/>
      <w:u w:val="none"/>
    </w:rPr>
  </w:style>
  <w:style w:type="character" w:customStyle="1" w:styleId="7">
    <w:name w:val="font101"/>
    <w:basedOn w:val="5"/>
    <w:qFormat/>
    <w:uiPriority w:val="0"/>
    <w:rPr>
      <w:rFonts w:hint="eastAsia" w:ascii="宋体" w:hAnsi="宋体" w:eastAsia="宋体" w:cs="宋体"/>
      <w:color w:val="000000"/>
      <w:sz w:val="24"/>
      <w:szCs w:val="24"/>
      <w:u w:val="none"/>
    </w:rPr>
  </w:style>
  <w:style w:type="character" w:customStyle="1" w:styleId="8">
    <w:name w:val="font01"/>
    <w:basedOn w:val="5"/>
    <w:qFormat/>
    <w:uiPriority w:val="0"/>
    <w:rPr>
      <w:rFonts w:hint="default" w:ascii="Arial" w:hAnsi="Arial" w:cs="Arial"/>
      <w:color w:val="000000"/>
      <w:sz w:val="24"/>
      <w:szCs w:val="24"/>
      <w:u w:val="none"/>
    </w:rPr>
  </w:style>
  <w:style w:type="character" w:customStyle="1" w:styleId="9">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2020-06-28T06:43:00Z</dcterms:created>
  <dc:creator>黄奕贤</dc:creator>
  <cp:lastModifiedBy>黄奕贤</cp:lastModifiedBy>
  <dcterms:modified xsi:type="dcterms:W3CDTF">2020-06-28T08:31:12Z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