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B7" w:rsidRDefault="008862B7" w:rsidP="008862B7">
      <w:pPr>
        <w:spacing w:line="560" w:lineRule="exact"/>
        <w:jc w:val="center"/>
        <w:textAlignment w:val="baseline"/>
        <w:rPr>
          <w:rFonts w:ascii="宋体" w:hAnsi="宋体" w:hint="eastAsia"/>
          <w:sz w:val="36"/>
        </w:rPr>
      </w:pPr>
      <w:r>
        <w:rPr>
          <w:rFonts w:ascii="方正小标宋简体" w:eastAsia="方正小标宋简体" w:hAnsi="方正小标宋简体" w:hint="eastAsia"/>
          <w:sz w:val="36"/>
        </w:rPr>
        <w:t>市文化广电旅游体育局市六届人大八次会议代表建议办理工作总结</w:t>
      </w:r>
    </w:p>
    <w:p w:rsidR="008862B7" w:rsidRDefault="008862B7" w:rsidP="008862B7">
      <w:pPr>
        <w:spacing w:line="560" w:lineRule="exact"/>
        <w:ind w:firstLineChars="196" w:firstLine="627"/>
        <w:textAlignment w:val="baseline"/>
        <w:rPr>
          <w:rFonts w:ascii="仿宋_GB2312" w:eastAsia="仿宋_GB2312" w:hAnsi="仿宋_GB2312" w:hint="eastAsia"/>
          <w:sz w:val="32"/>
        </w:rPr>
      </w:pPr>
    </w:p>
    <w:p w:rsidR="008862B7" w:rsidRDefault="008862B7" w:rsidP="008862B7">
      <w:pPr>
        <w:spacing w:line="560" w:lineRule="exact"/>
        <w:ind w:firstLineChars="196" w:firstLine="627"/>
        <w:textAlignment w:val="baseline"/>
        <w:rPr>
          <w:rFonts w:ascii="仿宋_GB2312" w:eastAsia="仿宋_GB2312" w:hAnsi="仿宋_GB2312" w:hint="eastAsia"/>
          <w:sz w:val="32"/>
        </w:rPr>
      </w:pPr>
      <w:r>
        <w:rPr>
          <w:rFonts w:ascii="仿宋_GB2312" w:eastAsia="仿宋_GB2312" w:hAnsi="仿宋_GB2312" w:hint="eastAsia"/>
          <w:sz w:val="32"/>
        </w:rPr>
        <w:t>在</w:t>
      </w:r>
      <w:r>
        <w:rPr>
          <w:rFonts w:ascii="仿宋_GB2312" w:eastAsia="仿宋_GB2312" w:hAnsi="宋体" w:hint="eastAsia"/>
          <w:sz w:val="32"/>
        </w:rPr>
        <w:t>市六届人大八次会议</w:t>
      </w:r>
      <w:r>
        <w:rPr>
          <w:rFonts w:ascii="仿宋_GB2312" w:eastAsia="仿宋_GB2312" w:hAnsi="仿宋_GB2312" w:hint="eastAsia"/>
          <w:sz w:val="32"/>
        </w:rPr>
        <w:t>期间，市人大代表对文体旅游工作提出了许多宝贵的意见和建议，充分反映了人大代表对文体旅游工作的重视和关心。我局高度重视代表建议的办理工作，召开专题会议安排部署，同时注重加强与人大代表的沟通，不断提高建议办理质量，在办理代表建议过程中解决了一些群众关心的热点、难点问题，有力地推动了各项工作任务的顺利完成，促进了我市文体旅游事业健康发展，充分发挥了人大代表建议应有的作用。</w:t>
      </w:r>
    </w:p>
    <w:p w:rsidR="008862B7" w:rsidRDefault="008862B7" w:rsidP="008862B7">
      <w:pPr>
        <w:autoSpaceDN w:val="0"/>
        <w:snapToGrid w:val="0"/>
        <w:spacing w:line="560" w:lineRule="exact"/>
        <w:ind w:firstLine="420"/>
        <w:textAlignment w:val="baseline"/>
        <w:rPr>
          <w:rFonts w:ascii="仿宋_GB2312" w:eastAsia="仿宋_GB2312" w:hAnsi="仿宋_GB2312"/>
          <w:sz w:val="32"/>
        </w:rPr>
      </w:pPr>
      <w:r>
        <w:rPr>
          <w:rFonts w:ascii="黑体" w:eastAsia="黑体" w:hAnsi="黑体" w:hint="eastAsia"/>
          <w:sz w:val="32"/>
        </w:rPr>
        <w:t xml:space="preserve">  </w:t>
      </w:r>
      <w:r>
        <w:rPr>
          <w:rFonts w:ascii="黑体" w:eastAsia="黑体" w:hAnsi="黑体"/>
          <w:sz w:val="32"/>
        </w:rPr>
        <w:t>一、基本情况</w:t>
      </w:r>
    </w:p>
    <w:p w:rsidR="008862B7" w:rsidRDefault="008862B7" w:rsidP="008862B7">
      <w:pPr>
        <w:autoSpaceDN w:val="0"/>
        <w:snapToGrid w:val="0"/>
        <w:spacing w:line="560" w:lineRule="exact"/>
        <w:ind w:firstLine="420"/>
        <w:textAlignment w:val="baseline"/>
        <w:rPr>
          <w:rFonts w:ascii="仿宋_GB2312" w:eastAsia="仿宋_GB2312" w:hAnsi="仿宋_GB2312"/>
          <w:sz w:val="32"/>
        </w:rPr>
      </w:pPr>
      <w:r>
        <w:rPr>
          <w:rFonts w:ascii="仿宋_GB2312" w:eastAsia="仿宋_GB2312" w:hAnsi="仿宋_GB2312" w:hint="eastAsia"/>
          <w:sz w:val="32"/>
        </w:rPr>
        <w:t xml:space="preserve"> 市六届人大八次会议期间市文化广电旅游体育局共收到人大代表建议30件（含闭会期间建议2件），其中主办、分办8件，与相关部门会办22件，均按要求在规定时间内完成了答复工作。截至2020年9月30日，我局主办、分办的8件建议中，人大代表对答复意见评价为满意的6件，其余2件暂未评价，未出现不满意评价意见。</w:t>
      </w:r>
    </w:p>
    <w:p w:rsidR="008862B7" w:rsidRDefault="008862B7" w:rsidP="008862B7">
      <w:pPr>
        <w:pStyle w:val="a3"/>
        <w:spacing w:line="560" w:lineRule="exact"/>
        <w:ind w:firstLineChars="0" w:firstLine="0"/>
        <w:textAlignment w:val="baseline"/>
        <w:rPr>
          <w:rFonts w:ascii="黑体" w:eastAsia="黑体" w:hAnsi="黑体" w:hint="eastAsia"/>
        </w:rPr>
      </w:pPr>
      <w:r>
        <w:rPr>
          <w:rFonts w:ascii="黑体" w:eastAsia="黑体" w:hAnsi="黑体" w:hint="eastAsia"/>
        </w:rPr>
        <w:t xml:space="preserve">    二、办理建议的基本做法</w:t>
      </w:r>
    </w:p>
    <w:p w:rsidR="008862B7" w:rsidRDefault="008862B7" w:rsidP="008862B7">
      <w:pPr>
        <w:autoSpaceDN w:val="0"/>
        <w:spacing w:line="560" w:lineRule="exact"/>
        <w:ind w:firstLine="412"/>
        <w:textAlignment w:val="baseline"/>
        <w:rPr>
          <w:rFonts w:ascii="仿宋_GB2312" w:eastAsia="仿宋_GB2312" w:hAnsi="仿宋_GB2312"/>
          <w:sz w:val="31"/>
          <w:u w:val="single"/>
        </w:rPr>
      </w:pPr>
      <w:r>
        <w:rPr>
          <w:rFonts w:ascii="楷体_GB2312" w:eastAsia="楷体_GB2312" w:hAnsi="楷体_GB2312" w:hint="eastAsia"/>
          <w:sz w:val="32"/>
        </w:rPr>
        <w:t xml:space="preserve"> </w:t>
      </w:r>
      <w:r>
        <w:rPr>
          <w:rFonts w:ascii="楷体_GB2312" w:eastAsia="楷体_GB2312" w:hAnsi="楷体_GB2312"/>
          <w:sz w:val="32"/>
        </w:rPr>
        <w:t>（一）“一把手”统筹部署领办。</w:t>
      </w:r>
      <w:r>
        <w:rPr>
          <w:rFonts w:ascii="仿宋_GB2312" w:eastAsia="仿宋_GB2312" w:hAnsi="仿宋_GB2312"/>
          <w:sz w:val="32"/>
        </w:rPr>
        <w:t>局</w:t>
      </w:r>
      <w:r>
        <w:rPr>
          <w:rFonts w:ascii="仿宋_GB2312" w:eastAsia="仿宋_GB2312" w:hAnsi="仿宋_GB2312" w:hint="eastAsia"/>
          <w:sz w:val="32"/>
        </w:rPr>
        <w:t>党组</w:t>
      </w:r>
      <w:r>
        <w:rPr>
          <w:rFonts w:ascii="仿宋_GB2312" w:eastAsia="仿宋_GB2312" w:hAnsi="仿宋_GB2312"/>
          <w:sz w:val="32"/>
        </w:rPr>
        <w:t>把</w:t>
      </w:r>
      <w:r>
        <w:rPr>
          <w:rFonts w:ascii="仿宋_GB2312" w:eastAsia="仿宋_GB2312" w:hAnsi="仿宋_GB2312" w:hint="eastAsia"/>
          <w:sz w:val="32"/>
        </w:rPr>
        <w:t>建议办理工作</w:t>
      </w:r>
      <w:r>
        <w:rPr>
          <w:rFonts w:ascii="仿宋_GB2312" w:eastAsia="仿宋_GB2312" w:hAnsi="仿宋_GB2312"/>
          <w:sz w:val="32"/>
        </w:rPr>
        <w:t>作为促进全局工作的强大动力，</w:t>
      </w:r>
      <w:r>
        <w:rPr>
          <w:rFonts w:ascii="仿宋_GB2312" w:eastAsia="仿宋_GB2312" w:hAnsi="仿宋_GB2312" w:hint="eastAsia"/>
          <w:sz w:val="32"/>
        </w:rPr>
        <w:t>明确</w:t>
      </w:r>
      <w:r>
        <w:rPr>
          <w:rFonts w:ascii="仿宋_GB2312" w:eastAsia="仿宋_GB2312" w:hAnsi="仿宋_GB2312"/>
          <w:sz w:val="32"/>
        </w:rPr>
        <w:t>由党组书记、局长对</w:t>
      </w:r>
      <w:r>
        <w:rPr>
          <w:rFonts w:ascii="仿宋_GB2312" w:eastAsia="仿宋_GB2312" w:hAnsi="仿宋_GB2312" w:hint="eastAsia"/>
          <w:sz w:val="32"/>
        </w:rPr>
        <w:t>建议</w:t>
      </w:r>
      <w:r>
        <w:rPr>
          <w:rFonts w:ascii="仿宋_GB2312" w:eastAsia="仿宋_GB2312" w:hAnsi="仿宋_GB2312"/>
          <w:sz w:val="32"/>
        </w:rPr>
        <w:t>办理工作负总</w:t>
      </w:r>
      <w:r>
        <w:rPr>
          <w:rFonts w:ascii="仿宋_GB2312" w:eastAsia="仿宋_GB2312" w:hAnsi="仿宋_GB2312"/>
          <w:sz w:val="31"/>
        </w:rPr>
        <w:t>责，分管领导具体负责相关建议的督办及</w:t>
      </w:r>
      <w:r>
        <w:rPr>
          <w:rFonts w:ascii="仿宋_GB2312" w:eastAsia="仿宋_GB2312" w:hAnsi="仿宋_GB2312" w:hint="eastAsia"/>
          <w:sz w:val="31"/>
        </w:rPr>
        <w:t>人大代表</w:t>
      </w:r>
      <w:r>
        <w:rPr>
          <w:rFonts w:ascii="仿宋_GB2312" w:eastAsia="仿宋_GB2312" w:hAnsi="仿宋_GB2312"/>
          <w:sz w:val="31"/>
        </w:rPr>
        <w:t>的沟通等工作，并制定责任分工表，将</w:t>
      </w:r>
      <w:r>
        <w:rPr>
          <w:rFonts w:ascii="仿宋_GB2312" w:eastAsia="仿宋_GB2312" w:hAnsi="仿宋_GB2312" w:hint="eastAsia"/>
          <w:sz w:val="31"/>
        </w:rPr>
        <w:t>建议</w:t>
      </w:r>
      <w:r>
        <w:rPr>
          <w:rFonts w:ascii="仿宋_GB2312" w:eastAsia="仿宋_GB2312" w:hAnsi="仿宋_GB2312"/>
          <w:sz w:val="31"/>
        </w:rPr>
        <w:t>办理任务逐一分解到处室，</w:t>
      </w:r>
      <w:r>
        <w:rPr>
          <w:rFonts w:ascii="仿宋_GB2312" w:eastAsia="仿宋_GB2312" w:hAnsi="仿宋_GB2312" w:hint="eastAsia"/>
          <w:sz w:val="31"/>
        </w:rPr>
        <w:t>明确</w:t>
      </w:r>
      <w:r>
        <w:rPr>
          <w:rFonts w:ascii="仿宋_GB2312" w:eastAsia="仿宋_GB2312" w:hAnsi="仿宋_GB2312"/>
          <w:sz w:val="31"/>
        </w:rPr>
        <w:t>工作进度和任务要求，落实了工作责任。</w:t>
      </w:r>
      <w:r>
        <w:rPr>
          <w:rFonts w:ascii="仿宋_GB2312" w:eastAsia="仿宋_GB2312" w:hAnsi="仿宋_GB2312"/>
          <w:sz w:val="31"/>
        </w:rPr>
        <w:lastRenderedPageBreak/>
        <w:t>对涉及面广、政策性强、群众呼声高、办理难度大的</w:t>
      </w:r>
      <w:r>
        <w:rPr>
          <w:rFonts w:ascii="仿宋_GB2312" w:eastAsia="仿宋_GB2312" w:hAnsi="仿宋_GB2312" w:hint="eastAsia"/>
          <w:sz w:val="31"/>
        </w:rPr>
        <w:t>建议</w:t>
      </w:r>
      <w:r>
        <w:rPr>
          <w:rFonts w:ascii="仿宋_GB2312" w:eastAsia="仿宋_GB2312" w:hAnsi="仿宋_GB2312"/>
          <w:sz w:val="31"/>
        </w:rPr>
        <w:t>，由局主要负责同志领办，办公室统筹负责，</w:t>
      </w:r>
      <w:r>
        <w:rPr>
          <w:rFonts w:ascii="仿宋_GB2312" w:eastAsia="仿宋_GB2312" w:hAnsi="仿宋_GB2312" w:hint="eastAsia"/>
          <w:sz w:val="31"/>
        </w:rPr>
        <w:t>多次召开专题会议部署推进建议办理工作，并根据工作实际</w:t>
      </w:r>
      <w:r>
        <w:rPr>
          <w:rFonts w:ascii="仿宋_GB2312" w:eastAsia="仿宋_GB2312" w:hAnsi="仿宋_GB2312"/>
          <w:sz w:val="31"/>
        </w:rPr>
        <w:t>邀请部分</w:t>
      </w:r>
      <w:r>
        <w:rPr>
          <w:rFonts w:ascii="仿宋_GB2312" w:eastAsia="仿宋_GB2312" w:hAnsi="仿宋_GB2312" w:hint="eastAsia"/>
          <w:sz w:val="31"/>
        </w:rPr>
        <w:t>人大代表</w:t>
      </w:r>
      <w:r>
        <w:rPr>
          <w:rFonts w:ascii="仿宋_GB2312" w:eastAsia="仿宋_GB2312" w:hAnsi="仿宋_GB2312"/>
          <w:sz w:val="31"/>
        </w:rPr>
        <w:t>参加</w:t>
      </w:r>
      <w:r>
        <w:rPr>
          <w:rFonts w:ascii="仿宋_GB2312" w:eastAsia="仿宋_GB2312" w:hAnsi="仿宋_GB2312" w:hint="eastAsia"/>
          <w:sz w:val="31"/>
        </w:rPr>
        <w:t>，</w:t>
      </w:r>
      <w:r>
        <w:rPr>
          <w:rFonts w:ascii="仿宋_GB2312" w:eastAsia="仿宋_GB2312" w:hAnsi="仿宋_GB2312"/>
          <w:sz w:val="31"/>
        </w:rPr>
        <w:t>有效提高了办理工作的效率和质量</w:t>
      </w:r>
      <w:r>
        <w:rPr>
          <w:rFonts w:ascii="仿宋_GB2312" w:eastAsia="仿宋_GB2312" w:hAnsi="仿宋_GB2312" w:hint="eastAsia"/>
          <w:sz w:val="31"/>
        </w:rPr>
        <w:t>，有效促进代表建议的办理落实。此外</w:t>
      </w:r>
      <w:r>
        <w:rPr>
          <w:rFonts w:ascii="仿宋_GB2312" w:eastAsia="仿宋_GB2312" w:hAnsi="仿宋_GB2312"/>
          <w:sz w:val="31"/>
        </w:rPr>
        <w:t>，还明确由局办公室统筹负责</w:t>
      </w:r>
      <w:r>
        <w:rPr>
          <w:rFonts w:ascii="仿宋_GB2312" w:eastAsia="仿宋_GB2312" w:hAnsi="仿宋_GB2312" w:hint="eastAsia"/>
          <w:sz w:val="31"/>
        </w:rPr>
        <w:t>建议</w:t>
      </w:r>
      <w:r>
        <w:rPr>
          <w:rFonts w:ascii="仿宋_GB2312" w:eastAsia="仿宋_GB2312" w:hAnsi="仿宋_GB2312"/>
          <w:sz w:val="31"/>
        </w:rPr>
        <w:t>办理工作，把关办理质量，加强督办，督促相关处室保质保量完成办理任务。</w:t>
      </w:r>
    </w:p>
    <w:p w:rsidR="008862B7" w:rsidRDefault="008862B7" w:rsidP="008862B7">
      <w:pPr>
        <w:autoSpaceDN w:val="0"/>
        <w:spacing w:line="560" w:lineRule="exact"/>
        <w:ind w:firstLine="412"/>
        <w:textAlignment w:val="baseline"/>
        <w:rPr>
          <w:rFonts w:ascii="仿宋_GB2312" w:eastAsia="仿宋_GB2312" w:hAnsi="仿宋_GB2312"/>
          <w:sz w:val="31"/>
        </w:rPr>
      </w:pPr>
      <w:r>
        <w:rPr>
          <w:rFonts w:ascii="楷体_GB2312" w:eastAsia="楷体_GB2312" w:hAnsi="楷体_GB2312" w:hint="eastAsia"/>
          <w:sz w:val="31"/>
        </w:rPr>
        <w:t xml:space="preserve"> （二）办理答复与成果转化落实“两结合”。</w:t>
      </w:r>
      <w:r>
        <w:rPr>
          <w:rFonts w:ascii="仿宋_GB2312" w:eastAsia="仿宋_GB2312" w:hAnsi="仿宋_GB2312" w:hint="eastAsia"/>
          <w:sz w:val="31"/>
        </w:rPr>
        <w:t>始终把提高代表建议办理成果转化落实率放在重要位置，切实增强办理实效。</w:t>
      </w:r>
      <w:r>
        <w:rPr>
          <w:rFonts w:ascii="仿宋_GB2312" w:eastAsia="仿宋_GB2312" w:hAnsi="仿宋_GB2312"/>
          <w:sz w:val="31"/>
        </w:rPr>
        <w:t>在办理</w:t>
      </w:r>
      <w:r>
        <w:rPr>
          <w:rFonts w:ascii="仿宋_GB2312" w:eastAsia="仿宋_GB2312" w:hAnsi="仿宋_GB2312" w:hint="eastAsia"/>
          <w:sz w:val="31"/>
        </w:rPr>
        <w:t>建议</w:t>
      </w:r>
      <w:r>
        <w:rPr>
          <w:rFonts w:ascii="仿宋_GB2312" w:eastAsia="仿宋_GB2312" w:hAnsi="仿宋_GB2312"/>
          <w:sz w:val="31"/>
        </w:rPr>
        <w:t>过程中，局主要领导多次组织主办处室进行专题研究，深调研、真落实，对</w:t>
      </w:r>
      <w:r>
        <w:rPr>
          <w:rFonts w:ascii="仿宋_GB2312" w:eastAsia="仿宋_GB2312" w:hAnsi="仿宋_GB2312" w:hint="eastAsia"/>
          <w:sz w:val="31"/>
        </w:rPr>
        <w:t>建议</w:t>
      </w:r>
      <w:r>
        <w:rPr>
          <w:rFonts w:ascii="仿宋_GB2312" w:eastAsia="仿宋_GB2312" w:hAnsi="仿宋_GB2312"/>
          <w:sz w:val="31"/>
        </w:rPr>
        <w:t>办理工作进行督导和把关。相关处室</w:t>
      </w:r>
      <w:r>
        <w:rPr>
          <w:rFonts w:ascii="仿宋_GB2312" w:eastAsia="仿宋_GB2312" w:hAnsi="仿宋_GB2312" w:hint="eastAsia"/>
          <w:sz w:val="31"/>
        </w:rPr>
        <w:t>采</w:t>
      </w:r>
      <w:r>
        <w:rPr>
          <w:rFonts w:ascii="仿宋_GB2312" w:eastAsia="仿宋_GB2312" w:hAnsi="仿宋_GB2312"/>
          <w:sz w:val="31"/>
        </w:rPr>
        <w:t>取登门拜访、座谈、邀请实地考察等形式加强与</w:t>
      </w:r>
      <w:r>
        <w:rPr>
          <w:rFonts w:ascii="仿宋_GB2312" w:eastAsia="仿宋_GB2312" w:hAnsi="仿宋_GB2312" w:hint="eastAsia"/>
          <w:sz w:val="31"/>
        </w:rPr>
        <w:t>人大代表</w:t>
      </w:r>
      <w:r>
        <w:rPr>
          <w:rFonts w:ascii="仿宋_GB2312" w:eastAsia="仿宋_GB2312" w:hAnsi="仿宋_GB2312"/>
          <w:sz w:val="31"/>
        </w:rPr>
        <w:t>沟通，进一步听取</w:t>
      </w:r>
      <w:r>
        <w:rPr>
          <w:rFonts w:ascii="仿宋_GB2312" w:eastAsia="仿宋_GB2312" w:hAnsi="仿宋_GB2312" w:hint="eastAsia"/>
          <w:sz w:val="31"/>
        </w:rPr>
        <w:t>人大代表</w:t>
      </w:r>
      <w:r>
        <w:rPr>
          <w:rFonts w:ascii="仿宋_GB2312" w:eastAsia="仿宋_GB2312" w:hAnsi="仿宋_GB2312"/>
          <w:sz w:val="31"/>
        </w:rPr>
        <w:t>工作的意见，深入了解情况，针对具体问题查原因、找对策、抓整改，使</w:t>
      </w:r>
      <w:r>
        <w:rPr>
          <w:rFonts w:ascii="仿宋_GB2312" w:eastAsia="仿宋_GB2312" w:hAnsi="仿宋_GB2312" w:hint="eastAsia"/>
          <w:sz w:val="31"/>
        </w:rPr>
        <w:t>建议</w:t>
      </w:r>
      <w:r>
        <w:rPr>
          <w:rFonts w:ascii="仿宋_GB2312" w:eastAsia="仿宋_GB2312" w:hAnsi="仿宋_GB2312"/>
          <w:sz w:val="31"/>
        </w:rPr>
        <w:t>的办理更加科学合理。</w:t>
      </w:r>
      <w:r>
        <w:rPr>
          <w:rFonts w:ascii="仿宋_GB2312" w:eastAsia="仿宋_GB2312" w:hAnsi="仿宋_GB2312" w:hint="eastAsia"/>
          <w:sz w:val="31"/>
        </w:rPr>
        <w:t>如多次邀请省、市及相关区人大代表进行座谈，研究探讨重大文体设施建设改造等</w:t>
      </w:r>
      <w:r>
        <w:rPr>
          <w:rFonts w:ascii="仿宋_GB2312" w:eastAsia="仿宋_GB2312" w:hint="eastAsia"/>
          <w:sz w:val="31"/>
        </w:rPr>
        <w:t>事宜，提升决策科学化水平。</w:t>
      </w:r>
    </w:p>
    <w:p w:rsidR="008862B7" w:rsidRDefault="008862B7" w:rsidP="008862B7">
      <w:pPr>
        <w:autoSpaceDN w:val="0"/>
        <w:spacing w:line="560" w:lineRule="exact"/>
        <w:ind w:firstLine="412"/>
        <w:textAlignment w:val="baseline"/>
        <w:rPr>
          <w:rFonts w:ascii="仿宋_GB2312" w:eastAsia="仿宋_GB2312" w:hAnsi="仿宋_GB2312"/>
          <w:sz w:val="31"/>
        </w:rPr>
      </w:pPr>
      <w:r>
        <w:rPr>
          <w:rFonts w:ascii="楷体_GB2312" w:eastAsia="楷体_GB2312" w:hAnsi="楷体_GB2312" w:hint="eastAsia"/>
          <w:sz w:val="31"/>
        </w:rPr>
        <w:t xml:space="preserve"> （三）办理全程注重“三规范”。</w:t>
      </w:r>
      <w:r>
        <w:rPr>
          <w:rFonts w:ascii="仿宋_GB2312" w:eastAsia="仿宋_GB2312" w:hAnsi="仿宋_GB2312" w:hint="eastAsia"/>
          <w:sz w:val="31"/>
        </w:rPr>
        <w:t>不断完善规范办理流程，确保办理质量。</w:t>
      </w:r>
      <w:r>
        <w:rPr>
          <w:rFonts w:ascii="仿宋_GB2312" w:eastAsia="仿宋_GB2312" w:hAnsi="仿宋_GB2312"/>
          <w:b/>
          <w:sz w:val="31"/>
        </w:rPr>
        <w:t>一是组织专题培训</w:t>
      </w:r>
      <w:r>
        <w:rPr>
          <w:rFonts w:ascii="仿宋_GB2312" w:eastAsia="仿宋_GB2312" w:hAnsi="仿宋_GB2312" w:hint="eastAsia"/>
          <w:b/>
          <w:sz w:val="31"/>
        </w:rPr>
        <w:t>，规范办理流程</w:t>
      </w:r>
      <w:r>
        <w:rPr>
          <w:rFonts w:ascii="仿宋_GB2312" w:eastAsia="仿宋_GB2312" w:hAnsi="仿宋_GB2312"/>
          <w:b/>
          <w:sz w:val="31"/>
        </w:rPr>
        <w:t>。</w:t>
      </w:r>
      <w:r>
        <w:rPr>
          <w:rFonts w:ascii="仿宋_GB2312" w:eastAsia="仿宋_GB2312" w:hAnsi="仿宋_GB2312"/>
          <w:sz w:val="31"/>
        </w:rPr>
        <w:t>组织</w:t>
      </w:r>
      <w:r>
        <w:rPr>
          <w:rFonts w:ascii="仿宋_GB2312" w:eastAsia="仿宋_GB2312" w:hAnsi="仿宋_GB2312" w:hint="eastAsia"/>
          <w:sz w:val="31"/>
        </w:rPr>
        <w:t>建议</w:t>
      </w:r>
      <w:r>
        <w:rPr>
          <w:rFonts w:ascii="仿宋_GB2312" w:eastAsia="仿宋_GB2312" w:hAnsi="仿宋_GB2312"/>
          <w:sz w:val="31"/>
        </w:rPr>
        <w:t>办理工作培训班，由局办公室有关负责人对各处室负责办理</w:t>
      </w:r>
      <w:r>
        <w:rPr>
          <w:rFonts w:ascii="仿宋_GB2312" w:eastAsia="仿宋_GB2312" w:hAnsi="仿宋_GB2312" w:hint="eastAsia"/>
          <w:sz w:val="31"/>
        </w:rPr>
        <w:t>建议</w:t>
      </w:r>
      <w:r>
        <w:rPr>
          <w:rFonts w:ascii="仿宋_GB2312" w:eastAsia="仿宋_GB2312" w:hAnsi="仿宋_GB2312"/>
          <w:sz w:val="31"/>
        </w:rPr>
        <w:t>的工作人员进行专题培训，</w:t>
      </w:r>
      <w:r>
        <w:rPr>
          <w:rFonts w:ascii="仿宋_GB2312" w:eastAsia="仿宋_GB2312" w:hAnsi="仿宋_GB2312" w:hint="eastAsia"/>
          <w:sz w:val="31"/>
        </w:rPr>
        <w:t>并将详细办理流程通过图解形式印发给各处室，</w:t>
      </w:r>
      <w:r>
        <w:rPr>
          <w:rFonts w:ascii="仿宋_GB2312" w:eastAsia="仿宋_GB2312" w:hAnsi="仿宋_GB2312"/>
          <w:sz w:val="31"/>
        </w:rPr>
        <w:t>使办理人员充分了解</w:t>
      </w:r>
      <w:r>
        <w:rPr>
          <w:rFonts w:ascii="仿宋_GB2312" w:eastAsia="仿宋_GB2312" w:hAnsi="仿宋_GB2312" w:hint="eastAsia"/>
          <w:sz w:val="31"/>
        </w:rPr>
        <w:t>建议</w:t>
      </w:r>
      <w:r>
        <w:rPr>
          <w:rFonts w:ascii="仿宋_GB2312" w:eastAsia="仿宋_GB2312" w:hAnsi="仿宋_GB2312"/>
          <w:sz w:val="31"/>
        </w:rPr>
        <w:t>办理工作的具体要求，掌握办理工作的要领，为</w:t>
      </w:r>
      <w:r>
        <w:rPr>
          <w:rFonts w:ascii="仿宋_GB2312" w:eastAsia="仿宋_GB2312" w:hAnsi="仿宋_GB2312" w:hint="eastAsia"/>
          <w:sz w:val="31"/>
        </w:rPr>
        <w:t>规范</w:t>
      </w:r>
      <w:r>
        <w:rPr>
          <w:rFonts w:ascii="仿宋_GB2312" w:eastAsia="仿宋_GB2312" w:hAnsi="仿宋_GB2312"/>
          <w:sz w:val="31"/>
        </w:rPr>
        <w:t>办好</w:t>
      </w:r>
      <w:r>
        <w:rPr>
          <w:rFonts w:ascii="仿宋_GB2312" w:eastAsia="仿宋_GB2312" w:hAnsi="仿宋_GB2312" w:hint="eastAsia"/>
          <w:sz w:val="31"/>
        </w:rPr>
        <w:t>建议</w:t>
      </w:r>
      <w:r>
        <w:rPr>
          <w:rFonts w:ascii="仿宋_GB2312" w:eastAsia="仿宋_GB2312" w:hAnsi="仿宋_GB2312"/>
          <w:sz w:val="31"/>
        </w:rPr>
        <w:t>打下了坚实基础。</w:t>
      </w:r>
      <w:r>
        <w:rPr>
          <w:rFonts w:ascii="仿宋_GB2312" w:eastAsia="仿宋_GB2312" w:hAnsi="仿宋_GB2312"/>
          <w:b/>
          <w:sz w:val="31"/>
        </w:rPr>
        <w:t>二是完善办理</w:t>
      </w:r>
      <w:r>
        <w:rPr>
          <w:rFonts w:ascii="仿宋_GB2312" w:eastAsia="仿宋_GB2312" w:hAnsi="仿宋_GB2312" w:hint="eastAsia"/>
          <w:b/>
          <w:sz w:val="31"/>
        </w:rPr>
        <w:t>制度，规范办理环节</w:t>
      </w:r>
      <w:r>
        <w:rPr>
          <w:rFonts w:ascii="仿宋_GB2312" w:eastAsia="仿宋_GB2312" w:hAnsi="仿宋_GB2312"/>
          <w:b/>
          <w:sz w:val="31"/>
        </w:rPr>
        <w:t>。</w:t>
      </w:r>
      <w:r>
        <w:rPr>
          <w:rFonts w:ascii="仿宋_GB2312" w:eastAsia="仿宋_GB2312" w:hAnsi="仿宋_GB2312"/>
          <w:sz w:val="31"/>
        </w:rPr>
        <w:t>进一步完善</w:t>
      </w:r>
      <w:r>
        <w:rPr>
          <w:rFonts w:ascii="仿宋_GB2312" w:eastAsia="仿宋_GB2312" w:hAnsi="仿宋_GB2312" w:hint="eastAsia"/>
          <w:sz w:val="31"/>
        </w:rPr>
        <w:t>建议</w:t>
      </w:r>
      <w:r>
        <w:rPr>
          <w:rFonts w:ascii="仿宋_GB2312" w:eastAsia="仿宋_GB2312" w:hAnsi="仿宋_GB2312"/>
          <w:sz w:val="31"/>
        </w:rPr>
        <w:t>受理、交办、催办、会办、查办、反馈等各个办理环节，确保了办理工作的严肃性和规范性。</w:t>
      </w:r>
      <w:r>
        <w:rPr>
          <w:rFonts w:ascii="仿宋_GB2312" w:eastAsia="仿宋_GB2312" w:hAnsi="仿宋_GB2312"/>
          <w:b/>
          <w:sz w:val="31"/>
        </w:rPr>
        <w:t>三是</w:t>
      </w:r>
      <w:r>
        <w:rPr>
          <w:rFonts w:ascii="仿宋_GB2312" w:eastAsia="仿宋_GB2312" w:hAnsi="仿宋_GB2312" w:hint="eastAsia"/>
          <w:b/>
          <w:sz w:val="31"/>
        </w:rPr>
        <w:t>严格办理审核，</w:t>
      </w:r>
      <w:r>
        <w:rPr>
          <w:rFonts w:ascii="仿宋_GB2312" w:eastAsia="仿宋_GB2312" w:hAnsi="仿宋_GB2312"/>
          <w:b/>
          <w:sz w:val="31"/>
        </w:rPr>
        <w:t>规范答复程序。</w:t>
      </w:r>
      <w:r>
        <w:rPr>
          <w:rFonts w:ascii="仿宋_GB2312" w:eastAsia="仿宋_GB2312" w:hAnsi="仿宋_GB2312"/>
          <w:sz w:val="31"/>
        </w:rPr>
        <w:t>承办处</w:t>
      </w:r>
      <w:r>
        <w:rPr>
          <w:rFonts w:ascii="仿宋_GB2312" w:eastAsia="仿宋_GB2312" w:hAnsi="仿宋_GB2312"/>
          <w:sz w:val="31"/>
        </w:rPr>
        <w:lastRenderedPageBreak/>
        <w:t>室在认真分析的基础上深入基层调查研究，掌握第一手材料，认真撰写回复意见，经局分管领导审阅把关后，再按照有关规定送达</w:t>
      </w:r>
      <w:r>
        <w:rPr>
          <w:rFonts w:ascii="仿宋_GB2312" w:eastAsia="仿宋_GB2312" w:hAnsi="仿宋_GB2312" w:hint="eastAsia"/>
          <w:sz w:val="31"/>
        </w:rPr>
        <w:t>代表</w:t>
      </w:r>
      <w:r>
        <w:rPr>
          <w:rFonts w:ascii="仿宋_GB2312" w:eastAsia="仿宋_GB2312" w:hAnsi="仿宋_GB2312"/>
          <w:sz w:val="31"/>
        </w:rPr>
        <w:t>。</w:t>
      </w:r>
    </w:p>
    <w:p w:rsidR="008862B7" w:rsidRDefault="008862B7" w:rsidP="008862B7">
      <w:pPr>
        <w:autoSpaceDN w:val="0"/>
        <w:spacing w:line="560" w:lineRule="exact"/>
        <w:ind w:firstLine="412"/>
        <w:textAlignment w:val="baseline"/>
        <w:rPr>
          <w:rFonts w:ascii="黑体" w:eastAsia="黑体" w:hAnsi="黑体" w:hint="eastAsia"/>
          <w:sz w:val="31"/>
        </w:rPr>
      </w:pPr>
      <w:r>
        <w:rPr>
          <w:rFonts w:ascii="楷体_GB2312" w:eastAsia="楷体_GB2312" w:hAnsi="楷体_GB2312" w:hint="eastAsia"/>
          <w:b/>
          <w:sz w:val="31"/>
        </w:rPr>
        <w:t xml:space="preserve"> </w:t>
      </w:r>
      <w:r>
        <w:rPr>
          <w:rFonts w:ascii="黑体" w:eastAsia="黑体" w:hAnsi="黑体" w:hint="eastAsia"/>
          <w:sz w:val="31"/>
        </w:rPr>
        <w:t>三、办理建议的典型案例和取得的主要成效</w:t>
      </w:r>
    </w:p>
    <w:p w:rsidR="008862B7" w:rsidRDefault="008862B7" w:rsidP="008862B7">
      <w:pPr>
        <w:numPr>
          <w:ilvl w:val="0"/>
          <w:numId w:val="1"/>
        </w:numPr>
        <w:spacing w:line="560" w:lineRule="exact"/>
        <w:ind w:firstLineChars="200" w:firstLine="620"/>
        <w:textAlignment w:val="baseline"/>
        <w:rPr>
          <w:rFonts w:ascii="仿宋_GB2312" w:eastAsia="仿宋_GB2312" w:hAnsi="仿宋_GB2312" w:hint="eastAsia"/>
          <w:sz w:val="32"/>
        </w:rPr>
      </w:pPr>
      <w:r>
        <w:rPr>
          <w:rFonts w:ascii="仿宋_GB2312" w:eastAsia="仿宋_GB2312" w:hAnsi="仿宋_GB2312" w:hint="eastAsia"/>
          <w:sz w:val="31"/>
        </w:rPr>
        <w:t>主办建议20200396号，《</w:t>
      </w:r>
      <w:r>
        <w:rPr>
          <w:rFonts w:ascii="仿宋_GB2312" w:eastAsia="仿宋_GB2312" w:hint="eastAsia"/>
          <w:sz w:val="31"/>
        </w:rPr>
        <w:t>关于文体设施建设适当均衡化向北部新城倾斜的建议</w:t>
      </w:r>
      <w:r>
        <w:rPr>
          <w:rFonts w:ascii="仿宋_GB2312" w:eastAsia="仿宋_GB2312" w:hAnsi="仿宋_GB2312" w:hint="eastAsia"/>
          <w:sz w:val="31"/>
        </w:rPr>
        <w:t>》，主要提出文体设施建设适当向北部新城文体设施匮乏的区域倾斜，发挥高端引领作用辐射带动龙岗及周边地区的文化体育发展等建议。我局认真吸收有关建议和意见，</w:t>
      </w:r>
      <w:r>
        <w:rPr>
          <w:rFonts w:ascii="仿宋_GB2312" w:eastAsia="仿宋_GB2312" w:hAnsi="仿宋_GB2312" w:hint="eastAsia"/>
          <w:sz w:val="32"/>
        </w:rPr>
        <w:t>提出“总体规划，分步实施”原则，分期分批建设“新时代十大文化设施”和市级重大文体项目，</w:t>
      </w:r>
      <w:r>
        <w:rPr>
          <w:rFonts w:ascii="仿宋_GB2312" w:eastAsia="仿宋_GB2312" w:hAnsi="仿宋_GB2312" w:hint="eastAsia"/>
          <w:sz w:val="31"/>
        </w:rPr>
        <w:t>积极组织协调</w:t>
      </w:r>
      <w:r>
        <w:rPr>
          <w:rFonts w:ascii="仿宋_GB2312" w:eastAsia="仿宋_GB2312" w:hAnsi="仿宋_GB2312" w:hint="eastAsia"/>
          <w:sz w:val="32"/>
        </w:rPr>
        <w:t>深圳音乐学院、深圳坂田国际艺术中心等市级文化设施项目落户龙岗，启动平湖街道中心区域规划文体设施项目规划，编制《龙岗区分区规划》，切实保障平湖街道等各街道/片区各类文化娱乐、体育等公共服务设施用地需求，全力推进项目土地整备和立项等工作。按照市委市政府领导要求，龙岗区政府已将平湖金融基地作为</w:t>
      </w:r>
      <w:proofErr w:type="gramStart"/>
      <w:r>
        <w:rPr>
          <w:rFonts w:ascii="仿宋_GB2312" w:eastAsia="仿宋_GB2312" w:hAnsi="仿宋_GB2312" w:hint="eastAsia"/>
          <w:sz w:val="32"/>
        </w:rPr>
        <w:t>坂</w:t>
      </w:r>
      <w:proofErr w:type="gramEnd"/>
      <w:r>
        <w:rPr>
          <w:rFonts w:ascii="仿宋_GB2312" w:eastAsia="仿宋_GB2312" w:hAnsi="仿宋_GB2312" w:hint="eastAsia"/>
          <w:sz w:val="32"/>
        </w:rPr>
        <w:t>雪</w:t>
      </w:r>
      <w:proofErr w:type="gramStart"/>
      <w:r>
        <w:rPr>
          <w:rFonts w:ascii="仿宋_GB2312" w:eastAsia="仿宋_GB2312" w:hAnsi="仿宋_GB2312" w:hint="eastAsia"/>
          <w:sz w:val="32"/>
        </w:rPr>
        <w:t>岗科技</w:t>
      </w:r>
      <w:proofErr w:type="gramEnd"/>
      <w:r>
        <w:rPr>
          <w:rFonts w:ascii="仿宋_GB2312" w:eastAsia="仿宋_GB2312" w:hAnsi="仿宋_GB2312" w:hint="eastAsia"/>
          <w:sz w:val="32"/>
        </w:rPr>
        <w:t>城北部拓展区，高标准规划打造，并拟建设平湖非物质文化展览馆、会议中心、展示中心等项目，积极提升片区公共服务等级；通过活化利用平湖大围，打造平湖历史文脉集中展示区、文化休闲新目的地；积极推进旭日更新统筹项目，拟在片区落实大型公共体育场馆，以满足平湖等各片区市民的公共文化体育服务需求。</w:t>
      </w:r>
    </w:p>
    <w:p w:rsidR="008862B7" w:rsidRDefault="008862B7" w:rsidP="008862B7">
      <w:pPr>
        <w:numPr>
          <w:ilvl w:val="0"/>
          <w:numId w:val="1"/>
        </w:numPr>
        <w:spacing w:line="560" w:lineRule="exact"/>
        <w:ind w:firstLineChars="200" w:firstLine="640"/>
        <w:textAlignment w:val="baseline"/>
        <w:rPr>
          <w:rFonts w:ascii="仿宋_GB2312" w:eastAsia="仿宋_GB2312" w:hAnsi="仿宋_GB2312" w:hint="eastAsia"/>
          <w:sz w:val="32"/>
        </w:rPr>
      </w:pPr>
      <w:r>
        <w:rPr>
          <w:rFonts w:ascii="仿宋_GB2312" w:eastAsia="仿宋_GB2312" w:hAnsi="仿宋_GB2312" w:hint="eastAsia"/>
          <w:sz w:val="32"/>
        </w:rPr>
        <w:t>主办建议20200344号，《</w:t>
      </w:r>
      <w:r>
        <w:rPr>
          <w:rFonts w:ascii="仿宋_GB2312" w:eastAsia="仿宋_GB2312" w:hint="eastAsia"/>
          <w:sz w:val="32"/>
        </w:rPr>
        <w:t>关于提升深圳文化软实力，促进文化+多样性发展的建议</w:t>
      </w:r>
      <w:r>
        <w:rPr>
          <w:rFonts w:ascii="仿宋_GB2312" w:eastAsia="仿宋_GB2312" w:hAnsi="仿宋_GB2312" w:hint="eastAsia"/>
          <w:sz w:val="32"/>
        </w:rPr>
        <w:t>》，主要提出打造以未来科</w:t>
      </w:r>
      <w:r>
        <w:rPr>
          <w:rFonts w:ascii="仿宋_GB2312" w:eastAsia="仿宋_GB2312" w:hAnsi="仿宋_GB2312" w:hint="eastAsia"/>
          <w:sz w:val="32"/>
        </w:rPr>
        <w:lastRenderedPageBreak/>
        <w:t>技，新时代文化题材为主的文化产业、加强文化输出等建议。我们率先提出“文化+科技”发展新模式，发挥高科技发达优势，出台《关于促进文化与科技融合的若干措施》，推动“文化＋科技”融合发展。</w:t>
      </w:r>
      <w:proofErr w:type="gramStart"/>
      <w:r>
        <w:rPr>
          <w:rFonts w:ascii="仿宋_GB2312" w:eastAsia="仿宋_GB2312" w:hAnsi="仿宋_GB2312" w:hint="eastAsia"/>
          <w:sz w:val="32"/>
        </w:rPr>
        <w:t>一</w:t>
      </w:r>
      <w:proofErr w:type="gramEnd"/>
      <w:r>
        <w:rPr>
          <w:rFonts w:ascii="仿宋_GB2312" w:eastAsia="仿宋_GB2312" w:hAnsi="仿宋_GB2312" w:hint="eastAsia"/>
          <w:sz w:val="32"/>
        </w:rPr>
        <w:t>批文化科技企业迅速崛起，深圳国家文化和科技融合示范基地（南山）聚集文化科技企业400余家，</w:t>
      </w:r>
      <w:proofErr w:type="gramStart"/>
      <w:r>
        <w:rPr>
          <w:rFonts w:ascii="仿宋_GB2312" w:eastAsia="仿宋_GB2312" w:hAnsi="仿宋_GB2312" w:hint="eastAsia"/>
          <w:sz w:val="32"/>
        </w:rPr>
        <w:t>年营收入</w:t>
      </w:r>
      <w:proofErr w:type="gramEnd"/>
      <w:r>
        <w:rPr>
          <w:rFonts w:ascii="仿宋_GB2312" w:eastAsia="仿宋_GB2312" w:hAnsi="仿宋_GB2312" w:hint="eastAsia"/>
          <w:sz w:val="32"/>
        </w:rPr>
        <w:t>超过3000亿元。2020年1月，我市出台了《关于加快文化创意产业创新发展的意见》及配套政策，提出“加强科技创新支撑，利用5G、人工智能等技术加快发展数字文化产业”等一系列基本任务，依托深圳科技创新的核心优势，着力推动文化与科技产业的深度融合。依托资本市场发达优势，在符合金融监管规定的前提下，鼓励金融、社会资本与文化、科技资源相结合，增加授信额度500亿元，为相关中小</w:t>
      </w:r>
      <w:proofErr w:type="gramStart"/>
      <w:r>
        <w:rPr>
          <w:rFonts w:ascii="仿宋_GB2312" w:eastAsia="仿宋_GB2312" w:hAnsi="仿宋_GB2312" w:hint="eastAsia"/>
          <w:sz w:val="32"/>
        </w:rPr>
        <w:t>微文化</w:t>
      </w:r>
      <w:proofErr w:type="gramEnd"/>
      <w:r>
        <w:rPr>
          <w:rFonts w:ascii="仿宋_GB2312" w:eastAsia="仿宋_GB2312" w:hAnsi="仿宋_GB2312" w:hint="eastAsia"/>
          <w:sz w:val="32"/>
        </w:rPr>
        <w:t>企业累计发放贷款近200亿元。在港澳台文化交流、加强文化输出方面，支持前海深</w:t>
      </w:r>
      <w:proofErr w:type="gramStart"/>
      <w:r>
        <w:rPr>
          <w:rFonts w:ascii="仿宋_GB2312" w:eastAsia="仿宋_GB2312" w:hAnsi="仿宋_GB2312" w:hint="eastAsia"/>
          <w:sz w:val="32"/>
        </w:rPr>
        <w:t>港设计</w:t>
      </w:r>
      <w:proofErr w:type="gramEnd"/>
      <w:r>
        <w:rPr>
          <w:rFonts w:ascii="仿宋_GB2312" w:eastAsia="仿宋_GB2312" w:hAnsi="仿宋_GB2312" w:hint="eastAsia"/>
          <w:sz w:val="32"/>
        </w:rPr>
        <w:t>创意产业园建设，努力打造融合大湾区设计、影视、科技、信息等资源的产业平台；发挥深港澳创意设计联盟引领作用，办好深港城市\建筑双城双年展、深</w:t>
      </w:r>
      <w:proofErr w:type="gramStart"/>
      <w:r>
        <w:rPr>
          <w:rFonts w:ascii="仿宋_GB2312" w:eastAsia="仿宋_GB2312" w:hAnsi="仿宋_GB2312" w:hint="eastAsia"/>
          <w:sz w:val="32"/>
        </w:rPr>
        <w:t>港设计</w:t>
      </w:r>
      <w:proofErr w:type="gramEnd"/>
      <w:r>
        <w:rPr>
          <w:rFonts w:ascii="仿宋_GB2312" w:eastAsia="仿宋_GB2312" w:hAnsi="仿宋_GB2312" w:hint="eastAsia"/>
          <w:sz w:val="32"/>
        </w:rPr>
        <w:t>双城展、文博会澳门精品展、深澳</w:t>
      </w:r>
      <w:proofErr w:type="gramStart"/>
      <w:r>
        <w:rPr>
          <w:rFonts w:ascii="仿宋_GB2312" w:eastAsia="仿宋_GB2312" w:hAnsi="仿宋_GB2312" w:hint="eastAsia"/>
          <w:sz w:val="32"/>
        </w:rPr>
        <w:t>创意周</w:t>
      </w:r>
      <w:proofErr w:type="gramEnd"/>
      <w:r>
        <w:rPr>
          <w:rFonts w:ascii="仿宋_GB2312" w:eastAsia="仿宋_GB2312" w:hAnsi="仿宋_GB2312" w:hint="eastAsia"/>
          <w:sz w:val="32"/>
        </w:rPr>
        <w:t>等粤港澳大湾区文化产业交流活动，共同打造人文湾区。</w:t>
      </w:r>
    </w:p>
    <w:p w:rsidR="008862B7" w:rsidRDefault="008862B7" w:rsidP="008862B7">
      <w:pPr>
        <w:pStyle w:val="p0"/>
        <w:spacing w:line="560" w:lineRule="exact"/>
        <w:ind w:firstLine="640"/>
        <w:textAlignment w:val="baseline"/>
        <w:rPr>
          <w:rFonts w:ascii="黑体" w:eastAsia="黑体" w:hint="eastAsia"/>
          <w:sz w:val="32"/>
        </w:rPr>
      </w:pPr>
      <w:r>
        <w:rPr>
          <w:rFonts w:ascii="黑体" w:eastAsia="黑体" w:hint="eastAsia"/>
          <w:sz w:val="32"/>
        </w:rPr>
        <w:t>四、办理结果公开情况</w:t>
      </w:r>
    </w:p>
    <w:p w:rsidR="008862B7" w:rsidRDefault="008862B7" w:rsidP="008862B7">
      <w:pPr>
        <w:spacing w:line="560" w:lineRule="exact"/>
        <w:ind w:firstLineChars="200" w:firstLine="640"/>
        <w:rPr>
          <w:rFonts w:ascii="黑体" w:eastAsia="黑体" w:hAnsi="黑体" w:hint="eastAsia"/>
        </w:rPr>
      </w:pPr>
      <w:r>
        <w:rPr>
          <w:rFonts w:ascii="仿宋_GB2312" w:eastAsia="仿宋_GB2312" w:hint="eastAsia"/>
          <w:kern w:val="0"/>
          <w:sz w:val="32"/>
        </w:rPr>
        <w:t>按照《</w:t>
      </w:r>
      <w:r>
        <w:rPr>
          <w:rFonts w:ascii="仿宋_GB2312" w:eastAsia="仿宋_GB2312" w:hAnsi="黑体" w:hint="eastAsia"/>
          <w:sz w:val="32"/>
        </w:rPr>
        <w:t>深圳市人民政府办公厅关于做好人大代表建议和政协委员提案办理结果公开工作的通知》（深府办〔2015〕</w:t>
      </w:r>
      <w:r>
        <w:rPr>
          <w:rFonts w:ascii="仿宋_GB2312" w:eastAsia="仿宋_GB2312" w:hAnsi="黑体"/>
          <w:sz w:val="32"/>
        </w:rPr>
        <w:t>11</w:t>
      </w:r>
      <w:r>
        <w:rPr>
          <w:rFonts w:ascii="仿宋_GB2312" w:eastAsia="仿宋_GB2312" w:hAnsi="黑体" w:hint="eastAsia"/>
          <w:sz w:val="32"/>
        </w:rPr>
        <w:t>号）要求，我局已于2020年9月25日在深圳市文化广电旅游体育局网站“人大建议 政协提案办理结果公告”专栏</w:t>
      </w:r>
      <w:r>
        <w:rPr>
          <w:rFonts w:ascii="仿宋_GB2312" w:eastAsia="仿宋_GB2312" w:hAnsi="黑体" w:hint="eastAsia"/>
          <w:sz w:val="32"/>
        </w:rPr>
        <w:lastRenderedPageBreak/>
        <w:t>公布《市文化广电旅游体育局关于市六届人大八次会议代表建议办理结果的公告》，公布内容为我局办理人大建议的总体情况及我局答复意见。</w:t>
      </w:r>
    </w:p>
    <w:p w:rsidR="0077458F" w:rsidRPr="008862B7" w:rsidRDefault="0077458F"/>
    <w:sectPr w:rsidR="0077458F" w:rsidRPr="008862B7" w:rsidSect="007745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62B7"/>
    <w:rsid w:val="0077458F"/>
    <w:rsid w:val="008862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862B7"/>
    <w:pPr>
      <w:ind w:firstLineChars="200" w:firstLine="640"/>
    </w:pPr>
    <w:rPr>
      <w:rFonts w:eastAsia="仿宋_GB2312"/>
      <w:sz w:val="32"/>
    </w:rPr>
  </w:style>
  <w:style w:type="character" w:customStyle="1" w:styleId="Char">
    <w:name w:val="正文文本缩进 Char"/>
    <w:basedOn w:val="a0"/>
    <w:link w:val="a3"/>
    <w:rsid w:val="008862B7"/>
    <w:rPr>
      <w:rFonts w:ascii="Times New Roman" w:eastAsia="仿宋_GB2312" w:hAnsi="Times New Roman" w:cs="Times New Roman"/>
      <w:sz w:val="32"/>
      <w:szCs w:val="20"/>
    </w:rPr>
  </w:style>
  <w:style w:type="paragraph" w:customStyle="1" w:styleId="p0">
    <w:name w:val="p0"/>
    <w:basedOn w:val="a"/>
    <w:rsid w:val="008862B7"/>
    <w:pPr>
      <w:widowControl/>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万海云</dc:creator>
  <cp:lastModifiedBy>万海云</cp:lastModifiedBy>
  <cp:revision>1</cp:revision>
  <dcterms:created xsi:type="dcterms:W3CDTF">2020-11-24T01:56:00Z</dcterms:created>
  <dcterms:modified xsi:type="dcterms:W3CDTF">2020-11-24T01:57:00Z</dcterms:modified>
</cp:coreProperties>
</file>