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仿宋_GB2312"/>
          <w:sz w:val="24"/>
          <w:lang w:val="en-US" w:eastAsia="zh-CN"/>
        </w:rPr>
      </w:pPr>
      <w:r>
        <w:rPr>
          <w:rFonts w:hint="eastAsia" w:ascii="仿宋_GB2312"/>
          <w:szCs w:val="32"/>
        </w:rPr>
        <w:t>附件</w:t>
      </w:r>
      <w:r>
        <w:rPr>
          <w:rFonts w:hint="eastAsia" w:ascii="仿宋_GB2312"/>
          <w:szCs w:val="32"/>
          <w:lang w:val="en-US" w:eastAsia="zh-CN"/>
        </w:rPr>
        <w:t>2</w:t>
      </w:r>
      <w:bookmarkStart w:id="0" w:name="_GoBack"/>
      <w:bookmarkEnd w:id="0"/>
    </w:p>
    <w:p>
      <w:pPr>
        <w:spacing w:line="560" w:lineRule="exact"/>
        <w:jc w:val="center"/>
        <w:rPr>
          <w:sz w:val="2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2021年深圳市文化企业100强认定奖励申报指南</w:t>
      </w:r>
    </w:p>
    <w:p>
      <w:pPr>
        <w:spacing w:line="560" w:lineRule="exact"/>
        <w:ind w:firstLine="608" w:firstLineChars="190"/>
        <w:rPr>
          <w:rFonts w:ascii="黑体" w:hAnsi="黑体" w:eastAsia="黑体"/>
        </w:rPr>
      </w:pPr>
    </w:p>
    <w:p>
      <w:pPr>
        <w:spacing w:line="560" w:lineRule="exact"/>
        <w:ind w:firstLine="608" w:firstLineChars="190"/>
        <w:rPr>
          <w:rFonts w:ascii="黑体" w:hAnsi="黑体" w:eastAsia="黑体"/>
        </w:rPr>
      </w:pPr>
      <w:r>
        <w:rPr>
          <w:rFonts w:hint="eastAsia" w:ascii="黑体" w:hAnsi="黑体" w:eastAsia="黑体"/>
        </w:rPr>
        <w:t>一、设定依据</w:t>
      </w:r>
    </w:p>
    <w:p>
      <w:pPr>
        <w:ind w:firstLine="465"/>
        <w:rPr>
          <w:rFonts w:ascii="仿宋" w:hAnsi="仿宋" w:eastAsia="仿宋"/>
          <w:szCs w:val="32"/>
        </w:rPr>
      </w:pPr>
      <w:r>
        <w:rPr>
          <w:rFonts w:hint="eastAsia" w:ascii="仿宋" w:hAnsi="仿宋" w:eastAsia="仿宋"/>
          <w:szCs w:val="32"/>
        </w:rPr>
        <w:t>（一）《深圳市文化产业发展专项资金资助办法》（深府规〔2020〕2 号）;</w:t>
      </w:r>
    </w:p>
    <w:p>
      <w:pPr>
        <w:ind w:firstLine="465"/>
        <w:rPr>
          <w:rFonts w:ascii="仿宋_GB2312"/>
          <w:szCs w:val="32"/>
        </w:rPr>
      </w:pPr>
      <w:r>
        <w:rPr>
          <w:rFonts w:hint="eastAsia" w:ascii="仿宋" w:hAnsi="仿宋" w:eastAsia="仿宋"/>
          <w:szCs w:val="32"/>
        </w:rPr>
        <w:t>（二）</w:t>
      </w:r>
      <w:r>
        <w:rPr>
          <w:rFonts w:hint="eastAsia" w:ascii="仿宋_GB2312"/>
          <w:szCs w:val="32"/>
        </w:rPr>
        <w:t>《</w:t>
      </w:r>
      <w:r>
        <w:rPr>
          <w:rFonts w:hint="eastAsia" w:ascii="仿宋_GB2312" w:hAnsi="宋体"/>
          <w:szCs w:val="32"/>
        </w:rPr>
        <w:t>深圳市文化广电旅游体育局文化产业发展专项资金扶持计划操作规程</w:t>
      </w:r>
      <w:r>
        <w:rPr>
          <w:rFonts w:hint="eastAsia" w:ascii="仿宋_GB2312"/>
          <w:szCs w:val="32"/>
        </w:rPr>
        <w:t>》（深文规〔2020〕3号）；</w:t>
      </w:r>
    </w:p>
    <w:p>
      <w:pPr>
        <w:ind w:firstLine="465"/>
        <w:rPr>
          <w:rFonts w:ascii="仿宋_GB2312"/>
          <w:szCs w:val="32"/>
        </w:rPr>
      </w:pPr>
      <w:r>
        <w:rPr>
          <w:rFonts w:hint="eastAsia" w:ascii="仿宋" w:hAnsi="仿宋" w:eastAsia="仿宋"/>
          <w:szCs w:val="32"/>
        </w:rPr>
        <w:t>（三）</w:t>
      </w:r>
      <w:r>
        <w:rPr>
          <w:rFonts w:hint="eastAsia" w:ascii="仿宋" w:hAnsi="仿宋" w:eastAsia="仿宋"/>
          <w:color w:val="040404"/>
          <w:szCs w:val="32"/>
        </w:rPr>
        <w:t>《深圳市文化和体育产业专项资金管理办法》（深文规〔2020〕2号</w:t>
      </w:r>
      <w:r>
        <w:rPr>
          <w:rFonts w:ascii="仿宋" w:hAnsi="仿宋" w:eastAsia="仿宋"/>
          <w:color w:val="040404"/>
          <w:szCs w:val="32"/>
        </w:rPr>
        <w:t>）</w:t>
      </w:r>
      <w:r>
        <w:rPr>
          <w:rFonts w:hint="eastAsia" w:ascii="仿宋_GB2312"/>
          <w:szCs w:val="32"/>
        </w:rPr>
        <w:t>。</w:t>
      </w:r>
    </w:p>
    <w:p>
      <w:pPr>
        <w:spacing w:line="560" w:lineRule="exact"/>
        <w:ind w:firstLine="608" w:firstLineChars="190"/>
        <w:rPr>
          <w:sz w:val="24"/>
        </w:rPr>
      </w:pPr>
      <w:r>
        <w:rPr>
          <w:rFonts w:hint="eastAsia" w:ascii="黑体" w:hAnsi="黑体" w:eastAsia="黑体"/>
        </w:rPr>
        <w:t>二、认定对象</w:t>
      </w:r>
    </w:p>
    <w:p>
      <w:pPr>
        <w:ind w:firstLine="640" w:firstLineChars="200"/>
        <w:rPr>
          <w:sz w:val="24"/>
        </w:rPr>
      </w:pPr>
      <w:r>
        <w:rPr>
          <w:rFonts w:hint="eastAsia" w:ascii="仿宋_GB2312"/>
          <w:szCs w:val="32"/>
        </w:rPr>
        <w:t>本扶持计划认定和奖励对象是在深圳市注册、具有独立法人资格并从事</w:t>
      </w:r>
      <w:r>
        <w:rPr>
          <w:rFonts w:hint="eastAsia" w:ascii="仿宋_GB2312"/>
          <w:color w:val="000000"/>
          <w:szCs w:val="32"/>
        </w:rPr>
        <w:t>文化产业生产和经营的</w:t>
      </w:r>
      <w:r>
        <w:rPr>
          <w:rFonts w:hint="eastAsia" w:ascii="仿宋_GB2312"/>
          <w:szCs w:val="32"/>
        </w:rPr>
        <w:t>文化企业。</w:t>
      </w:r>
    </w:p>
    <w:p>
      <w:pPr>
        <w:spacing w:line="560" w:lineRule="exact"/>
        <w:ind w:firstLine="768" w:firstLineChars="240"/>
        <w:rPr>
          <w:rFonts w:ascii="黑体" w:hAnsi="黑体" w:eastAsia="黑体"/>
        </w:rPr>
      </w:pPr>
      <w:r>
        <w:rPr>
          <w:rFonts w:hint="eastAsia" w:ascii="黑体" w:hAnsi="黑体" w:eastAsia="黑体"/>
        </w:rPr>
        <w:t>三、认定与奖励条件</w:t>
      </w:r>
    </w:p>
    <w:p>
      <w:pPr>
        <w:spacing w:line="560" w:lineRule="exact"/>
        <w:ind w:firstLine="643" w:firstLineChars="200"/>
        <w:rPr>
          <w:rFonts w:ascii="仿宋_GB2312"/>
          <w:b/>
          <w:szCs w:val="32"/>
        </w:rPr>
      </w:pPr>
      <w:r>
        <w:rPr>
          <w:rFonts w:hint="eastAsia" w:ascii="仿宋_GB2312"/>
          <w:b/>
          <w:szCs w:val="32"/>
        </w:rPr>
        <w:t>认定条件:</w:t>
      </w:r>
    </w:p>
    <w:p>
      <w:pPr>
        <w:spacing w:line="560" w:lineRule="exact"/>
        <w:ind w:firstLine="640"/>
        <w:rPr>
          <w:rFonts w:ascii="仿宋_GB2312"/>
          <w:szCs w:val="32"/>
        </w:rPr>
      </w:pPr>
      <w:r>
        <w:rPr>
          <w:rFonts w:hint="eastAsia" w:ascii="仿宋_GB2312"/>
          <w:szCs w:val="32"/>
        </w:rPr>
        <w:t>（一）申报单位具备《深圳市文化广电旅游体育局文化产业发展专项资金扶持计划操作规程》第四条规定的基本条件。</w:t>
      </w:r>
    </w:p>
    <w:p>
      <w:pPr>
        <w:spacing w:line="560" w:lineRule="exact"/>
        <w:ind w:firstLine="640"/>
        <w:rPr>
          <w:rFonts w:ascii="仿宋_GB2312"/>
          <w:szCs w:val="32"/>
        </w:rPr>
      </w:pPr>
      <w:r>
        <w:rPr>
          <w:rFonts w:hint="eastAsia" w:ascii="仿宋_GB2312"/>
          <w:szCs w:val="32"/>
        </w:rPr>
        <w:t>（二）申报单位应已在深圳市文化产业发展专项资金网上申报系统注册提交企业基本信息，并经审核认定为文化产业经营单位</w:t>
      </w:r>
      <w:r>
        <w:rPr>
          <w:rFonts w:hint="eastAsia" w:ascii="仿宋_GB2312"/>
          <w:b/>
          <w:bCs/>
          <w:szCs w:val="32"/>
        </w:rPr>
        <w:t>（尚未注册认定的企业，请于8月5日18:00前提交企业基本信息，经我局审核通过后方可申报，</w:t>
      </w:r>
      <w:r>
        <w:rPr>
          <w:rFonts w:hint="eastAsia" w:ascii="仿宋_GB2312"/>
          <w:szCs w:val="32"/>
        </w:rPr>
        <w:t>注册要求见《关于深圳市文化产业发展专项资金网上申报系统切换和文化产业经营单位注册认定的通知》http://wtl.sz.gov.cn/ztzl_78228/tszl/whcy/shgg/content/post_8602952.html）</w:t>
      </w:r>
    </w:p>
    <w:p>
      <w:pPr>
        <w:spacing w:line="600" w:lineRule="exact"/>
        <w:ind w:firstLine="640" w:firstLineChars="200"/>
        <w:rPr>
          <w:rFonts w:ascii="仿宋" w:hAnsi="仿宋" w:eastAsia="仿宋" w:cs="宋体"/>
          <w:color w:val="040404"/>
          <w:kern w:val="0"/>
          <w:szCs w:val="32"/>
        </w:rPr>
      </w:pPr>
      <w:r>
        <w:rPr>
          <w:rFonts w:hint="eastAsia" w:ascii="仿宋" w:hAnsi="仿宋" w:eastAsia="仿宋" w:cs="宋体"/>
          <w:color w:val="040404"/>
          <w:kern w:val="0"/>
          <w:szCs w:val="32"/>
        </w:rPr>
        <w:t>（三）根据《中华人民共和国统计法》有关规定按时向市综合统计部门报送统计报表。</w:t>
      </w:r>
    </w:p>
    <w:p>
      <w:pPr>
        <w:spacing w:line="560" w:lineRule="exact"/>
        <w:ind w:firstLine="643" w:firstLineChars="200"/>
        <w:rPr>
          <w:rFonts w:ascii="仿宋_GB2312"/>
          <w:b/>
          <w:szCs w:val="32"/>
        </w:rPr>
      </w:pPr>
      <w:r>
        <w:rPr>
          <w:rFonts w:hint="eastAsia" w:ascii="仿宋_GB2312"/>
          <w:b/>
          <w:szCs w:val="32"/>
        </w:rPr>
        <w:t>奖励条件:</w:t>
      </w:r>
    </w:p>
    <w:p>
      <w:pPr>
        <w:spacing w:line="600" w:lineRule="exact"/>
        <w:ind w:firstLine="640"/>
        <w:rPr>
          <w:rFonts w:ascii="仿宋" w:hAnsi="仿宋" w:eastAsia="仿宋" w:cs="宋体"/>
          <w:color w:val="040404"/>
          <w:kern w:val="0"/>
          <w:szCs w:val="32"/>
        </w:rPr>
      </w:pPr>
      <w:r>
        <w:rPr>
          <w:rFonts w:hint="eastAsia" w:ascii="仿宋" w:hAnsi="仿宋" w:eastAsia="仿宋" w:cs="宋体"/>
          <w:color w:val="040404"/>
          <w:kern w:val="0"/>
          <w:szCs w:val="32"/>
        </w:rPr>
        <w:t>（四）向市文化广电旅游体育局自主申报参与“深圳文化企业100强”认定，并入选“深圳文化企业100强”。</w:t>
      </w:r>
    </w:p>
    <w:p>
      <w:pPr>
        <w:spacing w:line="600" w:lineRule="exact"/>
        <w:ind w:firstLine="640" w:firstLineChars="200"/>
        <w:rPr>
          <w:rFonts w:ascii="仿宋" w:hAnsi="仿宋" w:eastAsia="仿宋" w:cs="宋体"/>
          <w:color w:val="040404"/>
          <w:kern w:val="0"/>
          <w:szCs w:val="32"/>
        </w:rPr>
      </w:pPr>
      <w:r>
        <w:rPr>
          <w:rFonts w:hint="eastAsia" w:ascii="仿宋" w:hAnsi="仿宋" w:eastAsia="仿宋" w:cs="宋体"/>
          <w:color w:val="040404"/>
          <w:kern w:val="0"/>
          <w:szCs w:val="32"/>
        </w:rPr>
        <w:t>（五）上年度（2020）企业增加值增速超过30%，纳税超过500万元。</w:t>
      </w:r>
    </w:p>
    <w:p>
      <w:pPr>
        <w:spacing w:line="560" w:lineRule="exact"/>
        <w:ind w:firstLine="608" w:firstLineChars="190"/>
        <w:rPr>
          <w:rFonts w:ascii="黑体" w:hAnsi="黑体" w:eastAsia="黑体"/>
          <w:szCs w:val="32"/>
        </w:rPr>
      </w:pPr>
      <w:r>
        <w:rPr>
          <w:rFonts w:hint="eastAsia" w:ascii="黑体" w:hAnsi="黑体" w:eastAsia="黑体"/>
          <w:szCs w:val="32"/>
        </w:rPr>
        <w:t>四、认定标准</w:t>
      </w:r>
    </w:p>
    <w:p>
      <w:pPr>
        <w:spacing w:line="600" w:lineRule="exact"/>
        <w:ind w:firstLine="640"/>
        <w:rPr>
          <w:rFonts w:ascii="仿宋_GB2312"/>
          <w:szCs w:val="32"/>
        </w:rPr>
      </w:pPr>
      <w:r>
        <w:rPr>
          <w:rFonts w:hint="eastAsia" w:ascii="仿宋_GB2312"/>
          <w:szCs w:val="32"/>
        </w:rPr>
        <w:t>市文化广电旅游体育局会同市统计部门开展“深圳文化企业100强”认定。认定采取企业自主申报和统计数据排名综合评定</w:t>
      </w:r>
      <w:r>
        <w:rPr>
          <w:rFonts w:hint="eastAsia" w:ascii="仿宋" w:hAnsi="仿宋" w:eastAsia="仿宋" w:cs="宋体"/>
          <w:color w:val="040404"/>
          <w:kern w:val="0"/>
          <w:szCs w:val="32"/>
        </w:rPr>
        <w:t>相结合</w:t>
      </w:r>
      <w:r>
        <w:rPr>
          <w:rFonts w:hint="eastAsia" w:ascii="仿宋_GB2312"/>
          <w:szCs w:val="32"/>
        </w:rPr>
        <w:t>的方式进行，根据企业增加值等指标结合行业细分领域进行综合评定，前100名入选“深圳文化企业100强”。</w:t>
      </w:r>
    </w:p>
    <w:p>
      <w:pPr>
        <w:ind w:firstLine="480" w:firstLineChars="150"/>
        <w:rPr>
          <w:rFonts w:ascii="黑体" w:hAnsi="黑体" w:eastAsia="黑体"/>
          <w:szCs w:val="32"/>
        </w:rPr>
      </w:pPr>
      <w:r>
        <w:rPr>
          <w:rFonts w:hint="eastAsia" w:ascii="黑体" w:hAnsi="黑体" w:eastAsia="黑体"/>
          <w:szCs w:val="32"/>
        </w:rPr>
        <w:t xml:space="preserve"> 五、申报材料</w:t>
      </w:r>
    </w:p>
    <w:p>
      <w:pPr>
        <w:spacing w:line="560" w:lineRule="exact"/>
        <w:ind w:firstLine="640" w:firstLineChars="200"/>
        <w:rPr>
          <w:rFonts w:ascii="仿宋_GB2312"/>
          <w:szCs w:val="32"/>
        </w:rPr>
      </w:pPr>
      <w:r>
        <w:rPr>
          <w:rFonts w:hint="eastAsia" w:ascii="仿宋_GB2312"/>
          <w:szCs w:val="32"/>
        </w:rPr>
        <w:t>（一）项目申报书：登录深圳市文化产业发展专项资金网上申报系统（网址：https://wczxzj.szwen.cn），点击“项目申报”，选择“网上申报”栏目中的“百强企业认定奖励”，在线填报申报书，提供通过该系统打印的申报书纸质文件。</w:t>
      </w:r>
    </w:p>
    <w:p>
      <w:pPr>
        <w:spacing w:line="560" w:lineRule="exact"/>
        <w:ind w:firstLine="640" w:firstLineChars="200"/>
        <w:rPr>
          <w:rFonts w:ascii="仿宋_GB2312"/>
          <w:szCs w:val="32"/>
        </w:rPr>
      </w:pPr>
      <w:r>
        <w:rPr>
          <w:rFonts w:hint="eastAsia" w:ascii="仿宋_GB2312"/>
          <w:szCs w:val="32"/>
        </w:rPr>
        <w:t>（二）法人代表身份证明复印件（盖公章）。</w:t>
      </w:r>
    </w:p>
    <w:p>
      <w:pPr>
        <w:spacing w:line="560" w:lineRule="exact"/>
        <w:ind w:firstLine="640" w:firstLineChars="200"/>
        <w:rPr>
          <w:rFonts w:ascii="仿宋_GB2312"/>
          <w:szCs w:val="32"/>
        </w:rPr>
      </w:pPr>
      <w:r>
        <w:rPr>
          <w:rFonts w:hint="eastAsia" w:ascii="仿宋_GB2312"/>
          <w:szCs w:val="32"/>
        </w:rPr>
        <w:t>（三）企业近三年度（2018—2020）会计报表的年度审计报告。</w:t>
      </w:r>
    </w:p>
    <w:p>
      <w:pPr>
        <w:spacing w:line="560" w:lineRule="exact"/>
        <w:ind w:firstLine="640" w:firstLineChars="200"/>
        <w:rPr>
          <w:rFonts w:ascii="仿宋_GB2312"/>
          <w:szCs w:val="32"/>
        </w:rPr>
      </w:pPr>
      <w:r>
        <w:rPr>
          <w:rFonts w:hint="eastAsia" w:ascii="仿宋_GB2312"/>
          <w:szCs w:val="32"/>
        </w:rPr>
        <w:t>（四）企业近三年度（2018—2020）纳税证明（盖公章）。</w:t>
      </w:r>
    </w:p>
    <w:p>
      <w:pPr>
        <w:spacing w:line="560" w:lineRule="exact"/>
        <w:ind w:firstLine="640" w:firstLineChars="200"/>
        <w:rPr>
          <w:rFonts w:ascii="仿宋_GB2312"/>
          <w:szCs w:val="32"/>
        </w:rPr>
      </w:pPr>
      <w:r>
        <w:rPr>
          <w:rFonts w:hint="eastAsia" w:ascii="仿宋_GB2312"/>
          <w:szCs w:val="32"/>
        </w:rPr>
        <w:t>（五）上年度（2020）向市综合统计部门报送的统计报表。</w:t>
      </w:r>
    </w:p>
    <w:p>
      <w:pPr>
        <w:spacing w:line="560" w:lineRule="exact"/>
        <w:ind w:firstLine="640" w:firstLineChars="200"/>
        <w:rPr>
          <w:rFonts w:ascii="仿宋_GB2312"/>
          <w:szCs w:val="32"/>
        </w:rPr>
      </w:pPr>
      <w:r>
        <w:rPr>
          <w:rFonts w:hint="eastAsia" w:ascii="仿宋_GB2312"/>
          <w:szCs w:val="32"/>
        </w:rPr>
        <w:t>以上材料均验原件存复印件，复印件按A4纸型双面打印，编排目录及页码并装订成册，一式二份，加盖公章（骑缝章）。</w:t>
      </w:r>
    </w:p>
    <w:p>
      <w:pPr>
        <w:ind w:firstLine="320" w:firstLineChars="100"/>
        <w:rPr>
          <w:rFonts w:ascii="黑体" w:hAnsi="黑体" w:eastAsia="黑体"/>
          <w:szCs w:val="32"/>
        </w:rPr>
      </w:pPr>
      <w:r>
        <w:rPr>
          <w:rFonts w:hint="eastAsia" w:ascii="黑体" w:hAnsi="黑体" w:eastAsia="黑体"/>
          <w:szCs w:val="32"/>
        </w:rPr>
        <w:t>六、受理机关</w:t>
      </w:r>
    </w:p>
    <w:p>
      <w:pPr>
        <w:spacing w:line="560" w:lineRule="exact"/>
        <w:ind w:firstLine="640" w:firstLineChars="200"/>
        <w:rPr>
          <w:rFonts w:ascii="仿宋_GB2312"/>
          <w:szCs w:val="32"/>
        </w:rPr>
      </w:pPr>
      <w:r>
        <w:rPr>
          <w:rFonts w:hint="eastAsia" w:ascii="仿宋_GB2312"/>
          <w:szCs w:val="32"/>
        </w:rPr>
        <w:t>（一）受理机关：深圳市文化广电旅游体育局。</w:t>
      </w:r>
    </w:p>
    <w:p>
      <w:pPr>
        <w:spacing w:line="560" w:lineRule="exact"/>
        <w:ind w:firstLine="640" w:firstLineChars="200"/>
        <w:rPr>
          <w:rFonts w:ascii="仿宋_GB2312"/>
          <w:szCs w:val="32"/>
        </w:rPr>
      </w:pPr>
      <w:r>
        <w:rPr>
          <w:rFonts w:hint="eastAsia" w:ascii="仿宋_GB2312"/>
          <w:szCs w:val="32"/>
        </w:rPr>
        <w:t>（二）受理时间：</w:t>
      </w:r>
    </w:p>
    <w:p>
      <w:pPr>
        <w:spacing w:line="560" w:lineRule="exact"/>
        <w:ind w:firstLine="608" w:firstLineChars="190"/>
        <w:rPr>
          <w:rFonts w:ascii="仿宋_GB2312"/>
          <w:szCs w:val="32"/>
        </w:rPr>
      </w:pPr>
      <w:r>
        <w:rPr>
          <w:rFonts w:hint="eastAsia" w:ascii="仿宋_GB2312"/>
          <w:szCs w:val="32"/>
        </w:rPr>
        <w:t>网上填报受理时间：2021年7月29日至2021年8月10 日18时。</w:t>
      </w:r>
    </w:p>
    <w:p>
      <w:pPr>
        <w:spacing w:line="560" w:lineRule="exact"/>
        <w:ind w:firstLine="608" w:firstLineChars="190"/>
        <w:rPr>
          <w:rFonts w:ascii="仿宋_GB2312"/>
          <w:szCs w:val="32"/>
        </w:rPr>
      </w:pPr>
      <w:r>
        <w:rPr>
          <w:rFonts w:hint="eastAsia" w:ascii="仿宋_GB2312"/>
          <w:szCs w:val="32"/>
        </w:rPr>
        <w:t>初审结果发布时间：2021年8月23日至2021年8月27日，由申报系统反馈审核结果信息。</w:t>
      </w:r>
    </w:p>
    <w:p>
      <w:pPr>
        <w:spacing w:line="560" w:lineRule="exact"/>
        <w:ind w:firstLine="608" w:firstLineChars="190"/>
        <w:rPr>
          <w:rFonts w:ascii="仿宋_GB2312"/>
          <w:szCs w:val="32"/>
        </w:rPr>
      </w:pPr>
      <w:r>
        <w:rPr>
          <w:rFonts w:hint="eastAsia" w:ascii="仿宋_GB2312"/>
          <w:szCs w:val="32"/>
        </w:rPr>
        <w:t>（三）书面材料受理地点：通过初审的企业根据系统信息要求的时间和地点，按本指南第五项指引提交书面材料，逾期不予受理。</w:t>
      </w:r>
    </w:p>
    <w:p>
      <w:pPr>
        <w:spacing w:line="560" w:lineRule="exact"/>
        <w:ind w:firstLine="608" w:firstLineChars="190"/>
        <w:rPr>
          <w:rFonts w:ascii="仿宋_GB2312"/>
          <w:szCs w:val="32"/>
        </w:rPr>
      </w:pPr>
      <w:r>
        <w:rPr>
          <w:rFonts w:hint="eastAsia" w:ascii="仿宋_GB2312"/>
          <w:szCs w:val="32"/>
        </w:rPr>
        <w:t>（四）咨询电话：88101181。</w:t>
      </w:r>
    </w:p>
    <w:p>
      <w:pPr>
        <w:ind w:firstLine="320" w:firstLineChars="100"/>
        <w:rPr>
          <w:rFonts w:ascii="黑体" w:hAnsi="黑体" w:eastAsia="黑体"/>
          <w:szCs w:val="32"/>
        </w:rPr>
      </w:pPr>
      <w:r>
        <w:rPr>
          <w:rFonts w:hint="eastAsia" w:ascii="黑体" w:hAnsi="黑体" w:eastAsia="黑体"/>
          <w:szCs w:val="32"/>
        </w:rPr>
        <w:t>七、决定机关</w:t>
      </w:r>
    </w:p>
    <w:p>
      <w:pPr>
        <w:spacing w:line="560" w:lineRule="exact"/>
        <w:ind w:firstLine="640" w:firstLineChars="200"/>
        <w:rPr>
          <w:rFonts w:ascii="仿宋_GB2312"/>
          <w:szCs w:val="32"/>
        </w:rPr>
      </w:pPr>
      <w:r>
        <w:rPr>
          <w:rFonts w:hint="eastAsia" w:ascii="仿宋_GB2312"/>
          <w:szCs w:val="32"/>
        </w:rPr>
        <w:t>深圳市文化广电旅游体育局。</w:t>
      </w:r>
    </w:p>
    <w:p>
      <w:pPr>
        <w:ind w:firstLine="320" w:firstLineChars="100"/>
        <w:rPr>
          <w:rFonts w:ascii="黑体" w:hAnsi="黑体" w:eastAsia="黑体"/>
          <w:szCs w:val="32"/>
        </w:rPr>
      </w:pPr>
      <w:r>
        <w:rPr>
          <w:rFonts w:hint="eastAsia" w:ascii="黑体" w:hAnsi="黑体" w:eastAsia="黑体"/>
          <w:szCs w:val="32"/>
        </w:rPr>
        <w:t>八、办理程序（流程图）</w:t>
      </w:r>
    </w:p>
    <w:p>
      <w:pPr>
        <w:ind w:firstLine="640" w:firstLineChars="200"/>
        <w:rPr>
          <w:rFonts w:ascii="仿宋_GB2312"/>
          <w:szCs w:val="32"/>
        </w:rPr>
      </w:pPr>
      <w:r>
        <w:rPr>
          <w:rFonts w:hint="eastAsia" w:ascii="仿宋_GB2312"/>
          <w:szCs w:val="32"/>
        </w:rPr>
        <w:t>网上申报——市文化广电旅游体育局</w:t>
      </w:r>
      <w:r>
        <w:rPr>
          <w:rFonts w:hint="eastAsia"/>
        </w:rPr>
        <w:t>会同市统计局组织对企业综合审核排名</w:t>
      </w:r>
      <w:r>
        <w:rPr>
          <w:rFonts w:hint="eastAsia" w:ascii="仿宋_GB2312"/>
          <w:szCs w:val="32"/>
        </w:rPr>
        <w:t>——提交书面材料——市文化广电旅游体育局委托财务审计——市文化广电旅游体育局党组会议审议——社会公示——市文化广电旅游体育局下达资金计划——拨付资助经费。</w:t>
      </w:r>
    </w:p>
    <w:p>
      <w:pPr>
        <w:ind w:firstLine="640" w:firstLineChars="200"/>
        <w:rPr>
          <w:rFonts w:ascii="黑体" w:hAnsi="黑体" w:eastAsia="黑体"/>
          <w:szCs w:val="32"/>
        </w:rPr>
      </w:pPr>
      <w:r>
        <w:rPr>
          <w:rFonts w:hint="eastAsia" w:ascii="黑体" w:hAnsi="黑体" w:eastAsia="黑体"/>
          <w:szCs w:val="32"/>
        </w:rPr>
        <w:t>九、办理时限</w:t>
      </w:r>
    </w:p>
    <w:p>
      <w:pPr>
        <w:ind w:firstLine="640" w:firstLineChars="200"/>
        <w:rPr>
          <w:rFonts w:ascii="仿宋_GB2312"/>
          <w:szCs w:val="32"/>
        </w:rPr>
      </w:pPr>
      <w:r>
        <w:rPr>
          <w:rFonts w:hint="eastAsia" w:ascii="仿宋_GB2312"/>
          <w:szCs w:val="32"/>
        </w:rPr>
        <w:t>此项目为</w:t>
      </w:r>
      <w:r>
        <w:rPr>
          <w:rFonts w:ascii="仿宋_GB2312"/>
          <w:szCs w:val="32"/>
        </w:rPr>
        <w:t>202</w:t>
      </w:r>
      <w:r>
        <w:rPr>
          <w:rFonts w:hint="eastAsia" w:ascii="仿宋_GB2312"/>
          <w:szCs w:val="32"/>
        </w:rPr>
        <w:t>2</w:t>
      </w:r>
      <w:r>
        <w:rPr>
          <w:rFonts w:ascii="仿宋_GB2312"/>
          <w:szCs w:val="32"/>
        </w:rPr>
        <w:t>年储备项目，202</w:t>
      </w:r>
      <w:r>
        <w:rPr>
          <w:rFonts w:hint="eastAsia" w:ascii="仿宋_GB2312"/>
          <w:szCs w:val="32"/>
        </w:rPr>
        <w:t>1</w:t>
      </w:r>
      <w:r>
        <w:rPr>
          <w:rFonts w:ascii="仿宋_GB2312"/>
          <w:szCs w:val="32"/>
        </w:rPr>
        <w:t>年完成评审，202</w:t>
      </w:r>
      <w:r>
        <w:rPr>
          <w:rFonts w:hint="eastAsia" w:ascii="仿宋_GB2312"/>
          <w:szCs w:val="32"/>
        </w:rPr>
        <w:t>2</w:t>
      </w:r>
      <w:r>
        <w:rPr>
          <w:rFonts w:ascii="仿宋_GB2312"/>
          <w:szCs w:val="32"/>
        </w:rPr>
        <w:t>年拨付</w:t>
      </w:r>
      <w:r>
        <w:rPr>
          <w:rFonts w:hint="eastAsia" w:ascii="仿宋_GB2312"/>
          <w:szCs w:val="32"/>
        </w:rPr>
        <w:t>资金</w:t>
      </w:r>
      <w:r>
        <w:rPr>
          <w:rFonts w:ascii="仿宋_GB2312"/>
          <w:szCs w:val="32"/>
        </w:rPr>
        <w:t>。</w:t>
      </w:r>
    </w:p>
    <w:p>
      <w:pPr>
        <w:ind w:firstLine="640" w:firstLineChars="200"/>
        <w:rPr>
          <w:rFonts w:ascii="黑体" w:hAnsi="黑体" w:eastAsia="黑体"/>
          <w:szCs w:val="32"/>
        </w:rPr>
      </w:pPr>
      <w:r>
        <w:rPr>
          <w:rFonts w:hint="eastAsia" w:ascii="黑体" w:hAnsi="黑体" w:eastAsia="黑体"/>
          <w:szCs w:val="32"/>
        </w:rPr>
        <w:t>十、其他相关事项</w:t>
      </w:r>
    </w:p>
    <w:p>
      <w:pPr>
        <w:spacing w:line="560" w:lineRule="exact"/>
        <w:ind w:firstLine="640" w:firstLineChars="200"/>
        <w:rPr>
          <w:rFonts w:ascii="仿宋_GB2312"/>
          <w:szCs w:val="32"/>
        </w:rPr>
      </w:pPr>
      <w:r>
        <w:rPr>
          <w:rFonts w:hint="eastAsia" w:ascii="仿宋_GB2312"/>
          <w:szCs w:val="32"/>
        </w:rPr>
        <w:t>（一）我局没有和任何中介机构合作，也从未委托任何单位或个人代理资金申报事宜，请项目申报单位自主申报。我局将严格按照有关标准和程序受理和评审，不收取任何费用。</w:t>
      </w:r>
    </w:p>
    <w:p>
      <w:pPr>
        <w:adjustRightInd w:val="0"/>
        <w:snapToGrid w:val="0"/>
        <w:spacing w:line="560" w:lineRule="exact"/>
        <w:ind w:firstLine="640" w:firstLineChars="200"/>
        <w:rPr>
          <w:rFonts w:ascii="仿宋_GB2312"/>
          <w:szCs w:val="32"/>
        </w:rPr>
      </w:pPr>
      <w:r>
        <w:rPr>
          <w:rFonts w:hint="eastAsia" w:ascii="仿宋_GB2312"/>
          <w:szCs w:val="32"/>
        </w:rPr>
        <w:t>（二）申报主体不存在重大违法违规行为，未被列为失信联合惩戒对象，无逾期未办理验收或验收未通过的项目。</w:t>
      </w:r>
    </w:p>
    <w:p>
      <w:pPr>
        <w:adjustRightInd w:val="0"/>
        <w:snapToGrid w:val="0"/>
        <w:spacing w:line="560" w:lineRule="exact"/>
        <w:ind w:firstLine="640" w:firstLineChars="200"/>
        <w:rPr>
          <w:rFonts w:ascii="仿宋_GB2312" w:hAnsi="仿宋_GB2312" w:cs="仿宋_GB2312"/>
          <w:szCs w:val="32"/>
        </w:rPr>
      </w:pPr>
      <w:r>
        <w:rPr>
          <w:rFonts w:hint="eastAsia" w:ascii="仿宋_GB2312"/>
          <w:szCs w:val="32"/>
        </w:rPr>
        <w:t>（三）</w:t>
      </w:r>
      <w:r>
        <w:rPr>
          <w:rFonts w:hint="eastAsia" w:ascii="仿宋_GB2312" w:hAnsi="仿宋_GB2312" w:cs="仿宋_GB2312"/>
          <w:szCs w:val="32"/>
        </w:rPr>
        <w:t>申报企业在专项资金的申报、使用、审核、管理等过程中存在以下情形的，将按专项资金管理相关规定予以处理，并视情节轻重列入专项资金失信名录或风险提示名单，向市相关财政资金管理部门予以通报：</w:t>
      </w:r>
    </w:p>
    <w:p>
      <w:pPr>
        <w:adjustRightInd w:val="0"/>
        <w:snapToGrid w:val="0"/>
        <w:spacing w:line="560" w:lineRule="exact"/>
        <w:ind w:firstLine="640" w:firstLineChars="200"/>
        <w:rPr>
          <w:rFonts w:ascii="仿宋_GB2312" w:hAnsi="仿宋_GB2312" w:cs="仿宋_GB2312"/>
          <w:szCs w:val="32"/>
        </w:rPr>
      </w:pPr>
      <w:r>
        <w:rPr>
          <w:rFonts w:hint="eastAsia" w:ascii="仿宋_GB2312" w:hAnsi="仿宋_GB2312" w:cs="仿宋_GB2312"/>
          <w:szCs w:val="32"/>
        </w:rPr>
        <w:t>1、在申报过程中弄虚作假，骗取专项资金的；</w:t>
      </w:r>
      <w:r>
        <w:rPr>
          <w:rFonts w:ascii="仿宋_GB2312" w:hAnsi="仿宋_GB2312" w:cs="仿宋_GB2312"/>
          <w:szCs w:val="32"/>
        </w:rPr>
        <w:t xml:space="preserve"> </w:t>
      </w:r>
    </w:p>
    <w:p>
      <w:pPr>
        <w:adjustRightInd w:val="0"/>
        <w:snapToGrid w:val="0"/>
        <w:spacing w:line="560" w:lineRule="exact"/>
        <w:ind w:firstLine="640" w:firstLineChars="200"/>
        <w:rPr>
          <w:rFonts w:ascii="仿宋_GB2312" w:hAnsi="仿宋_GB2312" w:cs="仿宋_GB2312"/>
          <w:szCs w:val="32"/>
        </w:rPr>
      </w:pPr>
      <w:r>
        <w:rPr>
          <w:rFonts w:hint="eastAsia" w:ascii="仿宋_GB2312" w:hAnsi="仿宋_GB2312" w:cs="仿宋_GB2312"/>
          <w:szCs w:val="32"/>
        </w:rPr>
        <w:t>2、拒不执行信息报告制度的；</w:t>
      </w:r>
    </w:p>
    <w:p>
      <w:pPr>
        <w:adjustRightInd w:val="0"/>
        <w:snapToGrid w:val="0"/>
        <w:spacing w:line="560" w:lineRule="exact"/>
        <w:ind w:firstLine="640" w:firstLineChars="200"/>
        <w:rPr>
          <w:rFonts w:ascii="仿宋_GB2312" w:hAnsi="仿宋_GB2312" w:cs="仿宋_GB2312"/>
          <w:szCs w:val="32"/>
        </w:rPr>
      </w:pPr>
      <w:r>
        <w:rPr>
          <w:rFonts w:hint="eastAsia" w:ascii="仿宋_GB2312" w:hAnsi="仿宋_GB2312" w:cs="仿宋_GB2312"/>
          <w:szCs w:val="32"/>
        </w:rPr>
        <w:t>3、违反规定多头申报财政资金资助的；</w:t>
      </w:r>
    </w:p>
    <w:p>
      <w:pPr>
        <w:adjustRightInd w:val="0"/>
        <w:snapToGrid w:val="0"/>
        <w:spacing w:line="560" w:lineRule="exact"/>
        <w:ind w:firstLine="640" w:firstLineChars="200"/>
        <w:rPr>
          <w:rFonts w:ascii="仿宋_GB2312" w:hAnsi="仿宋_GB2312" w:cs="仿宋_GB2312"/>
          <w:szCs w:val="32"/>
        </w:rPr>
      </w:pPr>
      <w:r>
        <w:rPr>
          <w:rFonts w:hint="eastAsia" w:ascii="仿宋_GB2312" w:hAnsi="仿宋_GB2312" w:cs="仿宋_GB2312"/>
          <w:szCs w:val="32"/>
        </w:rPr>
        <w:t>4、其他违反专项资金管理制度的行为。</w:t>
      </w:r>
    </w:p>
    <w:p>
      <w:pPr>
        <w:adjustRightInd w:val="0"/>
        <w:snapToGrid w:val="0"/>
        <w:spacing w:line="560" w:lineRule="exact"/>
        <w:ind w:firstLine="640" w:firstLineChars="200"/>
        <w:rPr>
          <w:rFonts w:ascii="仿宋_GB2312" w:hAnsi="仿宋_GB2312" w:cs="仿宋_GB2312"/>
          <w:szCs w:val="32"/>
        </w:rPr>
      </w:pPr>
    </w:p>
    <w:p>
      <w:pPr>
        <w:adjustRightInd w:val="0"/>
        <w:snapToGrid w:val="0"/>
        <w:spacing w:line="560" w:lineRule="exact"/>
        <w:ind w:firstLine="640" w:firstLineChars="200"/>
        <w:rPr>
          <w:rFonts w:ascii="仿宋_GB2312" w:hAnsi="仿宋_GB2312" w:cs="仿宋_GB2312"/>
          <w:szCs w:val="32"/>
        </w:rPr>
      </w:pPr>
    </w:p>
    <w:p>
      <w:pPr>
        <w:spacing w:line="560" w:lineRule="exact"/>
        <w:ind w:right="640"/>
        <w:rPr>
          <w:rFonts w:ascii="仿宋_GB2312" w:hAnsi="宋体"/>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25C40"/>
    <w:rsid w:val="00013906"/>
    <w:rsid w:val="0001785A"/>
    <w:rsid w:val="000303D6"/>
    <w:rsid w:val="00034909"/>
    <w:rsid w:val="00040A99"/>
    <w:rsid w:val="00043518"/>
    <w:rsid w:val="00046955"/>
    <w:rsid w:val="00047C82"/>
    <w:rsid w:val="00061E84"/>
    <w:rsid w:val="00063C5B"/>
    <w:rsid w:val="00066BBB"/>
    <w:rsid w:val="00072447"/>
    <w:rsid w:val="00082BEE"/>
    <w:rsid w:val="0008476B"/>
    <w:rsid w:val="00087FCC"/>
    <w:rsid w:val="00091B10"/>
    <w:rsid w:val="000A1855"/>
    <w:rsid w:val="000A3E12"/>
    <w:rsid w:val="000A4C28"/>
    <w:rsid w:val="000A6424"/>
    <w:rsid w:val="000A7AC6"/>
    <w:rsid w:val="000B436A"/>
    <w:rsid w:val="000C16F6"/>
    <w:rsid w:val="000D447E"/>
    <w:rsid w:val="000D7637"/>
    <w:rsid w:val="000D77AB"/>
    <w:rsid w:val="000E7852"/>
    <w:rsid w:val="000F1E70"/>
    <w:rsid w:val="000F3033"/>
    <w:rsid w:val="000F6846"/>
    <w:rsid w:val="00101D01"/>
    <w:rsid w:val="00103DAF"/>
    <w:rsid w:val="00107607"/>
    <w:rsid w:val="00110BE9"/>
    <w:rsid w:val="00113BA6"/>
    <w:rsid w:val="00115A0B"/>
    <w:rsid w:val="00117A56"/>
    <w:rsid w:val="00125C40"/>
    <w:rsid w:val="00130FEB"/>
    <w:rsid w:val="00135E36"/>
    <w:rsid w:val="00137A94"/>
    <w:rsid w:val="001423DB"/>
    <w:rsid w:val="00147D3D"/>
    <w:rsid w:val="00147EBC"/>
    <w:rsid w:val="00147F7A"/>
    <w:rsid w:val="001618AE"/>
    <w:rsid w:val="00171357"/>
    <w:rsid w:val="00173BDC"/>
    <w:rsid w:val="00175471"/>
    <w:rsid w:val="0018044A"/>
    <w:rsid w:val="00194B47"/>
    <w:rsid w:val="001B626E"/>
    <w:rsid w:val="001B6732"/>
    <w:rsid w:val="001B7B61"/>
    <w:rsid w:val="001B7BB7"/>
    <w:rsid w:val="001C33C2"/>
    <w:rsid w:val="001C3EE9"/>
    <w:rsid w:val="001D01BF"/>
    <w:rsid w:val="001D4286"/>
    <w:rsid w:val="001E0577"/>
    <w:rsid w:val="001E0CDD"/>
    <w:rsid w:val="001E3165"/>
    <w:rsid w:val="001F0677"/>
    <w:rsid w:val="001F72CE"/>
    <w:rsid w:val="00207DE3"/>
    <w:rsid w:val="00210E0C"/>
    <w:rsid w:val="00212DEA"/>
    <w:rsid w:val="00222A54"/>
    <w:rsid w:val="00225D62"/>
    <w:rsid w:val="00227F53"/>
    <w:rsid w:val="002419C2"/>
    <w:rsid w:val="00241A0C"/>
    <w:rsid w:val="00245AF2"/>
    <w:rsid w:val="002470A0"/>
    <w:rsid w:val="00247ADF"/>
    <w:rsid w:val="00250907"/>
    <w:rsid w:val="00261FA5"/>
    <w:rsid w:val="00264C04"/>
    <w:rsid w:val="002756F5"/>
    <w:rsid w:val="00287808"/>
    <w:rsid w:val="00293181"/>
    <w:rsid w:val="002934AE"/>
    <w:rsid w:val="002A519B"/>
    <w:rsid w:val="002A55D0"/>
    <w:rsid w:val="002A5804"/>
    <w:rsid w:val="002B324F"/>
    <w:rsid w:val="002B7C3B"/>
    <w:rsid w:val="002D11F2"/>
    <w:rsid w:val="002D151B"/>
    <w:rsid w:val="002D26D2"/>
    <w:rsid w:val="002E4E61"/>
    <w:rsid w:val="002E70A4"/>
    <w:rsid w:val="002E72BB"/>
    <w:rsid w:val="002F3F92"/>
    <w:rsid w:val="00303B02"/>
    <w:rsid w:val="003047CD"/>
    <w:rsid w:val="00306114"/>
    <w:rsid w:val="00321ED9"/>
    <w:rsid w:val="003224F6"/>
    <w:rsid w:val="00334E5C"/>
    <w:rsid w:val="00335F55"/>
    <w:rsid w:val="00343711"/>
    <w:rsid w:val="00345DC2"/>
    <w:rsid w:val="003562DD"/>
    <w:rsid w:val="00364A19"/>
    <w:rsid w:val="00365CCC"/>
    <w:rsid w:val="00375BC8"/>
    <w:rsid w:val="00380E37"/>
    <w:rsid w:val="003857C6"/>
    <w:rsid w:val="003924C7"/>
    <w:rsid w:val="003A32FC"/>
    <w:rsid w:val="003A7F05"/>
    <w:rsid w:val="003B6589"/>
    <w:rsid w:val="003C0D2E"/>
    <w:rsid w:val="003C104C"/>
    <w:rsid w:val="003C369F"/>
    <w:rsid w:val="003C5C7E"/>
    <w:rsid w:val="003D16EE"/>
    <w:rsid w:val="003D74EA"/>
    <w:rsid w:val="003E30F1"/>
    <w:rsid w:val="003E47AB"/>
    <w:rsid w:val="003E5529"/>
    <w:rsid w:val="003F040B"/>
    <w:rsid w:val="003F5E07"/>
    <w:rsid w:val="003F6CEA"/>
    <w:rsid w:val="004008B9"/>
    <w:rsid w:val="004070CD"/>
    <w:rsid w:val="00436AF6"/>
    <w:rsid w:val="00452E11"/>
    <w:rsid w:val="004608EC"/>
    <w:rsid w:val="0046430F"/>
    <w:rsid w:val="00467AEF"/>
    <w:rsid w:val="00472668"/>
    <w:rsid w:val="00473CFF"/>
    <w:rsid w:val="004757DD"/>
    <w:rsid w:val="00475EBC"/>
    <w:rsid w:val="00477D14"/>
    <w:rsid w:val="004810E6"/>
    <w:rsid w:val="00481CEC"/>
    <w:rsid w:val="00484DA8"/>
    <w:rsid w:val="00486628"/>
    <w:rsid w:val="0049135D"/>
    <w:rsid w:val="00491C9F"/>
    <w:rsid w:val="004926F0"/>
    <w:rsid w:val="00494CA4"/>
    <w:rsid w:val="004952E9"/>
    <w:rsid w:val="004A19EF"/>
    <w:rsid w:val="004A5010"/>
    <w:rsid w:val="004A73F8"/>
    <w:rsid w:val="004B0500"/>
    <w:rsid w:val="004B1618"/>
    <w:rsid w:val="004C5391"/>
    <w:rsid w:val="004C56BF"/>
    <w:rsid w:val="004C6086"/>
    <w:rsid w:val="004D6307"/>
    <w:rsid w:val="004E347D"/>
    <w:rsid w:val="005108EF"/>
    <w:rsid w:val="005116AD"/>
    <w:rsid w:val="00512E16"/>
    <w:rsid w:val="005207E2"/>
    <w:rsid w:val="00523A7F"/>
    <w:rsid w:val="005256B1"/>
    <w:rsid w:val="005336EB"/>
    <w:rsid w:val="00535711"/>
    <w:rsid w:val="005370C1"/>
    <w:rsid w:val="00540F12"/>
    <w:rsid w:val="005449F7"/>
    <w:rsid w:val="00552140"/>
    <w:rsid w:val="00556080"/>
    <w:rsid w:val="00557091"/>
    <w:rsid w:val="005628FE"/>
    <w:rsid w:val="00563300"/>
    <w:rsid w:val="00563FE2"/>
    <w:rsid w:val="005656ED"/>
    <w:rsid w:val="005774E7"/>
    <w:rsid w:val="00584BC3"/>
    <w:rsid w:val="0058600B"/>
    <w:rsid w:val="0059116A"/>
    <w:rsid w:val="005939F4"/>
    <w:rsid w:val="00596B6B"/>
    <w:rsid w:val="005A32B8"/>
    <w:rsid w:val="005A7669"/>
    <w:rsid w:val="005B3492"/>
    <w:rsid w:val="005B77F7"/>
    <w:rsid w:val="005C1A43"/>
    <w:rsid w:val="005C333D"/>
    <w:rsid w:val="005D0319"/>
    <w:rsid w:val="005D5C54"/>
    <w:rsid w:val="005E2CDF"/>
    <w:rsid w:val="005E43C1"/>
    <w:rsid w:val="005E63FD"/>
    <w:rsid w:val="005E751F"/>
    <w:rsid w:val="005F3FB1"/>
    <w:rsid w:val="0060052B"/>
    <w:rsid w:val="00600817"/>
    <w:rsid w:val="006114A3"/>
    <w:rsid w:val="00614AB4"/>
    <w:rsid w:val="0062123F"/>
    <w:rsid w:val="006245C6"/>
    <w:rsid w:val="00645E34"/>
    <w:rsid w:val="00650F91"/>
    <w:rsid w:val="0065518C"/>
    <w:rsid w:val="006609E8"/>
    <w:rsid w:val="00666B7F"/>
    <w:rsid w:val="006715EC"/>
    <w:rsid w:val="00675FCB"/>
    <w:rsid w:val="006761B1"/>
    <w:rsid w:val="00680125"/>
    <w:rsid w:val="00680E1A"/>
    <w:rsid w:val="00684240"/>
    <w:rsid w:val="006905E6"/>
    <w:rsid w:val="00691BA9"/>
    <w:rsid w:val="0069264E"/>
    <w:rsid w:val="006933D8"/>
    <w:rsid w:val="006A224B"/>
    <w:rsid w:val="006A59B4"/>
    <w:rsid w:val="006B6668"/>
    <w:rsid w:val="006C7E31"/>
    <w:rsid w:val="006D0192"/>
    <w:rsid w:val="006D30B0"/>
    <w:rsid w:val="006D7025"/>
    <w:rsid w:val="00702C70"/>
    <w:rsid w:val="00712537"/>
    <w:rsid w:val="00715239"/>
    <w:rsid w:val="00716729"/>
    <w:rsid w:val="007350ED"/>
    <w:rsid w:val="00737D2B"/>
    <w:rsid w:val="00742BC9"/>
    <w:rsid w:val="00743C38"/>
    <w:rsid w:val="00750052"/>
    <w:rsid w:val="0075073C"/>
    <w:rsid w:val="00751057"/>
    <w:rsid w:val="00751E0E"/>
    <w:rsid w:val="0075213C"/>
    <w:rsid w:val="00756D49"/>
    <w:rsid w:val="00761582"/>
    <w:rsid w:val="00766E06"/>
    <w:rsid w:val="007702B6"/>
    <w:rsid w:val="00772B99"/>
    <w:rsid w:val="00775D51"/>
    <w:rsid w:val="00786D94"/>
    <w:rsid w:val="00792D00"/>
    <w:rsid w:val="00792F52"/>
    <w:rsid w:val="007A1574"/>
    <w:rsid w:val="007D774F"/>
    <w:rsid w:val="007F204C"/>
    <w:rsid w:val="007F3D13"/>
    <w:rsid w:val="007F6436"/>
    <w:rsid w:val="00804BB7"/>
    <w:rsid w:val="0080518A"/>
    <w:rsid w:val="00812082"/>
    <w:rsid w:val="00817A78"/>
    <w:rsid w:val="00830047"/>
    <w:rsid w:val="008331A1"/>
    <w:rsid w:val="008336F9"/>
    <w:rsid w:val="00833B9C"/>
    <w:rsid w:val="00836E9E"/>
    <w:rsid w:val="00837118"/>
    <w:rsid w:val="00843891"/>
    <w:rsid w:val="00846C5B"/>
    <w:rsid w:val="00847221"/>
    <w:rsid w:val="008514FC"/>
    <w:rsid w:val="00865506"/>
    <w:rsid w:val="00866F11"/>
    <w:rsid w:val="00870DB9"/>
    <w:rsid w:val="00880745"/>
    <w:rsid w:val="00883367"/>
    <w:rsid w:val="00887077"/>
    <w:rsid w:val="00887083"/>
    <w:rsid w:val="008A0BD2"/>
    <w:rsid w:val="008A6AB2"/>
    <w:rsid w:val="008B3506"/>
    <w:rsid w:val="008B52F1"/>
    <w:rsid w:val="008B59E9"/>
    <w:rsid w:val="008C2547"/>
    <w:rsid w:val="008C2673"/>
    <w:rsid w:val="008C5C15"/>
    <w:rsid w:val="008C7627"/>
    <w:rsid w:val="008E28D8"/>
    <w:rsid w:val="008E2C68"/>
    <w:rsid w:val="008E3EFD"/>
    <w:rsid w:val="008E569C"/>
    <w:rsid w:val="008F3749"/>
    <w:rsid w:val="008F37D0"/>
    <w:rsid w:val="008F3F7C"/>
    <w:rsid w:val="009052CE"/>
    <w:rsid w:val="00906066"/>
    <w:rsid w:val="0091302D"/>
    <w:rsid w:val="00924B2E"/>
    <w:rsid w:val="009344F3"/>
    <w:rsid w:val="009452C1"/>
    <w:rsid w:val="00945EA1"/>
    <w:rsid w:val="00953B9D"/>
    <w:rsid w:val="00957BF4"/>
    <w:rsid w:val="009620E2"/>
    <w:rsid w:val="009640C4"/>
    <w:rsid w:val="00965946"/>
    <w:rsid w:val="009703B2"/>
    <w:rsid w:val="009766D6"/>
    <w:rsid w:val="0098042B"/>
    <w:rsid w:val="009963F0"/>
    <w:rsid w:val="009B4EE6"/>
    <w:rsid w:val="009C008B"/>
    <w:rsid w:val="009C7A69"/>
    <w:rsid w:val="009D020D"/>
    <w:rsid w:val="009D22E5"/>
    <w:rsid w:val="009D22FC"/>
    <w:rsid w:val="009D39B8"/>
    <w:rsid w:val="009D586E"/>
    <w:rsid w:val="009F06A3"/>
    <w:rsid w:val="009F17C3"/>
    <w:rsid w:val="009F5670"/>
    <w:rsid w:val="009F5E4B"/>
    <w:rsid w:val="00A01DCF"/>
    <w:rsid w:val="00A13FBC"/>
    <w:rsid w:val="00A24218"/>
    <w:rsid w:val="00A31D69"/>
    <w:rsid w:val="00A41F48"/>
    <w:rsid w:val="00A51E91"/>
    <w:rsid w:val="00A52FD4"/>
    <w:rsid w:val="00A577DB"/>
    <w:rsid w:val="00A60C3A"/>
    <w:rsid w:val="00A65E15"/>
    <w:rsid w:val="00A71581"/>
    <w:rsid w:val="00A72DC1"/>
    <w:rsid w:val="00A82E71"/>
    <w:rsid w:val="00A83EEA"/>
    <w:rsid w:val="00A9535A"/>
    <w:rsid w:val="00AA0CBC"/>
    <w:rsid w:val="00AA61C6"/>
    <w:rsid w:val="00AA6377"/>
    <w:rsid w:val="00AA6D84"/>
    <w:rsid w:val="00AB5162"/>
    <w:rsid w:val="00AB702E"/>
    <w:rsid w:val="00AC078C"/>
    <w:rsid w:val="00AC7497"/>
    <w:rsid w:val="00AD1986"/>
    <w:rsid w:val="00AD4839"/>
    <w:rsid w:val="00AE296B"/>
    <w:rsid w:val="00AF38A9"/>
    <w:rsid w:val="00AF68F0"/>
    <w:rsid w:val="00AF7F96"/>
    <w:rsid w:val="00B05BD9"/>
    <w:rsid w:val="00B06ABE"/>
    <w:rsid w:val="00B12B21"/>
    <w:rsid w:val="00B13421"/>
    <w:rsid w:val="00B14975"/>
    <w:rsid w:val="00B312D1"/>
    <w:rsid w:val="00B3287F"/>
    <w:rsid w:val="00B33039"/>
    <w:rsid w:val="00B42A93"/>
    <w:rsid w:val="00B50B88"/>
    <w:rsid w:val="00B54A71"/>
    <w:rsid w:val="00B802AF"/>
    <w:rsid w:val="00B805B9"/>
    <w:rsid w:val="00B919C7"/>
    <w:rsid w:val="00B93F8A"/>
    <w:rsid w:val="00B96819"/>
    <w:rsid w:val="00BB79C5"/>
    <w:rsid w:val="00BC0AC2"/>
    <w:rsid w:val="00BC67D2"/>
    <w:rsid w:val="00BD1825"/>
    <w:rsid w:val="00BD2E79"/>
    <w:rsid w:val="00BF249D"/>
    <w:rsid w:val="00BF710F"/>
    <w:rsid w:val="00BF71D5"/>
    <w:rsid w:val="00C00733"/>
    <w:rsid w:val="00C03290"/>
    <w:rsid w:val="00C03B53"/>
    <w:rsid w:val="00C061DA"/>
    <w:rsid w:val="00C14C1D"/>
    <w:rsid w:val="00C170C0"/>
    <w:rsid w:val="00C20941"/>
    <w:rsid w:val="00C222BA"/>
    <w:rsid w:val="00C25674"/>
    <w:rsid w:val="00C31E57"/>
    <w:rsid w:val="00C50AA3"/>
    <w:rsid w:val="00C53A2D"/>
    <w:rsid w:val="00C557C5"/>
    <w:rsid w:val="00C6060A"/>
    <w:rsid w:val="00C62417"/>
    <w:rsid w:val="00C9027B"/>
    <w:rsid w:val="00C9135F"/>
    <w:rsid w:val="00C92AD4"/>
    <w:rsid w:val="00C92B5B"/>
    <w:rsid w:val="00C94679"/>
    <w:rsid w:val="00CA36F7"/>
    <w:rsid w:val="00CA592D"/>
    <w:rsid w:val="00CC0F50"/>
    <w:rsid w:val="00CC3AF4"/>
    <w:rsid w:val="00CC67D2"/>
    <w:rsid w:val="00CD15DB"/>
    <w:rsid w:val="00CD440A"/>
    <w:rsid w:val="00CD57E9"/>
    <w:rsid w:val="00CE3A72"/>
    <w:rsid w:val="00CE4CC5"/>
    <w:rsid w:val="00CE6603"/>
    <w:rsid w:val="00CF4CC9"/>
    <w:rsid w:val="00D029F6"/>
    <w:rsid w:val="00D1390A"/>
    <w:rsid w:val="00D176B8"/>
    <w:rsid w:val="00D22E15"/>
    <w:rsid w:val="00D23E0A"/>
    <w:rsid w:val="00D270C0"/>
    <w:rsid w:val="00D31973"/>
    <w:rsid w:val="00D34C6F"/>
    <w:rsid w:val="00D42FBA"/>
    <w:rsid w:val="00D47DE4"/>
    <w:rsid w:val="00D5478F"/>
    <w:rsid w:val="00D5538E"/>
    <w:rsid w:val="00D72605"/>
    <w:rsid w:val="00D744B4"/>
    <w:rsid w:val="00D8537A"/>
    <w:rsid w:val="00D85993"/>
    <w:rsid w:val="00D92494"/>
    <w:rsid w:val="00DA62CE"/>
    <w:rsid w:val="00DB44A9"/>
    <w:rsid w:val="00DB61D5"/>
    <w:rsid w:val="00DC0147"/>
    <w:rsid w:val="00DC2CDB"/>
    <w:rsid w:val="00DC331B"/>
    <w:rsid w:val="00DC39FA"/>
    <w:rsid w:val="00DD3120"/>
    <w:rsid w:val="00DE1EC0"/>
    <w:rsid w:val="00DE3464"/>
    <w:rsid w:val="00DE5F3F"/>
    <w:rsid w:val="00DE5F53"/>
    <w:rsid w:val="00DE62A8"/>
    <w:rsid w:val="00DF1D00"/>
    <w:rsid w:val="00E075A8"/>
    <w:rsid w:val="00E124F1"/>
    <w:rsid w:val="00E228DB"/>
    <w:rsid w:val="00E36107"/>
    <w:rsid w:val="00E42422"/>
    <w:rsid w:val="00E47667"/>
    <w:rsid w:val="00E5001A"/>
    <w:rsid w:val="00E51EB8"/>
    <w:rsid w:val="00E626A7"/>
    <w:rsid w:val="00E64812"/>
    <w:rsid w:val="00E6742F"/>
    <w:rsid w:val="00E73FD8"/>
    <w:rsid w:val="00E82B00"/>
    <w:rsid w:val="00E83555"/>
    <w:rsid w:val="00E841D3"/>
    <w:rsid w:val="00E8469C"/>
    <w:rsid w:val="00E946B0"/>
    <w:rsid w:val="00E9470C"/>
    <w:rsid w:val="00E96E12"/>
    <w:rsid w:val="00EA7523"/>
    <w:rsid w:val="00EB386F"/>
    <w:rsid w:val="00EC0D3F"/>
    <w:rsid w:val="00EC4AB0"/>
    <w:rsid w:val="00EC534B"/>
    <w:rsid w:val="00ED53A9"/>
    <w:rsid w:val="00EE55AE"/>
    <w:rsid w:val="00EF2044"/>
    <w:rsid w:val="00EF36AF"/>
    <w:rsid w:val="00EF504B"/>
    <w:rsid w:val="00F10C70"/>
    <w:rsid w:val="00F14F2D"/>
    <w:rsid w:val="00F21164"/>
    <w:rsid w:val="00F22669"/>
    <w:rsid w:val="00F24987"/>
    <w:rsid w:val="00F40A4D"/>
    <w:rsid w:val="00F5053A"/>
    <w:rsid w:val="00F51BD0"/>
    <w:rsid w:val="00F5486F"/>
    <w:rsid w:val="00F5488E"/>
    <w:rsid w:val="00F56EE7"/>
    <w:rsid w:val="00F6137A"/>
    <w:rsid w:val="00F63756"/>
    <w:rsid w:val="00F70522"/>
    <w:rsid w:val="00F70B58"/>
    <w:rsid w:val="00F70D03"/>
    <w:rsid w:val="00F71333"/>
    <w:rsid w:val="00F72434"/>
    <w:rsid w:val="00F72E72"/>
    <w:rsid w:val="00F741BE"/>
    <w:rsid w:val="00F84AA9"/>
    <w:rsid w:val="00F87A8B"/>
    <w:rsid w:val="00F93D85"/>
    <w:rsid w:val="00F97F65"/>
    <w:rsid w:val="00FA2BF9"/>
    <w:rsid w:val="00FB5E3C"/>
    <w:rsid w:val="00FB651E"/>
    <w:rsid w:val="00FC4A63"/>
    <w:rsid w:val="00FD128D"/>
    <w:rsid w:val="00FD32DE"/>
    <w:rsid w:val="00FE6307"/>
    <w:rsid w:val="00FF0C5F"/>
    <w:rsid w:val="00FF1F07"/>
    <w:rsid w:val="00FF3CB6"/>
    <w:rsid w:val="00FF5515"/>
    <w:rsid w:val="00FF6651"/>
    <w:rsid w:val="10183107"/>
    <w:rsid w:val="26CC4DA0"/>
    <w:rsid w:val="3201056D"/>
    <w:rsid w:val="35357AB7"/>
    <w:rsid w:val="4ED22423"/>
    <w:rsid w:val="5F5D1B4D"/>
    <w:rsid w:val="72641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6"/>
    <w:semiHidden/>
    <w:unhideWhenUsed/>
    <w:qFormat/>
    <w:uiPriority w:val="99"/>
    <w:pPr>
      <w:ind w:left="100" w:leftChars="2500"/>
    </w:pPr>
  </w:style>
  <w:style w:type="paragraph" w:styleId="5">
    <w:name w:val="List Paragraph"/>
    <w:basedOn w:val="1"/>
    <w:qFormat/>
    <w:uiPriority w:val="34"/>
    <w:pPr>
      <w:ind w:firstLine="420" w:firstLineChars="200"/>
    </w:pPr>
  </w:style>
  <w:style w:type="character" w:customStyle="1" w:styleId="6">
    <w:name w:val="日期 Char"/>
    <w:basedOn w:val="4"/>
    <w:link w:val="2"/>
    <w:semiHidden/>
    <w:qFormat/>
    <w:uiPriority w:val="99"/>
    <w:rPr>
      <w:rFonts w:eastAsia="仿宋_GB2312"/>
      <w:kern w:val="2"/>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BD685F-3CFF-4A16-AA3E-897BA0C6611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260</Words>
  <Characters>1486</Characters>
  <Lines>12</Lines>
  <Paragraphs>3</Paragraphs>
  <TotalTime>5</TotalTime>
  <ScaleCrop>false</ScaleCrop>
  <LinksUpToDate>false</LinksUpToDate>
  <CharactersWithSpaces>1743</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2021-07-22T08:26:00Z</dcterms:created>
  <dc:creator>冷艳丽</dc:creator>
  <cp:lastModifiedBy>x</cp:lastModifiedBy>
  <dcterms:modified xsi:type="dcterms:W3CDTF">2021-07-27T01:33:24Z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