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79" w:firstLineChars="105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第十七届文博会分会场（拟认定）公示名单</w:t>
      </w:r>
    </w:p>
    <w:p>
      <w:pPr>
        <w:spacing w:line="560" w:lineRule="exact"/>
        <w:ind w:firstLine="379" w:firstLineChars="105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（排名不分先后）</w:t>
      </w:r>
    </w:p>
    <w:p>
      <w:pPr>
        <w:spacing w:line="560" w:lineRule="exact"/>
        <w:ind w:firstLine="379" w:firstLineChars="105"/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深装总创意设计园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中芬设计园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中国（深圳）新媒体广告产业园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Ansi="宋体" w:cs="仿宋_GB2312"/>
        </w:rPr>
        <w:t>T8</w:t>
      </w:r>
      <w:r>
        <w:rPr>
          <w:rFonts w:hint="eastAsia" w:hAnsi="宋体" w:cs="仿宋_GB2312"/>
        </w:rPr>
        <w:t>旅游创意（保税）园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Ansi="宋体" w:cs="仿宋_GB2312"/>
        </w:rPr>
        <w:t>T-PARK</w:t>
      </w:r>
      <w:r>
        <w:rPr>
          <w:rFonts w:hint="eastAsia" w:hAnsi="宋体" w:cs="仿宋_GB2312"/>
        </w:rPr>
        <w:t>深港影视创意园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 w:cs="仿宋_GB2312"/>
        </w:rPr>
      </w:pPr>
      <w:r>
        <w:rPr>
          <w:rFonts w:hint="eastAsia" w:hAnsi="宋体" w:cs="仿宋_GB2312"/>
        </w:rPr>
        <w:t>吉虹创意设计产业园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深圳书城中心城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深圳文化创意园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艺展中心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深圳珠宝集聚区（金展珠宝广场、水贝万山、水贝珠宝）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深圳国家动漫画产业基地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深圳古玩城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梧桐山宏博昌荣传媒文化谷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/>
        </w:rPr>
        <w:t>宝能</w:t>
      </w:r>
      <w:r>
        <w:rPr>
          <w:rFonts w:hAnsi="宋体"/>
        </w:rPr>
        <w:t>•</w:t>
      </w:r>
      <w:r>
        <w:rPr>
          <w:rFonts w:hint="eastAsia" w:hAnsi="宋体"/>
        </w:rPr>
        <w:t>第一空间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嘉长源国际文化产业园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华强方特集团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UTCP大学城创意园集聚区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华侨城创意文化园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招商蛇口文化旅游集聚区（南海意库、蛇口网谷）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华侨城文化旅游集聚区（世界之窗、锦绣中华民俗村、欢乐谷、欢乐海岸）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雅昌（深圳）艺术中心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高北十六创意园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深圳南山书城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侨城坊QPLEX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南山睿园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南头古城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裕同科技文化创意产业园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</w:t>
      </w:r>
      <w:r>
        <w:rPr>
          <w:rFonts w:hAnsi="宋体" w:cs="仿宋_GB2312"/>
        </w:rPr>
        <w:t>F518</w:t>
      </w:r>
      <w:r>
        <w:rPr>
          <w:rFonts w:hint="eastAsia" w:hAnsi="宋体" w:cs="仿宋_GB2312"/>
        </w:rPr>
        <w:t>创意园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松岗琥珀文化产业园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深圳新桥影视产业基地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深圳书城宝安城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深圳西部国际珠宝城（宝立方）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雁盟酒店文化产业园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茶阅世界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旭生文化体验中心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艺立方手信文化产业园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定军山电影科技产业园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大视界国际影视文体产业园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大芬油画村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深圳书城龙岗城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华侨城甘坑新镇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Ansi="宋体" w:cs="仿宋_GB2312"/>
        </w:rPr>
        <w:t>2013</w:t>
      </w:r>
      <w:r>
        <w:rPr>
          <w:rFonts w:hint="eastAsia" w:hAnsi="宋体" w:cs="仿宋_GB2312"/>
        </w:rPr>
        <w:t>文化创客园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Ansi="宋体" w:cs="仿宋_GB2312"/>
        </w:rPr>
        <w:t>DCC</w:t>
      </w:r>
      <w:r>
        <w:rPr>
          <w:rFonts w:hint="eastAsia" w:hAnsi="宋体" w:cs="仿宋_GB2312"/>
        </w:rPr>
        <w:t>展览展示文化创意园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万科星火0NLlNE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Ansi="宋体" w:cs="仿宋_GB2312"/>
        </w:rPr>
        <w:t>182</w:t>
      </w:r>
      <w:r>
        <w:rPr>
          <w:rFonts w:hint="eastAsia" w:hAnsi="宋体" w:cs="仿宋_GB2312"/>
        </w:rPr>
        <w:t>创意设计产业园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中国丝绸文化产业创意园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三联水晶玉石文化村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中国（深圳</w:t>
      </w:r>
      <w:r>
        <w:rPr>
          <w:rFonts w:hAnsi="宋体"/>
        </w:rPr>
        <w:t>•</w:t>
      </w:r>
      <w:r>
        <w:rPr>
          <w:rFonts w:hint="eastAsia" w:hAnsi="宋体" w:cs="仿宋_GB2312"/>
        </w:rPr>
        <w:t>龙园）观赏石基地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文博宫古玩艺术品国际交易中心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天安云谷数字创意产业园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大田匠作文化村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俄罗斯•深圳北理莫斯科大学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深澳国际文化科技园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观澜版画原创产业基地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Ansi="宋体" w:cs="仿宋_GB2312"/>
        </w:rPr>
        <w:t>1980</w:t>
      </w:r>
      <w:r>
        <w:rPr>
          <w:rFonts w:hint="eastAsia" w:hAnsi="宋体" w:cs="仿宋_GB2312"/>
        </w:rPr>
        <w:t>油松漫城产业园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国瓷永丰源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观澜山水国画产业基地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观澜湖艺工场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大浪覔文化创意园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博瑞徕国际家居文创园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戴为生活馆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深圳书城龙华城</w:t>
      </w:r>
    </w:p>
    <w:p>
      <w:pPr>
        <w:numPr>
          <w:ilvl w:val="0"/>
          <w:numId w:val="1"/>
        </w:numPr>
        <w:spacing w:line="560" w:lineRule="exact"/>
        <w:jc w:val="left"/>
        <w:textAlignment w:val="baseline"/>
        <w:rPr>
          <w:rFonts w:hAnsi="宋体"/>
        </w:rPr>
      </w:pPr>
      <w:r>
        <w:rPr>
          <w:rFonts w:hint="eastAsia" w:hAnsi="宋体" w:cs="仿宋_GB2312"/>
        </w:rPr>
        <w:t>坪山雕塑艺术创意园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坪山好茶仓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光明时间谷文化创意港</w:t>
      </w:r>
    </w:p>
    <w:p>
      <w:pPr>
        <w:spacing w:line="560" w:lineRule="exact"/>
        <w:ind w:firstLine="640" w:firstLineChars="200"/>
        <w:jc w:val="left"/>
        <w:textAlignment w:val="baseline"/>
        <w:rPr>
          <w:rFonts w:hAnsi="宋体"/>
        </w:rPr>
      </w:pPr>
      <w:r>
        <w:rPr>
          <w:rFonts w:hint="eastAsia" w:hAnsi="宋体"/>
        </w:rPr>
        <w:t xml:space="preserve">  </w:t>
      </w:r>
    </w:p>
    <w:p>
      <w:pPr>
        <w:spacing w:line="560" w:lineRule="exact"/>
        <w:ind w:firstLine="640" w:firstLineChars="200"/>
        <w:jc w:val="left"/>
        <w:textAlignment w:val="baseline"/>
        <w:rPr>
          <w:rFonts w:hAnsi="宋体" w:cs="仿宋_GB2312"/>
        </w:rPr>
      </w:pPr>
    </w:p>
    <w:p>
      <w:pPr>
        <w:spacing w:line="560" w:lineRule="exact"/>
        <w:ind w:firstLine="640" w:firstLineChars="200"/>
        <w:jc w:val="left"/>
        <w:textAlignment w:val="baseline"/>
        <w:rPr>
          <w:rFonts w:hAnsi="宋体" w:cs="仿宋_GB2312"/>
        </w:rPr>
      </w:pP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hAnsi="宋体"/>
        </w:rPr>
      </w:pPr>
      <w:r>
        <w:rPr>
          <w:rFonts w:hint="eastAsia" w:hAnsi="宋体" w:cs="仿宋_GB2312"/>
        </w:rPr>
        <w:t>艺象</w:t>
      </w:r>
      <w:r>
        <w:rPr>
          <w:rFonts w:hAnsi="宋体" w:cs="仿宋_GB2312"/>
        </w:rPr>
        <w:t>iD TOWN</w:t>
      </w:r>
      <w:r>
        <w:rPr>
          <w:rFonts w:hint="eastAsia" w:hAnsi="宋体" w:cs="仿宋_GB2312"/>
        </w:rPr>
        <w:t>国际艺术区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</w:pPr>
      <w:r>
        <w:rPr>
          <w:rFonts w:hint="eastAsia" w:hAnsi="宋体" w:cs="仿宋_GB2312"/>
        </w:rPr>
        <w:t>大鹏所城旅游区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42888"/>
    <w:multiLevelType w:val="multilevel"/>
    <w:tmpl w:val="79242888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C2672"/>
    <w:rsid w:val="114C2672"/>
    <w:rsid w:val="3280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2021-09-06T06:41:00Z</dcterms:created>
  <dc:creator>小容</dc:creator>
  <cp:lastModifiedBy>小容</cp:lastModifiedBy>
  <dcterms:modified xsi:type="dcterms:W3CDTF">2021-09-06T06:41:55Z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51D4B39068B346EDBC24FCAED1CEE2A2</vt:lpwstr>
  </property>
</Properties>
</file>