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spacing w:before="156" w:beforeLines="50"/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深圳市体育产业示范单位申报材料提交要求</w:t>
      </w:r>
    </w:p>
    <w:p>
      <w:pPr>
        <w:spacing w:before="312" w:beforeLines="100"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一、申报材料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1、深圳市体育产业示范单位认定申请表（具体格式、内容见后）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2、申请单位基本信息和基本情况介绍（包括资信状况、经营状况、经济效益、社会效益等内容）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3、申请单位20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20、2021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年度会计报表的年度审计报告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4、申请单位的体育产业发展规划和发展战略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申请单位体育重点领域的主要业绩及相关案例材料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二、填报要求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37511122"/>
      <w:r>
        <w:rPr>
          <w:rFonts w:hint="eastAsia" w:ascii="仿宋_GB2312" w:hAnsi="仿宋_GB2312" w:eastAsia="仿宋_GB2312" w:cs="仿宋_GB2312"/>
          <w:sz w:val="32"/>
          <w:szCs w:val="32"/>
        </w:rPr>
        <w:t>1、除有明确要求外，申请表和申报材料均应以20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20、2021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年度发展状况及相关数据为依据撰写。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申报表、申报材料的内容应完整、真实、准确、符合相关要求。如有任何信息缺失、不实或不符合要求的情况，申报材料将予以退回，取消申报主体参与本年度评审的资格；属于申报材料弄虚作假的，追加取消申报主体未来3年的申报资格。</w:t>
      </w:r>
    </w:p>
    <w:bookmarkEnd w:id="0"/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spacing w:after="156" w:afterLines="50" w:line="360" w:lineRule="auto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深圳市体育产业示范单位认定申请表</w:t>
      </w:r>
    </w:p>
    <w:tbl>
      <w:tblPr>
        <w:tblStyle w:val="2"/>
        <w:tblW w:w="10092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8"/>
        <w:gridCol w:w="1002"/>
        <w:gridCol w:w="1532"/>
        <w:gridCol w:w="1483"/>
        <w:gridCol w:w="405"/>
        <w:gridCol w:w="812"/>
        <w:gridCol w:w="808"/>
        <w:gridCol w:w="748"/>
        <w:gridCol w:w="168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0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申报单位（加盖公章）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：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□是否曾经认定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机构代码</w:t>
            </w:r>
          </w:p>
        </w:tc>
        <w:tc>
          <w:tcPr>
            <w:tcW w:w="4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4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邮政编码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80"/>
                <w:sz w:val="24"/>
                <w:szCs w:val="24"/>
              </w:rPr>
              <w:t>联系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4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务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电话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4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电子邮箱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0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基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本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情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1" w:hRule="atLeast"/>
          <w:jc w:val="center"/>
        </w:trPr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申报单位的生产、经营、服务活动所属的体育产业主要门类（可多选，说明附后）</w:t>
            </w:r>
          </w:p>
        </w:tc>
        <w:tc>
          <w:tcPr>
            <w:tcW w:w="74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●体育管理活动</w:t>
            </w:r>
            <w:r>
              <w:rPr>
                <w:rFonts w:ascii="仿宋" w:hAnsi="仿宋" w:eastAsia="仿宋" w:cs="仿宋_GB2312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_GB2312"/>
                <w:szCs w:val="21"/>
              </w:rPr>
              <w:t>●体育竞赛表演活动</w:t>
            </w:r>
            <w:r>
              <w:rPr>
                <w:rFonts w:ascii="仿宋" w:hAnsi="仿宋" w:eastAsia="仿宋" w:cs="仿宋_GB2312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_GB2312"/>
                <w:szCs w:val="21"/>
              </w:rPr>
              <w:t>●体育健身休闲活动</w:t>
            </w:r>
            <w:r>
              <w:rPr>
                <w:rFonts w:ascii="仿宋" w:hAnsi="仿宋" w:eastAsia="仿宋" w:cs="仿宋_GB2312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_GB2312"/>
                <w:szCs w:val="21"/>
              </w:rPr>
              <w:t>●体育场地和设施管理  ●体育经纪与代理、广告与会展、表演与设计服务</w:t>
            </w:r>
            <w:r>
              <w:rPr>
                <w:rFonts w:ascii="仿宋" w:hAnsi="仿宋" w:eastAsia="仿宋" w:cs="仿宋_GB2312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_GB2312"/>
                <w:szCs w:val="21"/>
              </w:rPr>
              <w:t>●体育教育与培训</w:t>
            </w:r>
          </w:p>
          <w:p>
            <w:pPr>
              <w:spacing w:line="32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●体育传媒与信息服务  ●其他体育服务</w:t>
            </w:r>
            <w:r>
              <w:rPr>
                <w:rFonts w:ascii="仿宋" w:hAnsi="仿宋" w:eastAsia="仿宋" w:cs="仿宋_GB2312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_GB2312"/>
                <w:szCs w:val="21"/>
              </w:rPr>
              <w:t>●体育用品及相关产品制造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</w:p>
          <w:p>
            <w:pPr>
              <w:spacing w:line="28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●体育用品及相关产品销售、出租与贸易代理</w:t>
            </w:r>
            <w:r>
              <w:rPr>
                <w:rFonts w:ascii="仿宋" w:hAnsi="仿宋" w:eastAsia="仿宋" w:cs="仿宋_GB2312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_GB2312"/>
                <w:szCs w:val="21"/>
              </w:rPr>
              <w:t>●体育场地设施建设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  <w:jc w:val="center"/>
        </w:trPr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经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营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范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围</w:t>
            </w:r>
          </w:p>
        </w:tc>
        <w:tc>
          <w:tcPr>
            <w:tcW w:w="74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体育产业领域内的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主要产品及服务内容</w:t>
            </w:r>
          </w:p>
        </w:tc>
        <w:tc>
          <w:tcPr>
            <w:tcW w:w="74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9" w:hRule="atLeast"/>
          <w:jc w:val="center"/>
        </w:trPr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实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际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投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资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额</w:t>
            </w:r>
          </w:p>
        </w:tc>
        <w:tc>
          <w:tcPr>
            <w:tcW w:w="74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3" w:hRule="atLeast"/>
          <w:jc w:val="center"/>
        </w:trPr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pacing w:val="-14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4"/>
                <w:sz w:val="24"/>
                <w:szCs w:val="24"/>
              </w:rPr>
              <w:t>注册时间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pacing w:val="-14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</w:rPr>
              <w:t>员工总人</w:t>
            </w:r>
            <w:r>
              <w:rPr>
                <w:rFonts w:hint="eastAsia" w:ascii="仿宋" w:hAnsi="仿宋" w:eastAsia="仿宋" w:cs="Times New Roman"/>
                <w:spacing w:val="-14"/>
                <w:sz w:val="24"/>
                <w:szCs w:val="24"/>
              </w:rPr>
              <w:t>数（人）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pacing w:val="-14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pacing w:val="-14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Times New Roman"/>
                <w:spacing w:val="-14"/>
                <w:sz w:val="24"/>
                <w:szCs w:val="24"/>
                <w:lang w:val="en-US" w:eastAsia="zh-CN"/>
              </w:rPr>
              <w:t>20、2021</w:t>
            </w:r>
            <w:r>
              <w:rPr>
                <w:rFonts w:hint="eastAsia" w:ascii="仿宋" w:hAnsi="仿宋" w:eastAsia="仿宋" w:cs="Times New Roman"/>
                <w:spacing w:val="-14"/>
                <w:sz w:val="24"/>
                <w:szCs w:val="24"/>
              </w:rPr>
              <w:t>年营业收入（万元）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5" w:hRule="atLeast"/>
          <w:jc w:val="center"/>
        </w:trPr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pacing w:val="-14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pacing w:val="-14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Times New Roman"/>
                <w:spacing w:val="-14"/>
                <w:sz w:val="24"/>
                <w:szCs w:val="24"/>
                <w:lang w:val="en-US" w:eastAsia="zh-CN"/>
              </w:rPr>
              <w:t>20、2021</w:t>
            </w:r>
            <w:r>
              <w:rPr>
                <w:rFonts w:hint="eastAsia" w:ascii="仿宋" w:hAnsi="仿宋" w:eastAsia="仿宋" w:cs="Times New Roman"/>
                <w:spacing w:val="-14"/>
                <w:sz w:val="24"/>
                <w:szCs w:val="24"/>
              </w:rPr>
              <w:t>年利润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pacing w:val="-14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4"/>
                <w:sz w:val="24"/>
                <w:szCs w:val="24"/>
              </w:rPr>
              <w:t>总额（万元）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pacing w:val="-14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pacing w:val="-14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Times New Roman"/>
                <w:spacing w:val="-14"/>
                <w:sz w:val="24"/>
                <w:szCs w:val="24"/>
                <w:lang w:val="en-US" w:eastAsia="zh-CN"/>
              </w:rPr>
              <w:t>20、2021</w:t>
            </w:r>
            <w:r>
              <w:rPr>
                <w:rFonts w:hint="eastAsia" w:ascii="仿宋" w:hAnsi="仿宋" w:eastAsia="仿宋" w:cs="Times New Roman"/>
                <w:spacing w:val="-14"/>
                <w:sz w:val="24"/>
                <w:szCs w:val="24"/>
              </w:rPr>
              <w:t>年纳税总额（万元）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Times New Roman"/>
                <w:spacing w:val="-14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pacing w:val="-14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pacing w:val="-14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Times New Roman"/>
                <w:spacing w:val="-14"/>
                <w:sz w:val="24"/>
                <w:szCs w:val="24"/>
                <w:lang w:val="en-US" w:eastAsia="zh-CN"/>
              </w:rPr>
              <w:t>20、2021</w:t>
            </w:r>
            <w:r>
              <w:rPr>
                <w:rFonts w:hint="eastAsia" w:ascii="仿宋" w:hAnsi="仿宋" w:eastAsia="仿宋" w:cs="Times New Roman"/>
                <w:spacing w:val="-14"/>
                <w:sz w:val="24"/>
                <w:szCs w:val="24"/>
              </w:rPr>
              <w:t>年研发投入（万元）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7" w:hRule="atLeast"/>
          <w:jc w:val="center"/>
        </w:trPr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曾获得的相关荣誉</w:t>
            </w:r>
          </w:p>
        </w:tc>
        <w:tc>
          <w:tcPr>
            <w:tcW w:w="74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00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5"/>
                <w:sz w:val="24"/>
                <w:szCs w:val="24"/>
              </w:rPr>
              <w:t>审核意见</w:t>
            </w:r>
            <w:r>
              <w:rPr>
                <w:rFonts w:ascii="仿宋" w:hAnsi="仿宋" w:eastAsia="仿宋" w:cs="Times New Roman"/>
                <w:color w:val="000000"/>
                <w:kern w:val="25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52" w:hRule="atLeast"/>
          <w:jc w:val="center"/>
        </w:trPr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区体育行政主管部门</w:t>
            </w:r>
          </w:p>
        </w:tc>
        <w:tc>
          <w:tcPr>
            <w:tcW w:w="74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right"/>
              <w:rPr>
                <w:rFonts w:ascii="仿宋" w:hAnsi="仿宋" w:eastAsia="仿宋" w:cs="Times New Roman"/>
                <w:color w:val="000000"/>
                <w:kern w:val="25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（加盖公章）</w:t>
            </w:r>
          </w:p>
          <w:p>
            <w:pPr>
              <w:spacing w:line="400" w:lineRule="exact"/>
              <w:jc w:val="right"/>
              <w:rPr>
                <w:rFonts w:ascii="仿宋" w:hAnsi="仿宋" w:eastAsia="仿宋" w:cs="Times New Roman"/>
                <w:color w:val="000000"/>
                <w:kern w:val="25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5"/>
                <w:sz w:val="24"/>
                <w:szCs w:val="24"/>
              </w:rPr>
              <w:t>年</w:t>
            </w:r>
            <w:r>
              <w:rPr>
                <w:rFonts w:ascii="仿宋" w:hAnsi="仿宋" w:eastAsia="仿宋" w:cs="Times New Roman"/>
                <w:color w:val="000000"/>
                <w:kern w:val="25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kern w:val="2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kern w:val="25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kern w:val="25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color w:val="000000"/>
                <w:kern w:val="25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kern w:val="2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kern w:val="25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kern w:val="25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hAnsi="宋体" w:eastAsia="宋体"/>
          <w:b/>
          <w:bCs/>
          <w:sz w:val="36"/>
          <w:szCs w:val="36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1MGNjZjBiNjFiNTdlZGJlODM0MjkyMTY0OTdkNjgifQ=="/>
  </w:docVars>
  <w:rsids>
    <w:rsidRoot w:val="00E4054F"/>
    <w:rsid w:val="000806B3"/>
    <w:rsid w:val="00083C2F"/>
    <w:rsid w:val="00085F51"/>
    <w:rsid w:val="000C0B62"/>
    <w:rsid w:val="000C67EE"/>
    <w:rsid w:val="000D7315"/>
    <w:rsid w:val="001E2F97"/>
    <w:rsid w:val="0029542C"/>
    <w:rsid w:val="00306A7A"/>
    <w:rsid w:val="003E1D1B"/>
    <w:rsid w:val="004168F4"/>
    <w:rsid w:val="00432AF5"/>
    <w:rsid w:val="00453336"/>
    <w:rsid w:val="00480331"/>
    <w:rsid w:val="004C6C60"/>
    <w:rsid w:val="004D4CD5"/>
    <w:rsid w:val="005C4D58"/>
    <w:rsid w:val="00660264"/>
    <w:rsid w:val="00687BF7"/>
    <w:rsid w:val="006A70ED"/>
    <w:rsid w:val="006F37A3"/>
    <w:rsid w:val="00766240"/>
    <w:rsid w:val="008175BD"/>
    <w:rsid w:val="00820D7D"/>
    <w:rsid w:val="00845BB7"/>
    <w:rsid w:val="008B6167"/>
    <w:rsid w:val="00903013"/>
    <w:rsid w:val="0090484D"/>
    <w:rsid w:val="009458BA"/>
    <w:rsid w:val="00A26214"/>
    <w:rsid w:val="00A81276"/>
    <w:rsid w:val="00AA3A89"/>
    <w:rsid w:val="00AA46DB"/>
    <w:rsid w:val="00AF329B"/>
    <w:rsid w:val="00B519F5"/>
    <w:rsid w:val="00C92613"/>
    <w:rsid w:val="00D01537"/>
    <w:rsid w:val="00D75CE4"/>
    <w:rsid w:val="00DB7FC8"/>
    <w:rsid w:val="00DD3EAE"/>
    <w:rsid w:val="00DD7377"/>
    <w:rsid w:val="00E4054F"/>
    <w:rsid w:val="00F357FB"/>
    <w:rsid w:val="1FAFB4ED"/>
    <w:rsid w:val="3EEF213C"/>
    <w:rsid w:val="51FC02D4"/>
    <w:rsid w:val="63BA74E4"/>
    <w:rsid w:val="69756F5D"/>
    <w:rsid w:val="6A2D3324"/>
    <w:rsid w:val="77F77B06"/>
    <w:rsid w:val="7BD740B2"/>
    <w:rsid w:val="7BE7EFAC"/>
    <w:rsid w:val="7F9F04D0"/>
    <w:rsid w:val="ABBB905A"/>
    <w:rsid w:val="B6FB375C"/>
    <w:rsid w:val="B7EF9A38"/>
    <w:rsid w:val="CDF504F7"/>
    <w:rsid w:val="DF1A763E"/>
    <w:rsid w:val="E77E21BA"/>
    <w:rsid w:val="EFE92245"/>
    <w:rsid w:val="EFFBB717"/>
    <w:rsid w:val="F25BED2F"/>
    <w:rsid w:val="F7FB6B7E"/>
    <w:rsid w:val="FFD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1984</Words>
  <Characters>2054</Characters>
  <Lines>35</Lines>
  <Paragraphs>9</Paragraphs>
  <TotalTime>181</TotalTime>
  <ScaleCrop>false</ScaleCrop>
  <LinksUpToDate>false</LinksUpToDate>
  <CharactersWithSpaces>2403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2020-04-12T19:57:00Z</dcterms:created>
  <dc:creator>le qisheng</dc:creator>
  <cp:lastModifiedBy>小容</cp:lastModifiedBy>
  <dcterms:modified xsi:type="dcterms:W3CDTF">2022-08-19T06:36:36Z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6DA4226720C74B65B4D7FED858D04856</vt:lpwstr>
  </property>
</Properties>
</file>