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040404"/>
          <w:sz w:val="32"/>
          <w:szCs w:val="32"/>
          <w:lang w:val="en-US" w:eastAsia="zh-CN"/>
        </w:rPr>
      </w:pPr>
      <w:r>
        <w:rPr>
          <w:rFonts w:hint="eastAsia" w:ascii="仿宋" w:hAnsi="仿宋" w:eastAsia="仿宋"/>
          <w:color w:val="040404"/>
          <w:sz w:val="32"/>
          <w:szCs w:val="32"/>
          <w:lang w:eastAsia="zh-CN"/>
        </w:rPr>
        <w:t>附件</w:t>
      </w:r>
      <w:r>
        <w:rPr>
          <w:rFonts w:hint="eastAsia" w:ascii="仿宋" w:hAnsi="仿宋" w:eastAsia="仿宋"/>
          <w:color w:val="040404"/>
          <w:sz w:val="32"/>
          <w:szCs w:val="32"/>
          <w:lang w:val="en-US" w:eastAsia="zh-CN"/>
        </w:rPr>
        <w:t>7</w:t>
      </w:r>
    </w:p>
    <w:p>
      <w:pPr>
        <w:rPr>
          <w:rFonts w:hint="default" w:ascii="仿宋" w:hAnsi="仿宋" w:eastAsia="仿宋"/>
          <w:color w:val="040404"/>
          <w:sz w:val="32"/>
          <w:szCs w:val="32"/>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2020年深圳市国际创意文化产业园区</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（孵化中心）资助项目申报指南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rFonts w:ascii="仿宋_GB2312" w:eastAsia="仿宋_GB2312"/>
          <w:sz w:val="32"/>
          <w:szCs w:val="32"/>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rPr>
        <w:t>（二）中外共建文化产业园区、孵化中心的业务主要是引进和对接国际文化产业资源，孵化文化产业项目。</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rPr>
        <w:t>（三）园区（孵化中心）具备保障运营所需的场地、资金、管理人员等条件。</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rPr>
        <w:t>（四）已实际建成运营。园区类项目建筑面积不低于10000平方米，入驻文化企业总数不低于20家，引进或孵化文化企业或项目不低于5家。孵化中心类项目累计举办国际文化创意产业相关活动不少于5场，孵化文化企业或项目不少于5家。</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hint="eastAsia" w:ascii="仿宋_GB2312" w:eastAsia="仿宋_GB2312"/>
          <w:sz w:val="32"/>
          <w:szCs w:val="32"/>
        </w:rPr>
      </w:pPr>
      <w:r>
        <w:rPr>
          <w:rFonts w:hint="eastAsia" w:ascii="仿宋_GB2312" w:eastAsia="仿宋_GB2312"/>
          <w:sz w:val="32"/>
          <w:szCs w:val="32"/>
        </w:rPr>
        <w:t>（一）资助方式及数量：事后资助</w:t>
      </w:r>
      <w:r>
        <w:rPr>
          <w:rFonts w:hint="eastAsia" w:ascii="仿宋_GB2312" w:eastAsia="仿宋_GB2312"/>
          <w:sz w:val="32"/>
          <w:szCs w:val="32"/>
          <w:lang w:eastAsia="zh-CN"/>
        </w:rPr>
        <w:t>，</w:t>
      </w:r>
      <w:r>
        <w:rPr>
          <w:rFonts w:hint="eastAsia" w:ascii="仿宋_GB2312" w:eastAsia="仿宋_GB2312"/>
          <w:sz w:val="32"/>
          <w:szCs w:val="32"/>
        </w:rPr>
        <w:t>无数量限制。</w:t>
      </w:r>
    </w:p>
    <w:p>
      <w:pPr>
        <w:ind w:firstLine="640" w:firstLineChars="200"/>
        <w:rPr>
          <w:rFonts w:ascii="仿宋_GB2312" w:eastAsia="仿宋_GB2312"/>
          <w:sz w:val="32"/>
          <w:szCs w:val="32"/>
        </w:rPr>
      </w:pPr>
      <w:r>
        <w:rPr>
          <w:rFonts w:hint="eastAsia" w:ascii="仿宋_GB2312" w:eastAsia="仿宋_GB2312"/>
          <w:sz w:val="32"/>
          <w:szCs w:val="32"/>
        </w:rPr>
        <w:t>（二）资助标准：</w:t>
      </w:r>
      <w:r>
        <w:rPr>
          <w:rFonts w:hint="eastAsia" w:ascii="仿宋_GB2312" w:hAnsi="仿宋" w:eastAsia="仿宋_GB2312" w:cs="仿宋"/>
          <w:color w:val="040404"/>
          <w:sz w:val="32"/>
          <w:szCs w:val="32"/>
        </w:rPr>
        <w:t>按不超过500平米办公场地的实际租金，以及不超过实际支出50%比例的建设运营管理费的标准予以资助，每年资助</w:t>
      </w:r>
      <w:r>
        <w:rPr>
          <w:rFonts w:hint="eastAsia" w:ascii="仿宋_GB2312" w:hAnsi="仿宋" w:eastAsia="仿宋_GB2312" w:cs="仿宋"/>
          <w:color w:val="040404"/>
          <w:sz w:val="32"/>
          <w:szCs w:val="32"/>
          <w:lang w:eastAsia="zh-CN"/>
        </w:rPr>
        <w:t>最高不超过</w:t>
      </w:r>
      <w:r>
        <w:rPr>
          <w:rFonts w:hint="eastAsia" w:ascii="仿宋_GB2312" w:hAnsi="仿宋" w:eastAsia="仿宋_GB2312" w:cs="仿宋"/>
          <w:color w:val="040404"/>
          <w:sz w:val="32"/>
          <w:szCs w:val="32"/>
        </w:rPr>
        <w:t>300万元，补贴期限不超过5年。</w:t>
      </w:r>
    </w:p>
    <w:p>
      <w:pPr>
        <w:ind w:firstLine="640" w:firstLineChars="200"/>
        <w:rPr>
          <w:sz w:val="24"/>
          <w:szCs w:val="24"/>
        </w:rPr>
      </w:pPr>
      <w:r>
        <w:rPr>
          <w:rFonts w:hint="eastAsia" w:ascii="仿宋_GB2312" w:eastAsia="仿宋_GB2312"/>
          <w:sz w:val="32"/>
          <w:szCs w:val="32"/>
        </w:rPr>
        <w:t>（三）资助范围：</w:t>
      </w:r>
      <w:r>
        <w:rPr>
          <w:rFonts w:hint="eastAsia" w:ascii="仿宋_GB2312" w:hAnsi="仿宋" w:eastAsia="仿宋_GB2312" w:cs="仿宋"/>
          <w:color w:val="040404"/>
          <w:sz w:val="32"/>
          <w:szCs w:val="32"/>
        </w:rPr>
        <w:t>中外共建文化产业园区和孵化中心办公场地的租赁费用，运营设施设备购置、服务平台搭建、宣传推广等建设运营管理费。</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），选择“国际创意文化产业园区（孵化中心）资助栏目”，在线填报申报书，提供通过该系统打印的申报书纸质文件原件。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）项目申报书。</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）企业法人代表身份证</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）企业房产证或房屋租赁合同。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）申报项目详细介绍材料。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）与申报项目相关主要研发人员资格证书。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）申报项目费用明细表及相关凭证材料（项目实际支出的发票、记账凭证、合同、银行转账凭证等）。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以上材料均验原件存复印件，复印件按A4纸型制作双面打印，编排目录页码并装订成册，一式三份，加盖公章（骑缝章）。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ascii="仿宋_GB2312" w:eastAsia="仿宋_GB2312"/>
          <w:sz w:val="32"/>
          <w:szCs w:val="32"/>
          <w:lang w:val="en-US" w:eastAsia="zh-CN"/>
        </w:rPr>
        <w:t>18时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hint="eastAsia" w:ascii="仿宋_GB2312" w:eastAsia="仿宋_GB2312"/>
          <w:sz w:val="32"/>
          <w:szCs w:val="32"/>
          <w:lang w:eastAsia="zh-CN"/>
        </w:rPr>
      </w:pPr>
      <w:r>
        <w:rPr>
          <w:rFonts w:hint="eastAsia" w:ascii="仿宋_GB2312" w:eastAsia="仿宋_GB2312"/>
          <w:sz w:val="32"/>
          <w:szCs w:val="32"/>
        </w:rPr>
        <w:t>（四）咨询电话：259</w:t>
      </w:r>
      <w:r>
        <w:rPr>
          <w:rFonts w:hint="eastAsia" w:ascii="仿宋_GB2312" w:eastAsia="仿宋_GB2312"/>
          <w:sz w:val="32"/>
          <w:szCs w:val="32"/>
          <w:lang w:val="en-US" w:eastAsia="zh-CN"/>
        </w:rPr>
        <w:t>79603,25986972</w:t>
      </w:r>
      <w:r>
        <w:rPr>
          <w:rFonts w:hint="eastAsia" w:ascii="仿宋_GB2312" w:eastAsia="仿宋_GB2312"/>
          <w:sz w:val="32"/>
          <w:szCs w:val="32"/>
          <w:lang w:eastAsia="zh-CN"/>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rPr>
        <w:t>网上申报——网上初审——</w:t>
      </w:r>
      <w:r>
        <w:rPr>
          <w:rFonts w:hint="eastAsia" w:ascii="仿宋_GB2312" w:eastAsia="仿宋_GB2312"/>
          <w:sz w:val="32"/>
          <w:szCs w:val="32"/>
          <w:lang w:eastAsia="zh-CN"/>
        </w:rPr>
        <w:t>资料审核</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218801"/>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1BAC"/>
    <w:rsid w:val="000128FC"/>
    <w:rsid w:val="00032ED4"/>
    <w:rsid w:val="00034A66"/>
    <w:rsid w:val="00047495"/>
    <w:rsid w:val="0005718C"/>
    <w:rsid w:val="00057FC4"/>
    <w:rsid w:val="000650EA"/>
    <w:rsid w:val="000653C8"/>
    <w:rsid w:val="000A251C"/>
    <w:rsid w:val="000B022B"/>
    <w:rsid w:val="000C2D80"/>
    <w:rsid w:val="000C3D86"/>
    <w:rsid w:val="000C5EFC"/>
    <w:rsid w:val="000D0C07"/>
    <w:rsid w:val="000E1F85"/>
    <w:rsid w:val="000E4A49"/>
    <w:rsid w:val="000F0370"/>
    <w:rsid w:val="000F2707"/>
    <w:rsid w:val="000F63CF"/>
    <w:rsid w:val="0012783E"/>
    <w:rsid w:val="00137174"/>
    <w:rsid w:val="00142E21"/>
    <w:rsid w:val="001530F2"/>
    <w:rsid w:val="00195B03"/>
    <w:rsid w:val="001A5A59"/>
    <w:rsid w:val="001E7479"/>
    <w:rsid w:val="0020022F"/>
    <w:rsid w:val="00210925"/>
    <w:rsid w:val="002145F2"/>
    <w:rsid w:val="00220E46"/>
    <w:rsid w:val="002413DB"/>
    <w:rsid w:val="00251995"/>
    <w:rsid w:val="0026341E"/>
    <w:rsid w:val="002707E2"/>
    <w:rsid w:val="00283631"/>
    <w:rsid w:val="0028651A"/>
    <w:rsid w:val="002A0B90"/>
    <w:rsid w:val="002A0BB5"/>
    <w:rsid w:val="002C4A6A"/>
    <w:rsid w:val="002D45C2"/>
    <w:rsid w:val="002E2B5E"/>
    <w:rsid w:val="002E7569"/>
    <w:rsid w:val="00313C57"/>
    <w:rsid w:val="00323655"/>
    <w:rsid w:val="003254DA"/>
    <w:rsid w:val="00337EF6"/>
    <w:rsid w:val="0034444F"/>
    <w:rsid w:val="00351D14"/>
    <w:rsid w:val="00352648"/>
    <w:rsid w:val="00356E14"/>
    <w:rsid w:val="003664E3"/>
    <w:rsid w:val="003676CC"/>
    <w:rsid w:val="003779AA"/>
    <w:rsid w:val="003B301E"/>
    <w:rsid w:val="003C7B26"/>
    <w:rsid w:val="003E2CC7"/>
    <w:rsid w:val="003E4210"/>
    <w:rsid w:val="003E4C1F"/>
    <w:rsid w:val="00411837"/>
    <w:rsid w:val="004279E8"/>
    <w:rsid w:val="00441717"/>
    <w:rsid w:val="00441FDB"/>
    <w:rsid w:val="00444956"/>
    <w:rsid w:val="00464B17"/>
    <w:rsid w:val="00483977"/>
    <w:rsid w:val="004A1074"/>
    <w:rsid w:val="004A3B7C"/>
    <w:rsid w:val="004B0AA3"/>
    <w:rsid w:val="004E3DF1"/>
    <w:rsid w:val="004E4D06"/>
    <w:rsid w:val="004E58DA"/>
    <w:rsid w:val="004F6461"/>
    <w:rsid w:val="00513E64"/>
    <w:rsid w:val="00516353"/>
    <w:rsid w:val="00552B59"/>
    <w:rsid w:val="005539E1"/>
    <w:rsid w:val="00564BB3"/>
    <w:rsid w:val="005759E6"/>
    <w:rsid w:val="00576327"/>
    <w:rsid w:val="00585B99"/>
    <w:rsid w:val="00591816"/>
    <w:rsid w:val="00595C64"/>
    <w:rsid w:val="005A2C0B"/>
    <w:rsid w:val="005B414A"/>
    <w:rsid w:val="005D1D1B"/>
    <w:rsid w:val="005E1004"/>
    <w:rsid w:val="005E6D54"/>
    <w:rsid w:val="00610D6C"/>
    <w:rsid w:val="0062515F"/>
    <w:rsid w:val="006636C7"/>
    <w:rsid w:val="006874D6"/>
    <w:rsid w:val="00695A2F"/>
    <w:rsid w:val="006A3D86"/>
    <w:rsid w:val="006C3D21"/>
    <w:rsid w:val="006F582D"/>
    <w:rsid w:val="00706958"/>
    <w:rsid w:val="00706D8B"/>
    <w:rsid w:val="00706F47"/>
    <w:rsid w:val="00710485"/>
    <w:rsid w:val="007134C7"/>
    <w:rsid w:val="00716CF7"/>
    <w:rsid w:val="00722A85"/>
    <w:rsid w:val="007323C3"/>
    <w:rsid w:val="007433CE"/>
    <w:rsid w:val="00770E48"/>
    <w:rsid w:val="00771F42"/>
    <w:rsid w:val="00781BD7"/>
    <w:rsid w:val="007B1BB5"/>
    <w:rsid w:val="007C4276"/>
    <w:rsid w:val="007F4D46"/>
    <w:rsid w:val="00820A1F"/>
    <w:rsid w:val="0084406F"/>
    <w:rsid w:val="00846F1F"/>
    <w:rsid w:val="00850897"/>
    <w:rsid w:val="008841D3"/>
    <w:rsid w:val="008B4889"/>
    <w:rsid w:val="008C65F4"/>
    <w:rsid w:val="00901D3B"/>
    <w:rsid w:val="00930CA2"/>
    <w:rsid w:val="00943C74"/>
    <w:rsid w:val="00960145"/>
    <w:rsid w:val="00963D3B"/>
    <w:rsid w:val="009A077C"/>
    <w:rsid w:val="009A1714"/>
    <w:rsid w:val="009A5EAE"/>
    <w:rsid w:val="009F7FCC"/>
    <w:rsid w:val="00A10A54"/>
    <w:rsid w:val="00A4655B"/>
    <w:rsid w:val="00A46626"/>
    <w:rsid w:val="00A52A97"/>
    <w:rsid w:val="00A6532B"/>
    <w:rsid w:val="00A96090"/>
    <w:rsid w:val="00AA73B6"/>
    <w:rsid w:val="00AC76BD"/>
    <w:rsid w:val="00AD2C06"/>
    <w:rsid w:val="00AE3350"/>
    <w:rsid w:val="00AE4A7C"/>
    <w:rsid w:val="00AE724F"/>
    <w:rsid w:val="00AE773E"/>
    <w:rsid w:val="00AF5730"/>
    <w:rsid w:val="00B0601C"/>
    <w:rsid w:val="00B06435"/>
    <w:rsid w:val="00B37033"/>
    <w:rsid w:val="00B4035E"/>
    <w:rsid w:val="00B52E8F"/>
    <w:rsid w:val="00B67E07"/>
    <w:rsid w:val="00B71B57"/>
    <w:rsid w:val="00B73208"/>
    <w:rsid w:val="00B8457E"/>
    <w:rsid w:val="00BA5A79"/>
    <w:rsid w:val="00BB57F3"/>
    <w:rsid w:val="00BC126C"/>
    <w:rsid w:val="00BC76EA"/>
    <w:rsid w:val="00BE07B7"/>
    <w:rsid w:val="00BE2C0C"/>
    <w:rsid w:val="00BF6B49"/>
    <w:rsid w:val="00C0539D"/>
    <w:rsid w:val="00C45FEC"/>
    <w:rsid w:val="00C509E1"/>
    <w:rsid w:val="00C632F6"/>
    <w:rsid w:val="00C7349D"/>
    <w:rsid w:val="00C821DF"/>
    <w:rsid w:val="00C870D6"/>
    <w:rsid w:val="00C95634"/>
    <w:rsid w:val="00CB15FF"/>
    <w:rsid w:val="00CD0FA4"/>
    <w:rsid w:val="00CD3DFC"/>
    <w:rsid w:val="00CD63E9"/>
    <w:rsid w:val="00CE1BF4"/>
    <w:rsid w:val="00D03C16"/>
    <w:rsid w:val="00D03F92"/>
    <w:rsid w:val="00D3720A"/>
    <w:rsid w:val="00D44C01"/>
    <w:rsid w:val="00D4595E"/>
    <w:rsid w:val="00D4730B"/>
    <w:rsid w:val="00D47866"/>
    <w:rsid w:val="00D704D8"/>
    <w:rsid w:val="00D74C04"/>
    <w:rsid w:val="00D809E5"/>
    <w:rsid w:val="00D80EA9"/>
    <w:rsid w:val="00D90788"/>
    <w:rsid w:val="00D973BE"/>
    <w:rsid w:val="00DA3909"/>
    <w:rsid w:val="00DB029C"/>
    <w:rsid w:val="00DD068C"/>
    <w:rsid w:val="00DE06F3"/>
    <w:rsid w:val="00DE49C9"/>
    <w:rsid w:val="00DF3C0F"/>
    <w:rsid w:val="00DF503F"/>
    <w:rsid w:val="00E01816"/>
    <w:rsid w:val="00E12C94"/>
    <w:rsid w:val="00E14AEE"/>
    <w:rsid w:val="00E14C8D"/>
    <w:rsid w:val="00E309BA"/>
    <w:rsid w:val="00E40C14"/>
    <w:rsid w:val="00E61AA9"/>
    <w:rsid w:val="00E7553E"/>
    <w:rsid w:val="00E772D8"/>
    <w:rsid w:val="00EA7481"/>
    <w:rsid w:val="00EF3D39"/>
    <w:rsid w:val="00EF6A03"/>
    <w:rsid w:val="00F0059B"/>
    <w:rsid w:val="00F054B2"/>
    <w:rsid w:val="00F06240"/>
    <w:rsid w:val="00F30639"/>
    <w:rsid w:val="00F46806"/>
    <w:rsid w:val="00F622E9"/>
    <w:rsid w:val="00F623C4"/>
    <w:rsid w:val="00F62F71"/>
    <w:rsid w:val="00F647DF"/>
    <w:rsid w:val="00F70334"/>
    <w:rsid w:val="00F9336B"/>
    <w:rsid w:val="00FA2A06"/>
    <w:rsid w:val="00FA513A"/>
    <w:rsid w:val="00FA59BF"/>
    <w:rsid w:val="00FB372D"/>
    <w:rsid w:val="00FC2A1A"/>
    <w:rsid w:val="00FC2CA3"/>
    <w:rsid w:val="00FD63CD"/>
    <w:rsid w:val="00FF4B2F"/>
    <w:rsid w:val="01A918ED"/>
    <w:rsid w:val="06CB0C0F"/>
    <w:rsid w:val="08397140"/>
    <w:rsid w:val="09A65741"/>
    <w:rsid w:val="15F517B9"/>
    <w:rsid w:val="1D8623A1"/>
    <w:rsid w:val="214152B0"/>
    <w:rsid w:val="24521549"/>
    <w:rsid w:val="27BA7D37"/>
    <w:rsid w:val="2EF87B98"/>
    <w:rsid w:val="324F01AA"/>
    <w:rsid w:val="337A53DB"/>
    <w:rsid w:val="3F6F5955"/>
    <w:rsid w:val="43DA5F07"/>
    <w:rsid w:val="4ABD2012"/>
    <w:rsid w:val="51591FF7"/>
    <w:rsid w:val="539E15E9"/>
    <w:rsid w:val="541F7122"/>
    <w:rsid w:val="57333A7C"/>
    <w:rsid w:val="63F62C62"/>
    <w:rsid w:val="70744B77"/>
    <w:rsid w:val="729D3834"/>
    <w:rsid w:val="738F31C5"/>
    <w:rsid w:val="748408CF"/>
    <w:rsid w:val="79070263"/>
    <w:rsid w:val="7C6A0E20"/>
    <w:rsid w:val="7D8930C8"/>
    <w:rsid w:val="7E5828C5"/>
    <w:rsid w:val="7F4B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1505</Words>
  <Characters>1610</Characters>
  <Lines>12</Lines>
  <Paragraphs>3</Paragraphs>
  <TotalTime>0</TotalTime>
  <ScaleCrop>false</ScaleCrop>
  <LinksUpToDate>false</LinksUpToDate>
  <CharactersWithSpaces>1626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cp:lastPrinted>2020-04-19T01:35:00Z</cp:lastPrinted>
  <dcterms:modified xsi:type="dcterms:W3CDTF">2022-10-07T07:35:21Z</dcterms:modified>
  <cp:revision>449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E65CE6FCFB894072886B178D36001EBA</vt:lpwstr>
  </property>
</Properties>
</file>