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1"/>
        </w:pBdr>
        <w:tabs>
          <w:tab w:val="center" w:pos="4153"/>
          <w:tab w:val="right" w:pos="8306"/>
        </w:tabs>
        <w:autoSpaceDE/>
        <w:autoSpaceDN/>
        <w:snapToGrid w:val="0"/>
        <w:spacing w:before="0" w:after="0" w:line="240" w:lineRule="auto"/>
        <w:ind w:left="0" w:right="540" w:firstLine="0"/>
        <w:jc w:val="both"/>
        <w:rPr>
          <w:rFonts w:hint="eastAsia" w:ascii="宋体" w:hAnsi="宋体" w:eastAsia="宋体"/>
          <w:b w:val="0"/>
          <w:w w:val="100"/>
          <w:sz w:val="18"/>
          <w:lang w:eastAsia="zh-CN"/>
        </w:rPr>
      </w:pPr>
      <w:r>
        <w:rPr>
          <w:rFonts w:hint="eastAsia" w:ascii="宋体" w:hAnsi="宋体" w:eastAsia="宋体"/>
          <w:b w:val="0"/>
          <w:w w:val="100"/>
          <w:sz w:val="18"/>
          <w:lang w:eastAsia="zh-CN"/>
        </w:rPr>
        <w:t>深圳博物馆公务汽车租赁服务项目</w:t>
      </w:r>
      <w:r>
        <w:rPr>
          <w:rFonts w:hint="eastAsia" w:ascii="宋体" w:hAnsi="宋体"/>
          <w:b w:val="0"/>
          <w:w w:val="100"/>
          <w:sz w:val="18"/>
          <w:lang w:eastAsia="zh-CN"/>
        </w:rPr>
        <w:t>（</w:t>
      </w:r>
      <w:r>
        <w:rPr>
          <w:rFonts w:hint="eastAsia" w:ascii="宋体" w:hAnsi="宋体"/>
          <w:b w:val="0"/>
          <w:w w:val="100"/>
          <w:sz w:val="18"/>
          <w:lang w:val="en-US" w:eastAsia="zh-CN"/>
        </w:rPr>
        <w:t>第二次</w:t>
      </w:r>
      <w:bookmarkStart w:id="0" w:name="_GoBack"/>
      <w:bookmarkEnd w:id="0"/>
      <w:r>
        <w:rPr>
          <w:rFonts w:hint="eastAsia" w:ascii="宋体" w:hAnsi="宋体"/>
          <w:b w:val="0"/>
          <w:w w:val="100"/>
          <w:sz w:val="18"/>
          <w:lang w:eastAsia="zh-CN"/>
        </w:rPr>
        <w:t>）</w:t>
      </w:r>
    </w:p>
    <w:p>
      <w:pPr>
        <w:tabs>
          <w:tab w:val="left" w:pos="1101"/>
        </w:tabs>
        <w:ind w:left="359" w:leftChars="171" w:right="540" w:rightChars="257"/>
        <w:rPr>
          <w:rFonts w:hint="eastAsia" w:eastAsia="宋体"/>
          <w:sz w:val="28"/>
          <w:szCs w:val="28"/>
          <w:lang w:eastAsia="zh-CN"/>
        </w:rPr>
      </w:pPr>
      <w:r>
        <w:rPr>
          <w:rFonts w:hint="eastAsia" w:ascii="宋体" w:hAnsi="宋体"/>
        </w:rPr>
        <w:t xml:space="preserve"> </w:t>
      </w:r>
    </w:p>
    <w:p>
      <w:pPr>
        <w:ind w:left="359" w:leftChars="171" w:right="540" w:rightChars="257"/>
        <w:rPr>
          <w:rFonts w:hint="eastAsia"/>
          <w:sz w:val="28"/>
          <w:szCs w:val="28"/>
        </w:rPr>
      </w:pPr>
    </w:p>
    <w:p>
      <w:pPr>
        <w:ind w:left="359" w:leftChars="171" w:right="540" w:rightChars="257"/>
        <w:rPr>
          <w:rFonts w:hint="eastAsia"/>
          <w:sz w:val="28"/>
          <w:szCs w:val="28"/>
        </w:rPr>
      </w:pPr>
    </w:p>
    <w:p>
      <w:pPr>
        <w:ind w:left="359" w:leftChars="171" w:right="540" w:rightChars="257"/>
        <w:jc w:val="center"/>
        <w:rPr>
          <w:rFonts w:hint="eastAsia"/>
          <w:b/>
          <w:bCs/>
          <w:sz w:val="52"/>
          <w:szCs w:val="52"/>
        </w:rPr>
      </w:pPr>
      <w:r>
        <w:rPr>
          <w:b/>
          <w:bCs/>
          <w:sz w:val="52"/>
          <w:szCs w:val="52"/>
        </w:rPr>
        <w:drawing>
          <wp:inline distT="0" distB="0" distL="114300" distR="114300">
            <wp:extent cx="1400175" cy="1283970"/>
            <wp:effectExtent l="0" t="0" r="9525" b="11430"/>
            <wp:docPr id="1" name="图片 1" descr="14号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号2"/>
                    <pic:cNvPicPr>
                      <a:picLocks noChangeAspect="1"/>
                    </pic:cNvPicPr>
                  </pic:nvPicPr>
                  <pic:blipFill>
                    <a:blip r:embed="rId11"/>
                    <a:stretch>
                      <a:fillRect/>
                    </a:stretch>
                  </pic:blipFill>
                  <pic:spPr>
                    <a:xfrm>
                      <a:off x="0" y="0"/>
                      <a:ext cx="1400175" cy="1283970"/>
                    </a:xfrm>
                    <a:prstGeom prst="rect">
                      <a:avLst/>
                    </a:prstGeom>
                    <a:noFill/>
                    <a:ln>
                      <a:noFill/>
                    </a:ln>
                  </pic:spPr>
                </pic:pic>
              </a:graphicData>
            </a:graphic>
          </wp:inline>
        </w:drawing>
      </w:r>
    </w:p>
    <w:p>
      <w:pPr>
        <w:ind w:left="359" w:leftChars="171" w:right="540" w:rightChars="257"/>
        <w:jc w:val="center"/>
        <w:rPr>
          <w:rFonts w:hint="eastAsia"/>
          <w:b/>
          <w:bCs/>
          <w:sz w:val="52"/>
          <w:szCs w:val="52"/>
        </w:rPr>
      </w:pPr>
    </w:p>
    <w:p>
      <w:pPr>
        <w:ind w:left="359" w:leftChars="171" w:right="540" w:rightChars="257"/>
        <w:jc w:val="center"/>
        <w:rPr>
          <w:rFonts w:hint="eastAsia"/>
          <w:b/>
          <w:bCs/>
          <w:sz w:val="72"/>
          <w:szCs w:val="72"/>
        </w:rPr>
      </w:pPr>
      <w:r>
        <w:rPr>
          <w:rFonts w:hint="eastAsia"/>
          <w:b/>
          <w:bCs/>
          <w:sz w:val="72"/>
          <w:szCs w:val="72"/>
        </w:rPr>
        <w:t>深圳博物馆</w:t>
      </w:r>
    </w:p>
    <w:p>
      <w:pPr>
        <w:ind w:left="359" w:leftChars="171" w:right="540" w:rightChars="257"/>
        <w:jc w:val="center"/>
        <w:rPr>
          <w:rFonts w:hint="eastAsia"/>
          <w:b/>
          <w:bCs/>
          <w:sz w:val="84"/>
          <w:szCs w:val="84"/>
        </w:rPr>
      </w:pPr>
      <w:r>
        <w:rPr>
          <w:rFonts w:hint="eastAsia"/>
          <w:b/>
          <w:bCs/>
          <w:sz w:val="72"/>
          <w:szCs w:val="72"/>
        </w:rPr>
        <w:t>招标文件</w:t>
      </w:r>
    </w:p>
    <w:p>
      <w:pPr>
        <w:ind w:left="359" w:leftChars="171" w:right="540" w:rightChars="257" w:firstLine="3373" w:firstLineChars="400"/>
        <w:rPr>
          <w:rFonts w:hint="eastAsia"/>
          <w:b/>
          <w:bCs/>
          <w:sz w:val="84"/>
          <w:szCs w:val="84"/>
        </w:rPr>
      </w:pPr>
    </w:p>
    <w:p>
      <w:pPr>
        <w:ind w:left="359" w:leftChars="171" w:right="540" w:rightChars="257" w:firstLine="2088" w:firstLineChars="400"/>
        <w:rPr>
          <w:rFonts w:hint="eastAsia"/>
          <w:b/>
          <w:bCs/>
          <w:sz w:val="52"/>
          <w:szCs w:val="52"/>
        </w:rPr>
      </w:pPr>
    </w:p>
    <w:p>
      <w:pPr>
        <w:ind w:left="359" w:leftChars="171" w:right="540" w:rightChars="257"/>
        <w:rPr>
          <w:rFonts w:hint="eastAsia"/>
          <w:b/>
          <w:bCs/>
          <w:sz w:val="52"/>
          <w:szCs w:val="52"/>
        </w:rPr>
      </w:pPr>
    </w:p>
    <w:p>
      <w:pPr>
        <w:spacing w:line="360" w:lineRule="auto"/>
        <w:ind w:left="359" w:leftChars="171" w:right="540" w:rightChars="257"/>
        <w:jc w:val="center"/>
        <w:rPr>
          <w:rFonts w:hint="eastAsia" w:ascii="宋体" w:hAnsi="宋体" w:eastAsia="宋体"/>
          <w:sz w:val="32"/>
          <w:szCs w:val="32"/>
          <w:lang w:val="en-US" w:eastAsia="zh-CN"/>
        </w:rPr>
      </w:pPr>
      <w:r>
        <w:rPr>
          <w:rFonts w:hint="eastAsia" w:ascii="宋体" w:hAnsi="宋体"/>
          <w:kern w:val="0"/>
          <w:sz w:val="32"/>
          <w:szCs w:val="32"/>
        </w:rPr>
        <w:t>项目名称：</w:t>
      </w:r>
      <w:r>
        <w:rPr>
          <w:rFonts w:hint="eastAsia" w:ascii="宋体" w:hAnsi="宋体" w:eastAsia="宋体"/>
          <w:b w:val="0"/>
          <w:w w:val="100"/>
          <w:kern w:val="0"/>
          <w:sz w:val="32"/>
          <w:szCs w:val="32"/>
          <w:lang w:eastAsia="zh-CN"/>
        </w:rPr>
        <w:t>深圳博物馆公务汽车租赁服务项目</w:t>
      </w:r>
      <w:r>
        <w:rPr>
          <w:rFonts w:hint="eastAsia" w:ascii="宋体" w:hAnsi="宋体"/>
          <w:b w:val="0"/>
          <w:w w:val="100"/>
          <w:kern w:val="0"/>
          <w:sz w:val="32"/>
          <w:szCs w:val="32"/>
          <w:lang w:eastAsia="zh-CN"/>
        </w:rPr>
        <w:t>（</w:t>
      </w:r>
      <w:r>
        <w:rPr>
          <w:rFonts w:hint="eastAsia" w:ascii="宋体" w:hAnsi="宋体"/>
          <w:b w:val="0"/>
          <w:w w:val="100"/>
          <w:kern w:val="0"/>
          <w:sz w:val="32"/>
          <w:szCs w:val="32"/>
          <w:lang w:val="en-US" w:eastAsia="zh-CN"/>
        </w:rPr>
        <w:t>第二次</w:t>
      </w:r>
      <w:r>
        <w:rPr>
          <w:rFonts w:hint="eastAsia" w:ascii="宋体" w:hAnsi="宋体"/>
          <w:b w:val="0"/>
          <w:w w:val="100"/>
          <w:kern w:val="0"/>
          <w:sz w:val="32"/>
          <w:szCs w:val="32"/>
          <w:lang w:eastAsia="zh-CN"/>
        </w:rPr>
        <w:t>）</w:t>
      </w:r>
    </w:p>
    <w:p>
      <w:pPr>
        <w:ind w:left="359" w:leftChars="171" w:right="540" w:rightChars="257" w:firstLine="4950" w:firstLineChars="1650"/>
        <w:rPr>
          <w:rFonts w:hint="eastAsia"/>
          <w:sz w:val="30"/>
          <w:szCs w:val="30"/>
        </w:rPr>
      </w:pPr>
    </w:p>
    <w:p>
      <w:pPr>
        <w:ind w:left="359" w:leftChars="171" w:right="540" w:rightChars="257" w:firstLine="4950" w:firstLineChars="1650"/>
        <w:rPr>
          <w:rFonts w:hint="eastAsia"/>
          <w:sz w:val="30"/>
          <w:szCs w:val="30"/>
        </w:rPr>
      </w:pPr>
    </w:p>
    <w:p>
      <w:pPr>
        <w:ind w:left="359" w:leftChars="171" w:right="540" w:rightChars="257"/>
        <w:jc w:val="center"/>
        <w:rPr>
          <w:rFonts w:hint="eastAsia"/>
          <w:b/>
          <w:bCs/>
          <w:sz w:val="32"/>
          <w:szCs w:val="32"/>
        </w:rPr>
      </w:pPr>
      <w:r>
        <w:rPr>
          <w:rFonts w:hint="eastAsia"/>
          <w:b/>
          <w:bCs/>
          <w:sz w:val="32"/>
          <w:szCs w:val="32"/>
        </w:rPr>
        <w:t>深 圳 博 物 馆</w:t>
      </w:r>
    </w:p>
    <w:p>
      <w:pPr>
        <w:ind w:left="359" w:leftChars="171" w:right="540" w:rightChars="257"/>
        <w:jc w:val="center"/>
        <w:rPr>
          <w:rFonts w:hint="eastAsia"/>
          <w:b/>
          <w:sz w:val="30"/>
          <w:szCs w:val="30"/>
        </w:rPr>
      </w:pPr>
      <w:r>
        <w:rPr>
          <w:rFonts w:hint="eastAsia"/>
          <w:b/>
          <w:sz w:val="30"/>
          <w:szCs w:val="30"/>
        </w:rPr>
        <w:t>二〇二</w:t>
      </w:r>
      <w:r>
        <w:rPr>
          <w:rFonts w:hint="eastAsia"/>
          <w:b/>
          <w:sz w:val="30"/>
          <w:szCs w:val="30"/>
          <w:lang w:val="en-US" w:eastAsia="zh-CN"/>
        </w:rPr>
        <w:t>三</w:t>
      </w:r>
      <w:r>
        <w:rPr>
          <w:rFonts w:hint="eastAsia"/>
          <w:b/>
          <w:sz w:val="30"/>
          <w:szCs w:val="30"/>
        </w:rPr>
        <w:t>年</w:t>
      </w:r>
      <w:r>
        <w:rPr>
          <w:rFonts w:hint="eastAsia"/>
          <w:b/>
          <w:sz w:val="30"/>
          <w:szCs w:val="30"/>
          <w:lang w:val="en-US" w:eastAsia="zh-CN"/>
        </w:rPr>
        <w:t>四</w:t>
      </w:r>
      <w:r>
        <w:rPr>
          <w:rFonts w:hint="eastAsia"/>
          <w:b/>
          <w:sz w:val="30"/>
          <w:szCs w:val="30"/>
        </w:rPr>
        <w:t>月</w:t>
      </w:r>
    </w:p>
    <w:p>
      <w:pPr>
        <w:ind w:left="359" w:leftChars="171" w:right="540" w:rightChars="257"/>
        <w:jc w:val="center"/>
        <w:rPr>
          <w:rFonts w:hint="eastAsia"/>
          <w:b/>
          <w:sz w:val="30"/>
          <w:szCs w:val="30"/>
        </w:rPr>
      </w:pPr>
    </w:p>
    <w:p>
      <w:pPr>
        <w:ind w:left="359" w:leftChars="171" w:right="540" w:rightChars="257" w:firstLine="137" w:firstLineChars="49"/>
        <w:rPr>
          <w:rFonts w:hint="eastAsia" w:ascii="宋体" w:hAnsi="宋体"/>
          <w:sz w:val="28"/>
          <w:szCs w:val="28"/>
        </w:rPr>
      </w:pPr>
    </w:p>
    <w:p>
      <w:pPr>
        <w:ind w:left="359" w:leftChars="171" w:right="540" w:rightChars="257"/>
        <w:jc w:val="center"/>
        <w:rPr>
          <w:b/>
          <w:sz w:val="36"/>
          <w:szCs w:val="36"/>
        </w:rPr>
      </w:pPr>
      <w:r>
        <w:rPr>
          <w:rFonts w:hint="eastAsia"/>
          <w:b/>
          <w:sz w:val="36"/>
          <w:szCs w:val="36"/>
        </w:rPr>
        <w:t>目  录</w:t>
      </w:r>
    </w:p>
    <w:p>
      <w:pPr>
        <w:ind w:left="359" w:leftChars="171" w:right="540" w:rightChars="257" w:firstLine="138" w:firstLineChars="49"/>
        <w:jc w:val="left"/>
        <w:rPr>
          <w:b/>
          <w:sz w:val="28"/>
          <w:szCs w:val="28"/>
        </w:rPr>
      </w:pPr>
    </w:p>
    <w:p>
      <w:pPr>
        <w:spacing w:line="600" w:lineRule="exact"/>
        <w:ind w:left="359" w:leftChars="171" w:right="540" w:rightChars="257" w:firstLine="138" w:firstLineChars="49"/>
        <w:jc w:val="left"/>
        <w:rPr>
          <w:b/>
          <w:sz w:val="28"/>
          <w:szCs w:val="28"/>
        </w:rPr>
      </w:pPr>
    </w:p>
    <w:p>
      <w:pPr>
        <w:ind w:left="359" w:leftChars="171" w:right="540" w:rightChars="257" w:firstLine="138" w:firstLineChars="49"/>
        <w:rPr>
          <w:rFonts w:hint="eastAsia" w:ascii="Times New Roman" w:hAnsi="Times New Roman" w:eastAsia="宋体" w:cs="Times New Roman"/>
          <w:b/>
          <w:sz w:val="28"/>
          <w:szCs w:val="28"/>
        </w:rPr>
      </w:pPr>
      <w:r>
        <w:rPr>
          <w:rFonts w:hint="eastAsia" w:ascii="Times New Roman" w:hAnsi="Times New Roman" w:eastAsia="宋体" w:cs="Times New Roman"/>
          <w:b/>
          <w:sz w:val="28"/>
          <w:szCs w:val="28"/>
        </w:rPr>
        <w:t>第一章： 投标邀请</w:t>
      </w:r>
      <w:r>
        <w:rPr>
          <w:rFonts w:hint="eastAsia" w:ascii="Times New Roman" w:hAnsi="Times New Roman" w:eastAsia="宋体" w:cs="Times New Roman"/>
          <w:b/>
          <w:sz w:val="28"/>
          <w:szCs w:val="28"/>
          <w:lang w:val="en-US" w:eastAsia="zh-CN"/>
        </w:rPr>
        <w:t>书</w:t>
      </w:r>
      <w:r>
        <w:rPr>
          <w:rFonts w:hint="eastAsia" w:ascii="Times New Roman" w:hAnsi="Times New Roman" w:eastAsia="宋体" w:cs="Times New Roman"/>
          <w:kern w:val="2"/>
          <w:sz w:val="28"/>
          <w:szCs w:val="28"/>
          <w:lang w:val="en-US" w:eastAsia="zh-CN" w:bidi="ar-SA"/>
        </w:rPr>
        <w:t>--------------------------------------------------------</w:t>
      </w:r>
      <w:r>
        <w:rPr>
          <w:rFonts w:hint="eastAsia" w:ascii="Times New Roman" w:hAnsi="Times New Roman" w:eastAsia="宋体" w:cs="Times New Roman"/>
          <w:b/>
          <w:sz w:val="28"/>
          <w:szCs w:val="28"/>
        </w:rPr>
        <w:t>3</w:t>
      </w:r>
    </w:p>
    <w:p>
      <w:pPr>
        <w:pStyle w:val="5"/>
        <w:rPr>
          <w:rFonts w:hint="eastAsia"/>
        </w:rPr>
      </w:pPr>
    </w:p>
    <w:p>
      <w:pPr>
        <w:pStyle w:val="3"/>
        <w:rPr>
          <w:rFonts w:hint="eastAsia"/>
        </w:rPr>
      </w:pPr>
    </w:p>
    <w:p>
      <w:pPr>
        <w:ind w:left="359" w:leftChars="171" w:right="540" w:rightChars="257" w:firstLine="138" w:firstLineChars="49"/>
        <w:rPr>
          <w:rFonts w:hint="eastAsia"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rPr>
        <w:t>第二章： 投标资质要</w:t>
      </w:r>
      <w:r>
        <w:rPr>
          <w:rFonts w:hint="eastAsia" w:ascii="Times New Roman" w:hAnsi="Times New Roman" w:eastAsia="宋体" w:cs="Times New Roman"/>
          <w:b/>
          <w:sz w:val="28"/>
          <w:szCs w:val="28"/>
          <w:lang w:val="en-US" w:eastAsia="zh-CN"/>
        </w:rPr>
        <w:t>求</w:t>
      </w:r>
      <w:r>
        <w:rPr>
          <w:rFonts w:hint="eastAsia" w:ascii="Times New Roman" w:hAnsi="Times New Roman" w:eastAsia="宋体" w:cs="Times New Roman"/>
          <w:kern w:val="2"/>
          <w:sz w:val="28"/>
          <w:szCs w:val="28"/>
          <w:lang w:val="en-US" w:eastAsia="zh-CN" w:bidi="ar-SA"/>
        </w:rPr>
        <w:t>--------------------------------------------------</w:t>
      </w:r>
      <w:r>
        <w:rPr>
          <w:rFonts w:hint="eastAsia" w:ascii="Times New Roman" w:hAnsi="Times New Roman" w:eastAsia="宋体" w:cs="Times New Roman"/>
          <w:b/>
          <w:sz w:val="28"/>
          <w:szCs w:val="28"/>
        </w:rPr>
        <w:t>3-</w:t>
      </w:r>
      <w:r>
        <w:rPr>
          <w:rFonts w:hint="eastAsia" w:ascii="Times New Roman" w:hAnsi="Times New Roman" w:eastAsia="宋体" w:cs="Times New Roman"/>
          <w:b/>
          <w:sz w:val="28"/>
          <w:szCs w:val="28"/>
          <w:lang w:val="en-US" w:eastAsia="zh-CN"/>
        </w:rPr>
        <w:t>4</w:t>
      </w:r>
    </w:p>
    <w:p>
      <w:pPr>
        <w:pStyle w:val="5"/>
        <w:rPr>
          <w:rFonts w:hint="eastAsia"/>
          <w:lang w:val="en-US" w:eastAsia="zh-CN"/>
        </w:rPr>
      </w:pPr>
    </w:p>
    <w:p>
      <w:pPr>
        <w:pStyle w:val="3"/>
        <w:rPr>
          <w:rFonts w:hint="eastAsia"/>
          <w:lang w:val="en-US" w:eastAsia="zh-CN"/>
        </w:rPr>
      </w:pPr>
    </w:p>
    <w:p>
      <w:pPr>
        <w:ind w:left="359" w:leftChars="171" w:right="540" w:rightChars="257" w:firstLine="138" w:firstLineChars="49"/>
        <w:rPr>
          <w:rFonts w:hint="eastAsia"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rPr>
        <w:t xml:space="preserve">第三章： </w:t>
      </w:r>
      <w:r>
        <w:rPr>
          <w:rFonts w:hint="eastAsia" w:cs="Times New Roman"/>
          <w:b/>
          <w:sz w:val="28"/>
          <w:szCs w:val="28"/>
          <w:lang w:val="en-US" w:eastAsia="zh-CN"/>
        </w:rPr>
        <w:t>项目内容</w:t>
      </w:r>
      <w:r>
        <w:rPr>
          <w:rFonts w:hint="eastAsia" w:ascii="Times New Roman" w:hAnsi="Times New Roman" w:eastAsia="宋体" w:cs="Times New Roman"/>
          <w:b/>
          <w:sz w:val="28"/>
          <w:szCs w:val="28"/>
        </w:rPr>
        <w:t>及</w:t>
      </w:r>
      <w:r>
        <w:rPr>
          <w:rFonts w:hint="eastAsia" w:ascii="Times New Roman" w:hAnsi="Times New Roman" w:eastAsia="宋体" w:cs="Times New Roman"/>
          <w:b/>
          <w:sz w:val="28"/>
          <w:szCs w:val="28"/>
          <w:lang w:val="en-US" w:eastAsia="zh-CN"/>
        </w:rPr>
        <w:t>要求</w:t>
      </w:r>
      <w:r>
        <w:rPr>
          <w:rFonts w:hint="eastAsia" w:ascii="Times New Roman" w:hAnsi="Times New Roman" w:eastAsia="宋体" w:cs="Times New Roman"/>
          <w:kern w:val="2"/>
          <w:sz w:val="28"/>
          <w:szCs w:val="28"/>
          <w:lang w:val="en-US" w:eastAsia="zh-CN" w:bidi="ar-SA"/>
        </w:rPr>
        <w:t>-----------------------------------------------</w:t>
      </w:r>
      <w:r>
        <w:rPr>
          <w:rFonts w:hint="eastAsia" w:ascii="Times New Roman" w:hAnsi="Times New Roman" w:eastAsia="宋体" w:cs="Times New Roman"/>
          <w:b/>
          <w:sz w:val="28"/>
          <w:szCs w:val="28"/>
        </w:rPr>
        <w:t>4-</w:t>
      </w:r>
      <w:r>
        <w:rPr>
          <w:rFonts w:hint="eastAsia" w:cs="Times New Roman"/>
          <w:b/>
          <w:sz w:val="28"/>
          <w:szCs w:val="28"/>
          <w:lang w:val="en-US" w:eastAsia="zh-CN"/>
        </w:rPr>
        <w:t>5</w:t>
      </w:r>
    </w:p>
    <w:p>
      <w:pPr>
        <w:pStyle w:val="5"/>
        <w:rPr>
          <w:rFonts w:hint="eastAsia"/>
          <w:lang w:val="en-US" w:eastAsia="zh-CN"/>
        </w:rPr>
      </w:pPr>
    </w:p>
    <w:p>
      <w:pPr>
        <w:pStyle w:val="3"/>
        <w:rPr>
          <w:rFonts w:hint="eastAsia"/>
          <w:lang w:val="en-US" w:eastAsia="zh-CN"/>
        </w:rPr>
      </w:pPr>
    </w:p>
    <w:p>
      <w:pPr>
        <w:ind w:left="359" w:leftChars="171" w:right="540" w:rightChars="257" w:firstLine="138" w:firstLineChars="49"/>
        <w:rPr>
          <w:rFonts w:hint="eastAsia"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rPr>
        <w:t>第四章： 发、开标时间安</w:t>
      </w:r>
      <w:r>
        <w:rPr>
          <w:rFonts w:hint="eastAsia" w:ascii="Times New Roman" w:hAnsi="Times New Roman" w:eastAsia="宋体" w:cs="Times New Roman"/>
          <w:b/>
          <w:sz w:val="28"/>
          <w:szCs w:val="28"/>
          <w:lang w:val="en-US" w:eastAsia="zh-CN"/>
        </w:rPr>
        <w:t>排</w:t>
      </w:r>
      <w:r>
        <w:rPr>
          <w:rFonts w:hint="eastAsia" w:ascii="Times New Roman" w:hAnsi="Times New Roman" w:eastAsia="宋体" w:cs="Times New Roman"/>
          <w:kern w:val="2"/>
          <w:sz w:val="28"/>
          <w:szCs w:val="28"/>
          <w:lang w:val="en-US" w:eastAsia="zh-CN" w:bidi="ar-SA"/>
        </w:rPr>
        <w:t>--------------------------------------------</w:t>
      </w:r>
      <w:r>
        <w:rPr>
          <w:rFonts w:hint="eastAsia" w:cs="Times New Roman"/>
          <w:b/>
          <w:sz w:val="28"/>
          <w:szCs w:val="28"/>
          <w:lang w:val="en-US" w:eastAsia="zh-CN"/>
        </w:rPr>
        <w:t>5</w:t>
      </w:r>
      <w:r>
        <w:rPr>
          <w:rFonts w:hint="eastAsia" w:ascii="Times New Roman" w:hAnsi="Times New Roman" w:eastAsia="宋体" w:cs="Times New Roman"/>
          <w:b/>
          <w:sz w:val="28"/>
          <w:szCs w:val="28"/>
        </w:rPr>
        <w:t>-</w:t>
      </w:r>
      <w:r>
        <w:rPr>
          <w:rFonts w:hint="eastAsia" w:cs="Times New Roman"/>
          <w:b/>
          <w:sz w:val="28"/>
          <w:szCs w:val="28"/>
          <w:lang w:val="en-US" w:eastAsia="zh-CN"/>
        </w:rPr>
        <w:t>7</w:t>
      </w:r>
    </w:p>
    <w:p>
      <w:pPr>
        <w:pStyle w:val="5"/>
        <w:rPr>
          <w:rFonts w:hint="eastAsia"/>
          <w:lang w:val="en-US" w:eastAsia="zh-CN"/>
        </w:rPr>
      </w:pPr>
    </w:p>
    <w:p>
      <w:pPr>
        <w:pStyle w:val="3"/>
        <w:rPr>
          <w:rFonts w:hint="eastAsia"/>
          <w:lang w:val="en-US" w:eastAsia="zh-CN"/>
        </w:rPr>
      </w:pPr>
    </w:p>
    <w:p>
      <w:pPr>
        <w:ind w:left="359" w:leftChars="171" w:right="540" w:rightChars="257" w:firstLine="138" w:firstLineChars="49"/>
        <w:rPr>
          <w:rFonts w:hint="eastAsia" w:ascii="Times New Roman" w:hAnsi="Times New Roman" w:eastAsia="宋体" w:cs="Times New Roman"/>
          <w:b/>
          <w:sz w:val="28"/>
          <w:szCs w:val="28"/>
          <w:lang w:val="en-US" w:eastAsia="zh-CN"/>
        </w:rPr>
      </w:pPr>
      <w:r>
        <w:rPr>
          <w:rFonts w:hint="eastAsia" w:cs="Times New Roman"/>
          <w:b/>
          <w:sz w:val="28"/>
          <w:szCs w:val="28"/>
          <w:lang w:val="en-US" w:eastAsia="zh-CN"/>
        </w:rPr>
        <w:t>附件1</w:t>
      </w:r>
      <w:r>
        <w:rPr>
          <w:rFonts w:hint="eastAsia" w:ascii="Times New Roman" w:hAnsi="Times New Roman" w:eastAsia="宋体" w:cs="Times New Roman"/>
          <w:b/>
          <w:sz w:val="28"/>
          <w:szCs w:val="28"/>
        </w:rPr>
        <w:t>：法定代表人（负责人）证明书</w:t>
      </w:r>
      <w:r>
        <w:rPr>
          <w:rFonts w:hint="eastAsia" w:ascii="Times New Roman" w:hAnsi="Times New Roman" w:eastAsia="宋体" w:cs="Times New Roman"/>
          <w:kern w:val="2"/>
          <w:sz w:val="28"/>
          <w:szCs w:val="28"/>
          <w:lang w:val="en-US" w:eastAsia="zh-CN" w:bidi="ar-SA"/>
        </w:rPr>
        <w:t>---------------------------------</w:t>
      </w:r>
      <w:r>
        <w:rPr>
          <w:rFonts w:hint="eastAsia" w:cs="Times New Roman"/>
          <w:b/>
          <w:sz w:val="28"/>
          <w:szCs w:val="28"/>
          <w:lang w:val="en-US" w:eastAsia="zh-CN"/>
        </w:rPr>
        <w:t>8</w:t>
      </w:r>
    </w:p>
    <w:p>
      <w:pPr>
        <w:pStyle w:val="5"/>
        <w:rPr>
          <w:rFonts w:hint="eastAsia"/>
          <w:lang w:val="en-US" w:eastAsia="zh-CN"/>
        </w:rPr>
      </w:pPr>
    </w:p>
    <w:p>
      <w:pPr>
        <w:pStyle w:val="3"/>
        <w:rPr>
          <w:rFonts w:hint="eastAsia"/>
          <w:lang w:val="en-US" w:eastAsia="zh-CN"/>
        </w:rPr>
      </w:pPr>
    </w:p>
    <w:p>
      <w:pPr>
        <w:ind w:left="359" w:leftChars="171" w:right="540" w:rightChars="257" w:firstLine="138" w:firstLineChars="49"/>
        <w:rPr>
          <w:rFonts w:hint="default" w:ascii="Times New Roman" w:hAnsi="Times New Roman" w:eastAsia="宋体" w:cs="Times New Roman"/>
          <w:b/>
          <w:sz w:val="28"/>
          <w:szCs w:val="28"/>
          <w:lang w:val="en-US" w:eastAsia="zh-CN"/>
        </w:rPr>
      </w:pPr>
      <w:r>
        <w:rPr>
          <w:rFonts w:hint="eastAsia" w:cs="Times New Roman"/>
          <w:b/>
          <w:sz w:val="28"/>
          <w:szCs w:val="28"/>
          <w:lang w:val="en-US" w:eastAsia="zh-CN"/>
        </w:rPr>
        <w:t>附件2</w:t>
      </w:r>
      <w:r>
        <w:rPr>
          <w:rFonts w:hint="eastAsia" w:ascii="Times New Roman" w:hAnsi="Times New Roman" w:eastAsia="宋体" w:cs="Times New Roman"/>
          <w:b/>
          <w:sz w:val="28"/>
          <w:szCs w:val="28"/>
        </w:rPr>
        <w:t>：授权委</w:t>
      </w:r>
      <w:r>
        <w:rPr>
          <w:rFonts w:hint="eastAsia" w:ascii="Times New Roman" w:hAnsi="Times New Roman" w:eastAsia="宋体" w:cs="Times New Roman"/>
          <w:b/>
          <w:sz w:val="28"/>
          <w:szCs w:val="28"/>
          <w:lang w:val="en-US" w:eastAsia="zh-CN"/>
        </w:rPr>
        <w:t>托书</w:t>
      </w:r>
      <w:r>
        <w:rPr>
          <w:rFonts w:hint="eastAsia" w:ascii="Times New Roman" w:hAnsi="Times New Roman" w:eastAsia="宋体" w:cs="Times New Roman"/>
          <w:kern w:val="2"/>
          <w:sz w:val="28"/>
          <w:szCs w:val="28"/>
          <w:lang w:val="en-US" w:eastAsia="zh-CN" w:bidi="ar-SA"/>
        </w:rPr>
        <w:t>---------------------------------------------------------</w:t>
      </w:r>
      <w:r>
        <w:rPr>
          <w:rFonts w:hint="eastAsia" w:cs="Times New Roman"/>
          <w:b/>
          <w:sz w:val="28"/>
          <w:szCs w:val="28"/>
          <w:lang w:val="en-US" w:eastAsia="zh-CN"/>
        </w:rPr>
        <w:t>9</w:t>
      </w:r>
    </w:p>
    <w:p>
      <w:pPr>
        <w:pStyle w:val="5"/>
        <w:rPr>
          <w:rFonts w:hint="eastAsia"/>
          <w:lang w:val="en-US" w:eastAsia="zh-CN"/>
        </w:rPr>
      </w:pPr>
    </w:p>
    <w:p>
      <w:pPr>
        <w:pStyle w:val="3"/>
        <w:rPr>
          <w:rFonts w:hint="eastAsia"/>
          <w:lang w:val="en-US" w:eastAsia="zh-CN"/>
        </w:rPr>
      </w:pPr>
    </w:p>
    <w:p>
      <w:pPr>
        <w:ind w:left="359" w:leftChars="171" w:right="540" w:rightChars="257" w:firstLine="138" w:firstLineChars="49"/>
        <w:rPr>
          <w:rFonts w:hint="eastAsia" w:ascii="Times New Roman" w:hAnsi="Times New Roman" w:eastAsia="宋体" w:cs="Times New Roman"/>
          <w:b/>
          <w:sz w:val="28"/>
          <w:szCs w:val="28"/>
          <w:lang w:val="en-US" w:eastAsia="zh-CN"/>
        </w:rPr>
      </w:pPr>
      <w:r>
        <w:rPr>
          <w:rFonts w:hint="eastAsia" w:cs="Times New Roman"/>
          <w:b/>
          <w:sz w:val="28"/>
          <w:szCs w:val="28"/>
          <w:lang w:val="en-US" w:eastAsia="zh-CN"/>
        </w:rPr>
        <w:t>附件3</w:t>
      </w:r>
      <w:r>
        <w:rPr>
          <w:rFonts w:hint="eastAsia" w:ascii="Times New Roman" w:hAnsi="Times New Roman" w:eastAsia="宋体" w:cs="Times New Roman"/>
          <w:b/>
          <w:sz w:val="28"/>
          <w:szCs w:val="28"/>
        </w:rPr>
        <w:t>：政府采购投标及履约承</w:t>
      </w:r>
      <w:r>
        <w:rPr>
          <w:rFonts w:hint="eastAsia" w:ascii="Times New Roman" w:hAnsi="Times New Roman" w:eastAsia="宋体" w:cs="Times New Roman"/>
          <w:b/>
          <w:sz w:val="28"/>
          <w:szCs w:val="28"/>
          <w:lang w:val="en-US" w:eastAsia="zh-CN"/>
        </w:rPr>
        <w:t>诺</w:t>
      </w:r>
      <w:r>
        <w:rPr>
          <w:rFonts w:hint="eastAsia" w:ascii="Times New Roman" w:hAnsi="Times New Roman" w:eastAsia="宋体" w:cs="Times New Roman"/>
          <w:kern w:val="2"/>
          <w:sz w:val="28"/>
          <w:szCs w:val="28"/>
          <w:lang w:val="en-US" w:eastAsia="zh-CN" w:bidi="ar-SA"/>
        </w:rPr>
        <w:t>----------------------------------</w:t>
      </w:r>
      <w:r>
        <w:rPr>
          <w:rFonts w:hint="eastAsia" w:ascii="Times New Roman" w:hAnsi="Times New Roman" w:eastAsia="宋体" w:cs="Times New Roman"/>
          <w:b/>
          <w:sz w:val="28"/>
          <w:szCs w:val="28"/>
        </w:rPr>
        <w:t>1</w:t>
      </w:r>
      <w:r>
        <w:rPr>
          <w:rFonts w:hint="eastAsia" w:cs="Times New Roman"/>
          <w:b/>
          <w:sz w:val="28"/>
          <w:szCs w:val="28"/>
          <w:lang w:val="en-US" w:eastAsia="zh-CN"/>
        </w:rPr>
        <w:t>0</w:t>
      </w:r>
      <w:r>
        <w:rPr>
          <w:rFonts w:hint="eastAsia" w:ascii="Times New Roman" w:hAnsi="Times New Roman" w:eastAsia="宋体" w:cs="Times New Roman"/>
          <w:b/>
          <w:sz w:val="28"/>
          <w:szCs w:val="28"/>
          <w:lang w:val="en-US" w:eastAsia="zh-CN"/>
        </w:rPr>
        <w:t>-1</w:t>
      </w:r>
      <w:r>
        <w:rPr>
          <w:rFonts w:hint="eastAsia" w:cs="Times New Roman"/>
          <w:b/>
          <w:sz w:val="28"/>
          <w:szCs w:val="28"/>
          <w:lang w:val="en-US" w:eastAsia="zh-CN"/>
        </w:rPr>
        <w:t>1</w:t>
      </w:r>
    </w:p>
    <w:p>
      <w:pPr>
        <w:pStyle w:val="5"/>
        <w:rPr>
          <w:rFonts w:hint="eastAsia"/>
          <w:lang w:val="en-US" w:eastAsia="zh-CN"/>
        </w:rPr>
      </w:pPr>
    </w:p>
    <w:p>
      <w:pPr>
        <w:pStyle w:val="3"/>
        <w:rPr>
          <w:rFonts w:hint="eastAsia"/>
          <w:lang w:val="en-US" w:eastAsia="zh-CN"/>
        </w:rPr>
      </w:pPr>
    </w:p>
    <w:p>
      <w:pPr>
        <w:ind w:left="359" w:leftChars="171" w:right="540" w:rightChars="257" w:firstLine="138" w:firstLineChars="49"/>
        <w:rPr>
          <w:rFonts w:hint="eastAsia" w:ascii="Times New Roman" w:hAnsi="Times New Roman" w:eastAsia="宋体" w:cs="Times New Roman"/>
          <w:b/>
          <w:sz w:val="28"/>
          <w:szCs w:val="28"/>
          <w:lang w:val="en-US" w:eastAsia="zh-CN"/>
        </w:rPr>
      </w:pPr>
      <w:r>
        <w:rPr>
          <w:rFonts w:hint="eastAsia" w:cs="Times New Roman"/>
          <w:b/>
          <w:sz w:val="28"/>
          <w:szCs w:val="28"/>
          <w:lang w:val="en-US" w:eastAsia="zh-CN"/>
        </w:rPr>
        <w:t>附件4</w:t>
      </w:r>
      <w:r>
        <w:rPr>
          <w:rFonts w:hint="eastAsia" w:ascii="Times New Roman" w:hAnsi="Times New Roman" w:eastAsia="宋体" w:cs="Times New Roman"/>
          <w:b/>
          <w:sz w:val="28"/>
          <w:szCs w:val="28"/>
          <w:lang w:val="en-US" w:eastAsia="zh-CN"/>
        </w:rPr>
        <w:t>：开标一览表</w:t>
      </w:r>
      <w:r>
        <w:rPr>
          <w:rFonts w:hint="eastAsia" w:ascii="Times New Roman" w:hAnsi="Times New Roman" w:eastAsia="宋体" w:cs="Times New Roman"/>
          <w:kern w:val="2"/>
          <w:sz w:val="28"/>
          <w:szCs w:val="28"/>
          <w:lang w:val="en-US" w:eastAsia="zh-CN" w:bidi="ar-SA"/>
        </w:rPr>
        <w:t>--------------------------------------------------------</w:t>
      </w:r>
      <w:r>
        <w:rPr>
          <w:rFonts w:hint="eastAsia" w:ascii="Times New Roman" w:hAnsi="Times New Roman" w:eastAsia="宋体" w:cs="Times New Roman"/>
          <w:b/>
          <w:sz w:val="28"/>
          <w:szCs w:val="28"/>
          <w:lang w:val="en-US" w:eastAsia="zh-CN"/>
        </w:rPr>
        <w:t>1</w:t>
      </w:r>
      <w:r>
        <w:rPr>
          <w:rFonts w:hint="eastAsia" w:cs="Times New Roman"/>
          <w:b/>
          <w:sz w:val="28"/>
          <w:szCs w:val="28"/>
          <w:lang w:val="en-US" w:eastAsia="zh-CN"/>
        </w:rPr>
        <w:t>2</w:t>
      </w:r>
    </w:p>
    <w:p>
      <w:pPr>
        <w:pStyle w:val="2"/>
        <w:rPr>
          <w:rFonts w:hint="eastAsia" w:ascii="Times New Roman" w:hAnsi="Times New Roman" w:eastAsia="宋体" w:cs="Times New Roman"/>
          <w:b/>
          <w:sz w:val="28"/>
          <w:szCs w:val="28"/>
          <w:lang w:val="en-US" w:eastAsia="zh-CN"/>
        </w:rPr>
      </w:pPr>
    </w:p>
    <w:p>
      <w:pPr>
        <w:pStyle w:val="2"/>
        <w:ind w:firstLine="562" w:firstLineChars="200"/>
        <w:rPr>
          <w:rFonts w:hint="default" w:ascii="Times New Roman" w:hAnsi="Times New Roman" w:eastAsia="宋体" w:cs="Times New Roman"/>
          <w:b/>
          <w:sz w:val="28"/>
          <w:szCs w:val="28"/>
          <w:lang w:val="en-US" w:eastAsia="zh-CN"/>
        </w:rPr>
      </w:pPr>
      <w:r>
        <w:rPr>
          <w:rFonts w:hint="eastAsia" w:cs="Times New Roman"/>
          <w:b/>
          <w:sz w:val="28"/>
          <w:szCs w:val="28"/>
          <w:lang w:val="en-US" w:eastAsia="zh-CN"/>
        </w:rPr>
        <w:t>附件5：服务承诺函</w:t>
      </w:r>
      <w:r>
        <w:rPr>
          <w:rFonts w:hint="eastAsia" w:ascii="Times New Roman" w:hAnsi="Times New Roman" w:eastAsia="宋体" w:cs="Times New Roman"/>
          <w:kern w:val="2"/>
          <w:sz w:val="28"/>
          <w:szCs w:val="28"/>
          <w:lang w:val="en-US" w:eastAsia="zh-CN" w:bidi="ar-SA"/>
        </w:rPr>
        <w:t>-------------------------------------------------------</w:t>
      </w:r>
      <w:r>
        <w:rPr>
          <w:rFonts w:hint="eastAsia" w:cs="Times New Roman"/>
          <w:b/>
          <w:kern w:val="2"/>
          <w:sz w:val="28"/>
          <w:szCs w:val="28"/>
          <w:lang w:val="en-US" w:eastAsia="zh-CN" w:bidi="ar-SA"/>
        </w:rPr>
        <w:t>13</w:t>
      </w:r>
    </w:p>
    <w:p>
      <w:pPr>
        <w:pStyle w:val="5"/>
        <w:rPr>
          <w:rFonts w:hint="default"/>
          <w:lang w:val="en-US" w:eastAsia="zh-CN"/>
        </w:rPr>
      </w:pPr>
    </w:p>
    <w:p>
      <w:pPr>
        <w:pStyle w:val="3"/>
        <w:rPr>
          <w:rFonts w:hint="default"/>
          <w:lang w:val="en-US" w:eastAsia="zh-CN"/>
        </w:rPr>
      </w:pPr>
    </w:p>
    <w:p>
      <w:pPr>
        <w:ind w:left="359" w:leftChars="171" w:right="540" w:rightChars="257" w:firstLine="138" w:firstLineChars="49"/>
        <w:rPr>
          <w:rFonts w:hint="default" w:ascii="Times New Roman" w:hAnsi="Times New Roman" w:eastAsia="宋体" w:cs="Times New Roman"/>
          <w:b/>
          <w:sz w:val="28"/>
          <w:szCs w:val="28"/>
          <w:lang w:val="en-US" w:eastAsia="zh-CN"/>
        </w:rPr>
      </w:pPr>
      <w:r>
        <w:rPr>
          <w:rFonts w:hint="eastAsia" w:cs="Times New Roman"/>
          <w:b/>
          <w:sz w:val="28"/>
          <w:szCs w:val="28"/>
          <w:lang w:val="en-US" w:eastAsia="zh-CN"/>
        </w:rPr>
        <w:t>附件6</w:t>
      </w:r>
      <w:r>
        <w:rPr>
          <w:rFonts w:hint="eastAsia" w:ascii="Times New Roman" w:hAnsi="Times New Roman" w:eastAsia="宋体" w:cs="Times New Roman"/>
          <w:b/>
          <w:sz w:val="28"/>
          <w:szCs w:val="28"/>
          <w:lang w:val="en-US" w:eastAsia="zh-CN"/>
        </w:rPr>
        <w:t>：合同</w:t>
      </w:r>
      <w:r>
        <w:rPr>
          <w:rFonts w:hint="eastAsia" w:ascii="Times New Roman" w:hAnsi="Times New Roman" w:eastAsia="宋体" w:cs="Times New Roman"/>
          <w:kern w:val="2"/>
          <w:sz w:val="28"/>
          <w:szCs w:val="28"/>
          <w:lang w:val="en-US" w:eastAsia="zh-CN" w:bidi="ar-SA"/>
        </w:rPr>
        <w:t>-------------------------------------------------------------</w:t>
      </w:r>
      <w:r>
        <w:rPr>
          <w:rFonts w:hint="eastAsia" w:ascii="Times New Roman" w:hAnsi="Times New Roman" w:eastAsia="宋体" w:cs="Times New Roman"/>
          <w:b/>
          <w:sz w:val="28"/>
          <w:szCs w:val="28"/>
        </w:rPr>
        <w:t>1</w:t>
      </w:r>
      <w:r>
        <w:rPr>
          <w:rFonts w:hint="eastAsia" w:cs="Times New Roman"/>
          <w:b/>
          <w:sz w:val="28"/>
          <w:szCs w:val="28"/>
          <w:lang w:val="en-US" w:eastAsia="zh-CN"/>
        </w:rPr>
        <w:t>4</w:t>
      </w:r>
      <w:r>
        <w:rPr>
          <w:rFonts w:hint="eastAsia" w:ascii="Times New Roman" w:hAnsi="Times New Roman" w:eastAsia="宋体" w:cs="Times New Roman"/>
          <w:b/>
          <w:sz w:val="28"/>
          <w:szCs w:val="28"/>
        </w:rPr>
        <w:t>-</w:t>
      </w:r>
      <w:r>
        <w:rPr>
          <w:rFonts w:hint="eastAsia" w:cs="Times New Roman"/>
          <w:b/>
          <w:sz w:val="28"/>
          <w:szCs w:val="28"/>
          <w:lang w:val="en-US" w:eastAsia="zh-CN"/>
        </w:rPr>
        <w:t>18</w:t>
      </w:r>
    </w:p>
    <w:p>
      <w:pPr>
        <w:ind w:right="183" w:rightChars="87"/>
        <w:jc w:val="center"/>
        <w:rPr>
          <w:rFonts w:hint="eastAsia" w:ascii="仿宋_GB2312" w:hAnsi="Times New Roman" w:eastAsia="仿宋_GB2312" w:cs="Times New Roman"/>
          <w:b/>
          <w:color w:val="000000"/>
          <w:sz w:val="28"/>
          <w:szCs w:val="28"/>
        </w:rPr>
      </w:pPr>
      <w:r>
        <w:rPr>
          <w:rFonts w:hint="eastAsia" w:ascii="仿宋_GB2312" w:hAnsi="Times New Roman" w:eastAsia="仿宋_GB2312" w:cs="Times New Roman"/>
          <w:b/>
          <w:color w:val="000000"/>
          <w:sz w:val="28"/>
          <w:szCs w:val="28"/>
        </w:rPr>
        <w:t>第一章</w:t>
      </w:r>
      <w:r>
        <w:rPr>
          <w:rFonts w:hint="eastAsia" w:ascii="仿宋_GB2312" w:eastAsia="仿宋_GB2312" w:cs="Times New Roman"/>
          <w:b/>
          <w:color w:val="000000"/>
          <w:sz w:val="28"/>
          <w:szCs w:val="28"/>
          <w:lang w:val="en-US" w:eastAsia="zh-CN"/>
        </w:rPr>
        <w:t xml:space="preserve">  </w:t>
      </w:r>
      <w:r>
        <w:rPr>
          <w:rFonts w:hint="eastAsia" w:ascii="仿宋_GB2312" w:hAnsi="Times New Roman" w:eastAsia="仿宋_GB2312" w:cs="Times New Roman"/>
          <w:b/>
          <w:color w:val="000000"/>
          <w:sz w:val="28"/>
          <w:szCs w:val="28"/>
        </w:rPr>
        <w:t>投 标 邀 请 书</w:t>
      </w:r>
    </w:p>
    <w:p>
      <w:pPr>
        <w:keepNext w:val="0"/>
        <w:keepLines w:val="0"/>
        <w:pageBreakBefore w:val="0"/>
        <w:widowControl w:val="0"/>
        <w:kinsoku/>
        <w:wordWrap/>
        <w:overflowPunct/>
        <w:topLinePunct w:val="0"/>
        <w:autoSpaceDE/>
        <w:autoSpaceDN/>
        <w:bidi w:val="0"/>
        <w:adjustRightInd/>
        <w:spacing w:line="520" w:lineRule="exact"/>
        <w:ind w:right="183" w:rightChars="87" w:firstLine="562" w:firstLineChars="200"/>
        <w:textAlignment w:val="auto"/>
        <w:rPr>
          <w:rFonts w:hint="eastAsia" w:ascii="仿宋" w:hAnsi="仿宋" w:eastAsia="仿宋" w:cs="仿宋"/>
          <w:b/>
          <w:sz w:val="28"/>
          <w:szCs w:val="28"/>
          <w:lang w:eastAsia="zh-CN"/>
        </w:rPr>
      </w:pPr>
      <w:r>
        <w:rPr>
          <w:rFonts w:hint="eastAsia" w:ascii="仿宋" w:hAnsi="仿宋" w:eastAsia="仿宋" w:cs="仿宋"/>
          <w:b/>
          <w:sz w:val="28"/>
          <w:szCs w:val="28"/>
        </w:rPr>
        <w:t>一、招标项目的名称、</w:t>
      </w:r>
      <w:r>
        <w:rPr>
          <w:rFonts w:hint="eastAsia" w:ascii="仿宋" w:hAnsi="仿宋" w:eastAsia="仿宋" w:cs="仿宋"/>
          <w:b/>
          <w:sz w:val="28"/>
          <w:szCs w:val="28"/>
          <w:lang w:val="en-US" w:eastAsia="zh-CN"/>
        </w:rPr>
        <w:t>概况</w:t>
      </w:r>
    </w:p>
    <w:p>
      <w:pPr>
        <w:keepNext w:val="0"/>
        <w:keepLines w:val="0"/>
        <w:pageBreakBefore w:val="0"/>
        <w:widowControl w:val="0"/>
        <w:tabs>
          <w:tab w:val="left" w:pos="412"/>
        </w:tabs>
        <w:kinsoku/>
        <w:wordWrap/>
        <w:overflowPunct/>
        <w:topLinePunct w:val="0"/>
        <w:autoSpaceDE/>
        <w:autoSpaceDN/>
        <w:bidi w:val="0"/>
        <w:adjustRightInd/>
        <w:spacing w:line="520" w:lineRule="exact"/>
        <w:ind w:right="183" w:rightChars="87"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项目名称：深圳博物馆公务汽车租赁服务项目</w:t>
      </w:r>
    </w:p>
    <w:p>
      <w:pPr>
        <w:keepNext w:val="0"/>
        <w:keepLines w:val="0"/>
        <w:pageBreakBefore w:val="0"/>
        <w:widowControl w:val="0"/>
        <w:tabs>
          <w:tab w:val="left" w:pos="412"/>
        </w:tabs>
        <w:kinsoku/>
        <w:wordWrap/>
        <w:overflowPunct/>
        <w:topLinePunct w:val="0"/>
        <w:autoSpaceDE/>
        <w:autoSpaceDN/>
        <w:bidi w:val="0"/>
        <w:adjustRightInd/>
        <w:spacing w:line="520" w:lineRule="exact"/>
        <w:ind w:right="183" w:rightChars="87"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.项目要求</w:t>
      </w:r>
      <w:r>
        <w:rPr>
          <w:rFonts w:hint="eastAsia" w:ascii="仿宋" w:hAnsi="仿宋" w:eastAsia="仿宋" w:cs="仿宋"/>
          <w:sz w:val="28"/>
          <w:szCs w:val="28"/>
        </w:rPr>
        <w:t xml:space="preserve">：通过社会化租赁车辆方式，在深圳博物馆现有公务车辆无法满足业务工作需求时，租赁车辆予以补充，保障博物馆业务工作正常开展。 </w:t>
      </w:r>
    </w:p>
    <w:p>
      <w:pPr>
        <w:keepNext w:val="0"/>
        <w:keepLines w:val="0"/>
        <w:pageBreakBefore w:val="0"/>
        <w:widowControl w:val="0"/>
        <w:tabs>
          <w:tab w:val="left" w:pos="630"/>
        </w:tabs>
        <w:kinsoku/>
        <w:wordWrap/>
        <w:overflowPunct/>
        <w:topLinePunct w:val="0"/>
        <w:autoSpaceDE/>
        <w:autoSpaceDN/>
        <w:bidi w:val="0"/>
        <w:adjustRightInd/>
        <w:spacing w:before="0" w:after="0" w:line="520" w:lineRule="exact"/>
        <w:ind w:left="0" w:right="183" w:rightChars="87" w:firstLine="560" w:firstLineChars="200"/>
        <w:textAlignment w:val="auto"/>
        <w:rPr>
          <w:rFonts w:hint="eastAsia" w:ascii="仿宋_GB2312" w:hAnsi="宋体" w:eastAsia="仿宋_GB2312" w:cs="Times New Roman"/>
          <w:caps w:val="0"/>
          <w:smallCaps w:val="0"/>
          <w:vanish w:val="0"/>
          <w:kern w:val="2"/>
          <w:sz w:val="28"/>
          <w:szCs w:val="28"/>
          <w:lang w:val="en-US" w:eastAsia="zh-CN" w:bidi="ar-SA"/>
        </w:rPr>
      </w:pPr>
      <w:r>
        <w:rPr>
          <w:rFonts w:hint="eastAsia" w:ascii="仿宋_GB2312" w:hAnsi="宋体" w:eastAsia="仿宋_GB2312" w:cs="Times New Roman"/>
          <w:caps w:val="0"/>
          <w:smallCaps w:val="0"/>
          <w:vanish w:val="0"/>
          <w:kern w:val="2"/>
          <w:sz w:val="28"/>
          <w:szCs w:val="28"/>
          <w:lang w:val="en-US" w:eastAsia="zh-CN" w:bidi="ar-SA"/>
        </w:rPr>
        <w:t>3.本项目采取公开招标确定资格标供应商，资格标预算金额21.6万元。招标单位将按照实际租赁车辆情况，以月为周期据实结算。年度结算费用不超过项目预算金额。</w:t>
      </w:r>
    </w:p>
    <w:p>
      <w:pPr>
        <w:keepNext w:val="0"/>
        <w:keepLines w:val="0"/>
        <w:pageBreakBefore w:val="0"/>
        <w:widowControl w:val="0"/>
        <w:tabs>
          <w:tab w:val="left" w:pos="412"/>
        </w:tabs>
        <w:kinsoku/>
        <w:wordWrap/>
        <w:overflowPunct/>
        <w:topLinePunct w:val="0"/>
        <w:autoSpaceDE/>
        <w:autoSpaceDN/>
        <w:bidi w:val="0"/>
        <w:adjustRightInd/>
        <w:spacing w:line="520" w:lineRule="exact"/>
        <w:ind w:right="183" w:rightChars="87"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本项目</w:t>
      </w:r>
      <w:r>
        <w:rPr>
          <w:rFonts w:hint="eastAsia" w:ascii="仿宋" w:hAnsi="仿宋" w:eastAsia="仿宋" w:cs="仿宋"/>
          <w:sz w:val="28"/>
          <w:szCs w:val="28"/>
        </w:rPr>
        <w:t>采</w:t>
      </w:r>
      <w:r>
        <w:rPr>
          <w:rFonts w:hint="eastAsia" w:ascii="仿宋" w:hAnsi="仿宋" w:eastAsia="仿宋" w:cs="仿宋"/>
          <w:sz w:val="28"/>
          <w:szCs w:val="28"/>
          <w:lang w:val="en-US" w:eastAsia="zh-CN"/>
        </w:rPr>
        <w:t>用</w:t>
      </w:r>
      <w:r>
        <w:rPr>
          <w:rFonts w:hint="eastAsia" w:ascii="仿宋" w:hAnsi="仿宋" w:eastAsia="仿宋" w:cs="仿宋"/>
          <w:sz w:val="28"/>
          <w:szCs w:val="28"/>
        </w:rPr>
        <w:t>单价合理最低价</w:t>
      </w:r>
      <w:r>
        <w:rPr>
          <w:rFonts w:hint="eastAsia" w:ascii="仿宋" w:hAnsi="仿宋" w:eastAsia="仿宋" w:cs="仿宋"/>
          <w:sz w:val="28"/>
          <w:szCs w:val="28"/>
          <w:lang w:val="en-US" w:eastAsia="zh-CN"/>
        </w:rPr>
        <w:t>确定中标单位</w:t>
      </w:r>
      <w:r>
        <w:rPr>
          <w:rFonts w:hint="eastAsia" w:ascii="仿宋" w:hAnsi="仿宋" w:eastAsia="仿宋" w:cs="仿宋"/>
          <w:sz w:val="28"/>
          <w:szCs w:val="28"/>
        </w:rPr>
        <w:t>。</w:t>
      </w:r>
      <w:r>
        <w:rPr>
          <w:rFonts w:hint="eastAsia" w:ascii="仿宋" w:hAnsi="仿宋" w:eastAsia="仿宋" w:cs="仿宋"/>
          <w:sz w:val="28"/>
          <w:szCs w:val="28"/>
          <w:lang w:val="en-US" w:eastAsia="zh-CN"/>
        </w:rPr>
        <w:t>开标一览表中的</w:t>
      </w:r>
      <w:r>
        <w:rPr>
          <w:rFonts w:hint="eastAsia" w:ascii="仿宋" w:hAnsi="仿宋" w:eastAsia="仿宋" w:cs="仿宋"/>
          <w:sz w:val="28"/>
          <w:szCs w:val="28"/>
          <w:highlight w:val="none"/>
          <w:lang w:val="en-US" w:eastAsia="zh-CN"/>
        </w:rPr>
        <w:t>14项</w:t>
      </w:r>
      <w:r>
        <w:rPr>
          <w:rFonts w:hint="eastAsia" w:ascii="仿宋" w:hAnsi="仿宋" w:eastAsia="仿宋" w:cs="仿宋"/>
          <w:sz w:val="28"/>
          <w:szCs w:val="28"/>
        </w:rPr>
        <w:t>报价作为评标的</w:t>
      </w:r>
      <w:r>
        <w:rPr>
          <w:rFonts w:hint="eastAsia" w:ascii="仿宋" w:hAnsi="仿宋" w:eastAsia="仿宋" w:cs="仿宋"/>
          <w:sz w:val="28"/>
          <w:szCs w:val="28"/>
          <w:lang w:val="en-US" w:eastAsia="zh-CN"/>
        </w:rPr>
        <w:t>评分</w:t>
      </w:r>
      <w:r>
        <w:rPr>
          <w:rFonts w:hint="eastAsia" w:ascii="仿宋" w:hAnsi="仿宋" w:eastAsia="仿宋" w:cs="仿宋"/>
          <w:sz w:val="28"/>
          <w:szCs w:val="28"/>
        </w:rPr>
        <w:t>依据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每一项报价最低的公司得1分，其他公司不得分，总得分最高的投标人确定为中标候选人。若总得分相同，按14项各投标报价相加得到的总价由低到高顺序排列，投标总价最低的确定为中标候选人。</w:t>
      </w:r>
    </w:p>
    <w:p>
      <w:pPr>
        <w:pStyle w:val="11"/>
        <w:keepNext w:val="0"/>
        <w:keepLines w:val="0"/>
        <w:pageBreakBefore w:val="0"/>
        <w:widowControl w:val="0"/>
        <w:pBdr>
          <w:bottom w:val="single" w:color="auto" w:sz="6" w:space="0"/>
        </w:pBdr>
        <w:kinsoku/>
        <w:wordWrap/>
        <w:overflowPunct/>
        <w:topLinePunct w:val="0"/>
        <w:autoSpaceDE/>
        <w:autoSpaceDN/>
        <w:bidi w:val="0"/>
        <w:adjustRightInd/>
        <w:spacing w:beforeLines="0" w:afterLines="0" w:line="520" w:lineRule="exact"/>
        <w:ind w:left="359" w:leftChars="171" w:right="183" w:rightChars="87"/>
        <w:jc w:val="both"/>
        <w:textAlignment w:val="auto"/>
        <w:rPr>
          <w:rFonts w:hint="eastAsia" w:ascii="仿宋" w:hAnsi="仿宋" w:eastAsia="仿宋" w:cs="仿宋"/>
          <w:color w:val="000000"/>
          <w:sz w:val="28"/>
          <w:szCs w:val="28"/>
        </w:rPr>
      </w:pPr>
    </w:p>
    <w:p>
      <w:pPr>
        <w:keepNext w:val="0"/>
        <w:keepLines w:val="0"/>
        <w:pageBreakBefore w:val="0"/>
        <w:widowControl w:val="0"/>
        <w:kinsoku/>
        <w:wordWrap/>
        <w:overflowPunct/>
        <w:topLinePunct w:val="0"/>
        <w:autoSpaceDE/>
        <w:autoSpaceDN/>
        <w:bidi w:val="0"/>
        <w:adjustRightInd/>
        <w:spacing w:line="520" w:lineRule="exact"/>
        <w:ind w:right="183" w:rightChars="87"/>
        <w:jc w:val="center"/>
        <w:textAlignment w:val="auto"/>
        <w:rPr>
          <w:rFonts w:hint="eastAsia" w:ascii="仿宋_GB2312" w:hAnsi="Times New Roman" w:eastAsia="仿宋_GB2312" w:cs="Times New Roman"/>
          <w:b/>
          <w:color w:val="000000"/>
          <w:sz w:val="28"/>
          <w:szCs w:val="28"/>
        </w:rPr>
      </w:pPr>
      <w:r>
        <w:rPr>
          <w:rFonts w:hint="eastAsia" w:ascii="仿宋_GB2312" w:hAnsi="Times New Roman" w:eastAsia="仿宋_GB2312" w:cs="Times New Roman"/>
          <w:b/>
          <w:color w:val="000000"/>
          <w:sz w:val="28"/>
          <w:szCs w:val="28"/>
        </w:rPr>
        <w:t>第二章</w:t>
      </w:r>
      <w:r>
        <w:rPr>
          <w:rFonts w:hint="eastAsia" w:ascii="仿宋_GB2312" w:eastAsia="仿宋_GB2312" w:cs="Times New Roman"/>
          <w:b/>
          <w:color w:val="000000"/>
          <w:sz w:val="28"/>
          <w:szCs w:val="28"/>
          <w:lang w:val="en-US" w:eastAsia="zh-CN"/>
        </w:rPr>
        <w:t xml:space="preserve">  </w:t>
      </w:r>
      <w:r>
        <w:rPr>
          <w:rFonts w:hint="eastAsia" w:ascii="仿宋_GB2312" w:hAnsi="Times New Roman" w:eastAsia="仿宋_GB2312" w:cs="Times New Roman"/>
          <w:b/>
          <w:color w:val="000000"/>
          <w:sz w:val="28"/>
          <w:szCs w:val="28"/>
        </w:rPr>
        <w:t>投标方资格要求</w:t>
      </w:r>
    </w:p>
    <w:p>
      <w:pPr>
        <w:keepNext w:val="0"/>
        <w:keepLines w:val="0"/>
        <w:pageBreakBefore w:val="0"/>
        <w:widowControl w:val="0"/>
        <w:tabs>
          <w:tab w:val="left" w:pos="630"/>
        </w:tabs>
        <w:kinsoku/>
        <w:wordWrap/>
        <w:overflowPunct/>
        <w:topLinePunct w:val="0"/>
        <w:autoSpaceDE/>
        <w:autoSpaceDN/>
        <w:bidi w:val="0"/>
        <w:adjustRightInd/>
        <w:spacing w:before="0" w:after="0" w:line="520" w:lineRule="exact"/>
        <w:ind w:left="0" w:right="183" w:rightChars="87" w:firstLine="560" w:firstLineChars="200"/>
        <w:textAlignment w:val="auto"/>
        <w:rPr>
          <w:rFonts w:hint="eastAsia" w:ascii="仿宋_GB2312" w:hAnsi="Times New Roman" w:eastAsia="仿宋_GB2312" w:cs="Times New Roman"/>
          <w:caps w:val="0"/>
          <w:smallCaps w:val="0"/>
          <w:vanish w:val="0"/>
          <w:kern w:val="2"/>
          <w:sz w:val="28"/>
          <w:szCs w:val="28"/>
          <w:lang w:val="en-US" w:eastAsia="zh-CN" w:bidi="ar-SA"/>
        </w:rPr>
      </w:pPr>
      <w:r>
        <w:rPr>
          <w:rFonts w:hint="eastAsia" w:ascii="仿宋_GB2312" w:hAnsi="Times New Roman" w:eastAsia="仿宋_GB2312" w:cs="Times New Roman"/>
          <w:caps w:val="0"/>
          <w:smallCaps w:val="0"/>
          <w:vanish w:val="0"/>
          <w:kern w:val="2"/>
          <w:sz w:val="28"/>
          <w:szCs w:val="28"/>
          <w:lang w:val="en-US" w:eastAsia="zh-CN" w:bidi="ar-SA"/>
        </w:rPr>
        <w:t>1.投标人须是在中华人民共和国境内注册的有合法经营资格的国内独立法人（证明文件：须提供营业执照或法人证书复印件加盖投标人公章）。</w:t>
      </w:r>
    </w:p>
    <w:p>
      <w:pPr>
        <w:keepNext w:val="0"/>
        <w:keepLines w:val="0"/>
        <w:pageBreakBefore w:val="0"/>
        <w:widowControl w:val="0"/>
        <w:tabs>
          <w:tab w:val="left" w:pos="630"/>
        </w:tabs>
        <w:kinsoku/>
        <w:wordWrap/>
        <w:overflowPunct/>
        <w:topLinePunct w:val="0"/>
        <w:autoSpaceDE/>
        <w:autoSpaceDN/>
        <w:bidi w:val="0"/>
        <w:adjustRightInd/>
        <w:spacing w:before="0" w:after="0" w:line="520" w:lineRule="exact"/>
        <w:ind w:left="0" w:right="183" w:rightChars="87" w:firstLine="560" w:firstLineChars="200"/>
        <w:textAlignment w:val="auto"/>
        <w:rPr>
          <w:rFonts w:hint="eastAsia" w:ascii="仿宋_GB2312" w:hAnsi="Times New Roman" w:eastAsia="仿宋_GB2312" w:cs="Times New Roman"/>
          <w:caps w:val="0"/>
          <w:smallCaps w:val="0"/>
          <w:vanish w:val="0"/>
          <w:kern w:val="2"/>
          <w:sz w:val="28"/>
          <w:szCs w:val="28"/>
          <w:lang w:val="en-US" w:eastAsia="zh-CN" w:bidi="ar-SA"/>
        </w:rPr>
      </w:pPr>
      <w:r>
        <w:rPr>
          <w:rFonts w:hint="eastAsia" w:ascii="仿宋_GB2312" w:hAnsi="Times New Roman" w:eastAsia="仿宋_GB2312" w:cs="Times New Roman"/>
          <w:caps w:val="0"/>
          <w:smallCaps w:val="0"/>
          <w:vanish w:val="0"/>
          <w:kern w:val="2"/>
          <w:sz w:val="28"/>
          <w:szCs w:val="28"/>
          <w:lang w:val="en-US" w:eastAsia="zh-CN" w:bidi="ar-SA"/>
        </w:rPr>
        <w:t>2.参与本项目投标前三年内，在经营活动中没有重大违法记录（由投标人在《政府采购投标及履约承诺函》中作出声明）。</w:t>
      </w:r>
    </w:p>
    <w:p>
      <w:pPr>
        <w:keepNext w:val="0"/>
        <w:keepLines w:val="0"/>
        <w:pageBreakBefore w:val="0"/>
        <w:widowControl w:val="0"/>
        <w:tabs>
          <w:tab w:val="left" w:pos="630"/>
        </w:tabs>
        <w:kinsoku/>
        <w:wordWrap/>
        <w:overflowPunct/>
        <w:topLinePunct w:val="0"/>
        <w:autoSpaceDE/>
        <w:autoSpaceDN/>
        <w:bidi w:val="0"/>
        <w:adjustRightInd/>
        <w:spacing w:before="0" w:after="0" w:line="520" w:lineRule="exact"/>
        <w:ind w:left="0" w:right="183" w:rightChars="87" w:firstLine="560" w:firstLineChars="200"/>
        <w:textAlignment w:val="auto"/>
        <w:rPr>
          <w:rFonts w:hint="eastAsia" w:ascii="仿宋_GB2312" w:hAnsi="Times New Roman" w:eastAsia="仿宋_GB2312" w:cs="Times New Roman"/>
          <w:caps w:val="0"/>
          <w:smallCaps w:val="0"/>
          <w:vanish w:val="0"/>
          <w:kern w:val="2"/>
          <w:sz w:val="28"/>
          <w:szCs w:val="28"/>
          <w:lang w:val="en-US" w:eastAsia="zh-CN" w:bidi="ar-SA"/>
        </w:rPr>
      </w:pPr>
      <w:r>
        <w:rPr>
          <w:rFonts w:hint="eastAsia" w:ascii="仿宋_GB2312" w:hAnsi="Times New Roman" w:eastAsia="仿宋_GB2312" w:cs="Times New Roman"/>
          <w:caps w:val="0"/>
          <w:smallCaps w:val="0"/>
          <w:vanish w:val="0"/>
          <w:kern w:val="2"/>
          <w:sz w:val="28"/>
          <w:szCs w:val="28"/>
          <w:lang w:val="en-US" w:eastAsia="zh-CN" w:bidi="ar-SA"/>
        </w:rPr>
        <w:t>3.参与本项目政府采购活动时不存在被有关部门禁止参与政府采购活动且在有效期内的情况（由投标人在《政府采购投标及履约承诺函》中作出声明）。</w:t>
      </w:r>
    </w:p>
    <w:p>
      <w:pPr>
        <w:keepNext w:val="0"/>
        <w:keepLines w:val="0"/>
        <w:pageBreakBefore w:val="0"/>
        <w:widowControl w:val="0"/>
        <w:tabs>
          <w:tab w:val="left" w:pos="630"/>
        </w:tabs>
        <w:kinsoku/>
        <w:wordWrap/>
        <w:overflowPunct/>
        <w:topLinePunct w:val="0"/>
        <w:autoSpaceDE/>
        <w:autoSpaceDN/>
        <w:bidi w:val="0"/>
        <w:adjustRightInd/>
        <w:spacing w:before="0" w:after="0" w:line="520" w:lineRule="exact"/>
        <w:ind w:left="0" w:right="183" w:rightChars="87" w:firstLine="560" w:firstLineChars="200"/>
        <w:textAlignment w:val="auto"/>
        <w:rPr>
          <w:rFonts w:hint="eastAsia" w:ascii="仿宋_GB2312" w:hAnsi="Times New Roman" w:eastAsia="仿宋_GB2312" w:cs="Times New Roman"/>
          <w:caps w:val="0"/>
          <w:smallCaps w:val="0"/>
          <w:vanish w:val="0"/>
          <w:kern w:val="2"/>
          <w:sz w:val="28"/>
          <w:szCs w:val="28"/>
          <w:lang w:val="en-US" w:eastAsia="zh-CN" w:bidi="ar-SA"/>
        </w:rPr>
      </w:pPr>
      <w:r>
        <w:rPr>
          <w:rFonts w:hint="eastAsia" w:ascii="仿宋_GB2312" w:hAnsi="Times New Roman" w:eastAsia="仿宋_GB2312" w:cs="Times New Roman"/>
          <w:caps w:val="0"/>
          <w:smallCaps w:val="0"/>
          <w:vanish w:val="0"/>
          <w:kern w:val="2"/>
          <w:sz w:val="28"/>
          <w:szCs w:val="28"/>
          <w:lang w:val="en-US" w:eastAsia="zh-CN" w:bidi="ar-SA"/>
        </w:rPr>
        <w:t>4.具备《中华人民共和国政府采购法》第二十二条第一款的条件（由投标人在《政府采购投标及履约承诺函》中作出声明）。</w:t>
      </w:r>
    </w:p>
    <w:p>
      <w:pPr>
        <w:keepNext w:val="0"/>
        <w:keepLines w:val="0"/>
        <w:pageBreakBefore w:val="0"/>
        <w:widowControl w:val="0"/>
        <w:tabs>
          <w:tab w:val="left" w:pos="630"/>
        </w:tabs>
        <w:kinsoku/>
        <w:wordWrap/>
        <w:overflowPunct/>
        <w:topLinePunct w:val="0"/>
        <w:autoSpaceDE/>
        <w:autoSpaceDN/>
        <w:bidi w:val="0"/>
        <w:adjustRightInd/>
        <w:spacing w:before="0" w:after="0" w:line="520" w:lineRule="exact"/>
        <w:ind w:left="0" w:right="183" w:rightChars="87" w:firstLine="560" w:firstLineChars="200"/>
        <w:textAlignment w:val="auto"/>
        <w:rPr>
          <w:rFonts w:hint="eastAsia" w:ascii="仿宋_GB2312" w:hAnsi="Times New Roman" w:eastAsia="仿宋_GB2312" w:cs="Times New Roman"/>
          <w:caps w:val="0"/>
          <w:smallCaps w:val="0"/>
          <w:vanish w:val="0"/>
          <w:kern w:val="2"/>
          <w:sz w:val="28"/>
          <w:szCs w:val="28"/>
          <w:lang w:val="en-US" w:eastAsia="zh-CN" w:bidi="ar-SA"/>
        </w:rPr>
      </w:pPr>
      <w:r>
        <w:rPr>
          <w:rFonts w:hint="eastAsia" w:ascii="仿宋_GB2312" w:hAnsi="Times New Roman" w:eastAsia="仿宋_GB2312" w:cs="Times New Roman"/>
          <w:caps w:val="0"/>
          <w:smallCaps w:val="0"/>
          <w:vanish w:val="0"/>
          <w:kern w:val="2"/>
          <w:sz w:val="28"/>
          <w:szCs w:val="28"/>
          <w:lang w:val="en-US" w:eastAsia="zh-CN" w:bidi="ar-SA"/>
        </w:rPr>
        <w:t>5.未被列入失信被执行人、重大税收违法案件当事人名单、政府采购严重违法失信行为记录名单（由投标人在《政府采购投标及履约承诺函》中作出声明）。</w:t>
      </w:r>
    </w:p>
    <w:p>
      <w:pPr>
        <w:keepNext w:val="0"/>
        <w:keepLines w:val="0"/>
        <w:pageBreakBefore w:val="0"/>
        <w:widowControl w:val="0"/>
        <w:tabs>
          <w:tab w:val="left" w:pos="630"/>
        </w:tabs>
        <w:kinsoku/>
        <w:wordWrap/>
        <w:overflowPunct/>
        <w:topLinePunct w:val="0"/>
        <w:autoSpaceDE/>
        <w:autoSpaceDN/>
        <w:bidi w:val="0"/>
        <w:adjustRightInd/>
        <w:spacing w:before="0" w:after="0" w:line="520" w:lineRule="exact"/>
        <w:ind w:left="0" w:right="183" w:rightChars="87" w:firstLine="560" w:firstLineChars="200"/>
        <w:textAlignment w:val="auto"/>
        <w:rPr>
          <w:rFonts w:hint="eastAsia" w:ascii="仿宋_GB2312" w:hAnsi="Times New Roman" w:eastAsia="仿宋_GB2312" w:cs="Times New Roman"/>
          <w:caps w:val="0"/>
          <w:smallCaps w:val="0"/>
          <w:vanish w:val="0"/>
          <w:kern w:val="2"/>
          <w:sz w:val="28"/>
          <w:szCs w:val="28"/>
          <w:lang w:val="en-US" w:eastAsia="zh-CN" w:bidi="ar-SA"/>
        </w:rPr>
      </w:pPr>
      <w:r>
        <w:rPr>
          <w:rFonts w:hint="eastAsia" w:ascii="仿宋_GB2312" w:hAnsi="Times New Roman" w:eastAsia="仿宋_GB2312" w:cs="Times New Roman"/>
          <w:caps w:val="0"/>
          <w:smallCaps w:val="0"/>
          <w:vanish w:val="0"/>
          <w:kern w:val="2"/>
          <w:sz w:val="28"/>
          <w:szCs w:val="28"/>
          <w:lang w:val="en-US" w:eastAsia="zh-CN" w:bidi="ar-SA"/>
        </w:rPr>
        <w:t>6.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投标人在《政府采购投标及履约承诺函》中作出声明）。</w:t>
      </w:r>
    </w:p>
    <w:p>
      <w:pPr>
        <w:keepNext w:val="0"/>
        <w:keepLines w:val="0"/>
        <w:pageBreakBefore w:val="0"/>
        <w:widowControl w:val="0"/>
        <w:tabs>
          <w:tab w:val="left" w:pos="630"/>
        </w:tabs>
        <w:kinsoku/>
        <w:wordWrap/>
        <w:overflowPunct/>
        <w:topLinePunct w:val="0"/>
        <w:autoSpaceDE/>
        <w:autoSpaceDN/>
        <w:bidi w:val="0"/>
        <w:adjustRightInd/>
        <w:spacing w:before="0" w:after="0" w:line="520" w:lineRule="exact"/>
        <w:ind w:left="0" w:right="183" w:rightChars="87" w:firstLine="560" w:firstLineChars="200"/>
        <w:textAlignment w:val="auto"/>
        <w:rPr>
          <w:rFonts w:hint="eastAsia" w:ascii="仿宋" w:hAnsi="仿宋" w:eastAsia="仿宋" w:cs="仿宋"/>
          <w:b/>
          <w:color w:val="000000"/>
          <w:sz w:val="28"/>
          <w:szCs w:val="28"/>
          <w:lang w:val="en-US" w:eastAsia="zh-CN"/>
        </w:rPr>
      </w:pPr>
      <w:r>
        <w:rPr>
          <w:rFonts w:hint="eastAsia" w:ascii="仿宋_GB2312" w:eastAsia="仿宋_GB2312" w:cs="Times New Roman"/>
          <w:caps w:val="0"/>
          <w:smallCaps w:val="0"/>
          <w:vanish w:val="0"/>
          <w:color w:val="auto"/>
          <w:kern w:val="2"/>
          <w:sz w:val="28"/>
          <w:szCs w:val="28"/>
          <w:highlight w:val="none"/>
          <w:lang w:val="en-US" w:eastAsia="zh-CN" w:bidi="ar-SA"/>
        </w:rPr>
        <w:t>7</w:t>
      </w:r>
      <w:r>
        <w:rPr>
          <w:rFonts w:hint="eastAsia" w:ascii="仿宋_GB2312" w:hAnsi="Times New Roman" w:eastAsia="仿宋_GB2312" w:cs="Times New Roman"/>
          <w:caps w:val="0"/>
          <w:smallCaps w:val="0"/>
          <w:vanish w:val="0"/>
          <w:color w:val="auto"/>
          <w:kern w:val="2"/>
          <w:sz w:val="28"/>
          <w:szCs w:val="28"/>
          <w:highlight w:val="none"/>
          <w:lang w:val="en-US" w:eastAsia="zh-CN" w:bidi="ar-SA"/>
        </w:rPr>
        <w:t>.</w:t>
      </w:r>
      <w:r>
        <w:rPr>
          <w:rFonts w:hint="eastAsia" w:ascii="仿宋_GB2312" w:eastAsia="仿宋_GB2312" w:cs="Times New Roman"/>
          <w:caps w:val="0"/>
          <w:smallCaps w:val="0"/>
          <w:vanish w:val="0"/>
          <w:color w:val="auto"/>
          <w:kern w:val="2"/>
          <w:sz w:val="28"/>
          <w:szCs w:val="28"/>
          <w:highlight w:val="none"/>
          <w:lang w:val="en-US" w:eastAsia="zh-CN" w:bidi="ar-SA"/>
        </w:rPr>
        <w:t>具有</w:t>
      </w:r>
      <w:r>
        <w:rPr>
          <w:rFonts w:hint="eastAsia" w:ascii="仿宋_GB2312" w:hAnsi="Times New Roman" w:eastAsia="仿宋_GB2312" w:cs="Times New Roman"/>
          <w:caps w:val="0"/>
          <w:smallCaps w:val="0"/>
          <w:vanish w:val="0"/>
          <w:color w:val="auto"/>
          <w:kern w:val="2"/>
          <w:sz w:val="28"/>
          <w:szCs w:val="28"/>
          <w:highlight w:val="none"/>
          <w:lang w:val="en-US" w:eastAsia="zh-CN" w:bidi="ar-SA"/>
        </w:rPr>
        <w:t>《中华人民共和国道路运输经营许可证》</w:t>
      </w:r>
      <w:r>
        <w:rPr>
          <w:rFonts w:hint="eastAsia" w:ascii="仿宋_GB2312" w:eastAsia="仿宋_GB2312" w:cs="Times New Roman"/>
          <w:caps w:val="0"/>
          <w:smallCaps w:val="0"/>
          <w:vanish w:val="0"/>
          <w:color w:val="auto"/>
          <w:kern w:val="2"/>
          <w:sz w:val="28"/>
          <w:szCs w:val="28"/>
          <w:highlight w:val="none"/>
          <w:lang w:val="en-US" w:eastAsia="zh-CN" w:bidi="ar-SA"/>
        </w:rPr>
        <w:t>或</w:t>
      </w:r>
      <w:r>
        <w:rPr>
          <w:rFonts w:hint="eastAsia" w:ascii="仿宋_GB2312" w:hAnsi="Times New Roman" w:eastAsia="仿宋_GB2312" w:cs="Times New Roman"/>
          <w:caps w:val="0"/>
          <w:smallCaps w:val="0"/>
          <w:vanish w:val="0"/>
          <w:color w:val="auto"/>
          <w:kern w:val="2"/>
          <w:sz w:val="28"/>
          <w:szCs w:val="28"/>
          <w:highlight w:val="none"/>
          <w:lang w:val="en-US" w:eastAsia="zh-CN" w:bidi="ar-SA"/>
        </w:rPr>
        <w:t>小微型客车租赁企业备案凭证</w:t>
      </w:r>
      <w:r>
        <w:rPr>
          <w:rFonts w:hint="eastAsia" w:ascii="仿宋_GB2312" w:eastAsia="仿宋_GB2312" w:cs="Times New Roman"/>
          <w:caps w:val="0"/>
          <w:smallCaps w:val="0"/>
          <w:vanish w:val="0"/>
          <w:color w:val="auto"/>
          <w:kern w:val="2"/>
          <w:sz w:val="28"/>
          <w:szCs w:val="28"/>
          <w:highlight w:val="none"/>
          <w:lang w:val="en-US" w:eastAsia="zh-CN" w:bidi="ar-SA"/>
        </w:rPr>
        <w:t>。</w:t>
      </w:r>
      <w:r>
        <w:rPr>
          <w:rFonts w:hint="eastAsia" w:ascii="仿宋" w:hAnsi="仿宋" w:eastAsia="仿宋" w:cs="仿宋"/>
          <w:b/>
          <w:color w:val="auto"/>
          <w:sz w:val="28"/>
          <w:szCs w:val="28"/>
          <w:lang w:val="en-US" w:eastAsia="zh-CN"/>
        </w:rPr>
        <w:t xml:space="preserve"> </w:t>
      </w:r>
      <w:r>
        <w:rPr>
          <w:rFonts w:hint="eastAsia" w:ascii="仿宋" w:hAnsi="仿宋" w:eastAsia="仿宋" w:cs="仿宋"/>
          <w:b/>
          <w:color w:val="000000"/>
          <w:sz w:val="28"/>
          <w:szCs w:val="28"/>
          <w:lang w:val="en-US" w:eastAsia="zh-CN"/>
        </w:rPr>
        <w:t xml:space="preserve"> </w:t>
      </w:r>
    </w:p>
    <w:p>
      <w:pPr>
        <w:autoSpaceDE/>
        <w:autoSpaceDN/>
        <w:spacing w:before="0" w:after="0" w:line="240" w:lineRule="auto"/>
        <w:ind w:left="359" w:leftChars="171" w:right="183" w:rightChars="87" w:firstLine="0"/>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 xml:space="preserve"> </w:t>
      </w:r>
      <w:r>
        <w:rPr>
          <w:rFonts w:hint="eastAsia" w:ascii="仿宋" w:hAnsi="仿宋" w:eastAsia="仿宋" w:cs="仿宋"/>
          <w:b/>
          <w:color w:val="000000"/>
          <w:sz w:val="28"/>
          <w:szCs w:val="28"/>
        </w:rPr>
        <w:t xml:space="preserve">第三章 </w:t>
      </w:r>
      <w:r>
        <w:rPr>
          <w:rFonts w:hint="eastAsia" w:ascii="仿宋" w:hAnsi="仿宋" w:eastAsia="仿宋" w:cs="仿宋"/>
          <w:b/>
          <w:color w:val="000000"/>
          <w:sz w:val="28"/>
          <w:szCs w:val="28"/>
          <w:lang w:val="en-US" w:eastAsia="zh-CN"/>
        </w:rPr>
        <w:t xml:space="preserve"> </w:t>
      </w:r>
      <w:r>
        <w:rPr>
          <w:rFonts w:hint="eastAsia" w:ascii="仿宋_GB2312" w:hAnsi="Times New Roman" w:eastAsia="仿宋_GB2312" w:cs="Times New Roman"/>
          <w:b/>
          <w:caps w:val="0"/>
          <w:smallCaps w:val="0"/>
          <w:vanish w:val="0"/>
          <w:color w:val="000000"/>
          <w:kern w:val="2"/>
          <w:sz w:val="28"/>
          <w:szCs w:val="28"/>
          <w:lang w:val="en-US" w:eastAsia="zh-CN" w:bidi="ar-SA"/>
        </w:rPr>
        <w:t>项目内容及要求</w:t>
      </w:r>
    </w:p>
    <w:p>
      <w:pPr>
        <w:autoSpaceDE/>
        <w:autoSpaceDN/>
        <w:spacing w:before="0" w:after="0" w:line="276" w:lineRule="auto"/>
        <w:ind w:left="0" w:firstLine="562" w:firstLineChars="200"/>
        <w:rPr>
          <w:rFonts w:hint="eastAsia" w:ascii="仿宋_GB2312" w:hAnsi="宋体" w:eastAsia="仿宋_GB2312" w:cs="Times New Roman"/>
          <w:b/>
          <w:caps w:val="0"/>
          <w:smallCaps w:val="0"/>
          <w:vanish w:val="0"/>
          <w:kern w:val="2"/>
          <w:sz w:val="28"/>
          <w:szCs w:val="28"/>
          <w:lang w:val="en-US" w:eastAsia="zh-CN" w:bidi="ar-SA"/>
        </w:rPr>
      </w:pPr>
      <w:r>
        <w:rPr>
          <w:rFonts w:hint="eastAsia" w:ascii="仿宋_GB2312" w:hAnsi="宋体" w:eastAsia="仿宋_GB2312" w:cs="Times New Roman"/>
          <w:b/>
          <w:caps w:val="0"/>
          <w:smallCaps w:val="0"/>
          <w:vanish w:val="0"/>
          <w:kern w:val="2"/>
          <w:sz w:val="28"/>
          <w:szCs w:val="28"/>
          <w:lang w:val="en-US" w:eastAsia="zh-CN" w:bidi="ar-SA"/>
        </w:rPr>
        <w:t>一、车辆类型</w:t>
      </w:r>
    </w:p>
    <w:tbl>
      <w:tblPr>
        <w:tblStyle w:val="13"/>
        <w:tblW w:w="8207" w:type="dxa"/>
        <w:jc w:val="center"/>
        <w:tblLayout w:type="fixed"/>
        <w:tblCellMar>
          <w:top w:w="0" w:type="dxa"/>
          <w:left w:w="0" w:type="dxa"/>
          <w:bottom w:w="0" w:type="dxa"/>
          <w:right w:w="0" w:type="dxa"/>
        </w:tblCellMar>
      </w:tblPr>
      <w:tblGrid>
        <w:gridCol w:w="902"/>
        <w:gridCol w:w="2400"/>
        <w:gridCol w:w="4905"/>
      </w:tblGrid>
      <w:tr>
        <w:tblPrEx>
          <w:tblCellMar>
            <w:top w:w="0" w:type="dxa"/>
            <w:left w:w="0" w:type="dxa"/>
            <w:bottom w:w="0" w:type="dxa"/>
            <w:right w:w="0" w:type="dxa"/>
          </w:tblCellMar>
        </w:tblPrEx>
        <w:trPr>
          <w:trHeight w:val="624"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tabs>
                <w:tab w:val="left" w:pos="630"/>
              </w:tabs>
              <w:autoSpaceDE/>
              <w:autoSpaceDN/>
              <w:snapToGrid/>
              <w:spacing w:before="0" w:after="0" w:line="240" w:lineRule="auto"/>
              <w:ind w:left="0" w:right="183" w:firstLine="0"/>
              <w:jc w:val="center"/>
              <w:rPr>
                <w:rFonts w:hint="eastAsia" w:ascii="宋体" w:hAnsi="宋体" w:eastAsia="宋体"/>
                <w:b w:val="0"/>
                <w:color w:val="0C0C0C"/>
                <w:w w:val="100"/>
                <w:sz w:val="24"/>
                <w:lang w:eastAsia="zh-CN"/>
              </w:rPr>
            </w:pPr>
            <w:r>
              <w:rPr>
                <w:rFonts w:hint="eastAsia" w:ascii="宋体" w:hAnsi="宋体" w:eastAsia="宋体"/>
                <w:b w:val="0"/>
                <w:color w:val="0C0C0C"/>
                <w:w w:val="100"/>
                <w:sz w:val="24"/>
                <w:lang w:eastAsia="zh-CN"/>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tabs>
                <w:tab w:val="left" w:pos="630"/>
              </w:tabs>
              <w:autoSpaceDE/>
              <w:autoSpaceDN/>
              <w:snapToGrid/>
              <w:spacing w:before="0" w:after="0" w:line="240" w:lineRule="auto"/>
              <w:ind w:left="0" w:right="183" w:firstLine="0"/>
              <w:jc w:val="center"/>
              <w:rPr>
                <w:rFonts w:hint="eastAsia" w:ascii="宋体" w:hAnsi="宋体" w:eastAsia="宋体"/>
                <w:b w:val="0"/>
                <w:color w:val="0C0C0C"/>
                <w:w w:val="100"/>
                <w:sz w:val="24"/>
                <w:lang w:eastAsia="zh-CN"/>
              </w:rPr>
            </w:pPr>
            <w:r>
              <w:rPr>
                <w:rFonts w:hint="eastAsia" w:ascii="宋体" w:hAnsi="宋体" w:eastAsia="宋体"/>
                <w:b w:val="0"/>
                <w:color w:val="0C0C0C"/>
                <w:w w:val="100"/>
                <w:sz w:val="24"/>
                <w:lang w:eastAsia="zh-CN"/>
              </w:rPr>
              <w:t>车型</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tabs>
                <w:tab w:val="left" w:pos="630"/>
              </w:tabs>
              <w:autoSpaceDE/>
              <w:autoSpaceDN/>
              <w:snapToGrid/>
              <w:spacing w:before="0" w:after="0" w:line="240" w:lineRule="auto"/>
              <w:ind w:left="0" w:right="183" w:firstLine="0"/>
              <w:jc w:val="center"/>
              <w:rPr>
                <w:rFonts w:hint="eastAsia" w:ascii="宋体" w:hAnsi="宋体" w:eastAsia="宋体"/>
                <w:b w:val="0"/>
                <w:color w:val="0C0C0C"/>
                <w:w w:val="100"/>
                <w:sz w:val="24"/>
                <w:lang w:eastAsia="zh-CN"/>
              </w:rPr>
            </w:pPr>
            <w:r>
              <w:rPr>
                <w:rFonts w:hint="eastAsia" w:ascii="宋体" w:hAnsi="宋体" w:eastAsia="宋体"/>
                <w:b w:val="0"/>
                <w:color w:val="0C0C0C"/>
                <w:w w:val="100"/>
                <w:sz w:val="24"/>
                <w:lang w:eastAsia="zh-CN"/>
              </w:rPr>
              <w:t>要求</w:t>
            </w:r>
          </w:p>
        </w:tc>
      </w:tr>
      <w:tr>
        <w:tblPrEx>
          <w:tblCellMar>
            <w:top w:w="0" w:type="dxa"/>
            <w:left w:w="0" w:type="dxa"/>
            <w:bottom w:w="0" w:type="dxa"/>
            <w:right w:w="0" w:type="dxa"/>
          </w:tblCellMar>
        </w:tblPrEx>
        <w:trPr>
          <w:trHeight w:val="624"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tabs>
                <w:tab w:val="left" w:pos="630"/>
              </w:tabs>
              <w:autoSpaceDE/>
              <w:autoSpaceDN/>
              <w:snapToGrid/>
              <w:spacing w:before="0" w:after="0" w:line="240" w:lineRule="auto"/>
              <w:ind w:left="0" w:right="183" w:firstLine="0"/>
              <w:jc w:val="center"/>
              <w:rPr>
                <w:rFonts w:hint="eastAsia" w:ascii="宋体" w:hAnsi="宋体" w:eastAsia="宋体"/>
                <w:b w:val="0"/>
                <w:color w:val="0C0C0C"/>
                <w:w w:val="100"/>
                <w:sz w:val="24"/>
                <w:lang w:eastAsia="zh-CN"/>
              </w:rPr>
            </w:pPr>
            <w:r>
              <w:rPr>
                <w:rFonts w:hint="eastAsia" w:ascii="宋体" w:hAnsi="宋体"/>
                <w:b w:val="0"/>
                <w:color w:val="0C0C0C"/>
                <w:w w:val="100"/>
                <w:sz w:val="24"/>
                <w:lang w:val="en-US" w:eastAsia="zh-CN"/>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tabs>
                <w:tab w:val="left" w:pos="630"/>
              </w:tabs>
              <w:autoSpaceDE/>
              <w:autoSpaceDN/>
              <w:snapToGrid/>
              <w:spacing w:before="0" w:after="0" w:line="240" w:lineRule="auto"/>
              <w:ind w:left="0" w:right="183" w:firstLine="0"/>
              <w:jc w:val="center"/>
              <w:rPr>
                <w:rFonts w:hint="eastAsia" w:ascii="宋体" w:hAnsi="宋体" w:eastAsia="宋体"/>
                <w:b w:val="0"/>
                <w:color w:val="0C0C0C"/>
                <w:w w:val="100"/>
                <w:sz w:val="24"/>
                <w:lang w:eastAsia="zh-CN"/>
              </w:rPr>
            </w:pPr>
            <w:r>
              <w:rPr>
                <w:rFonts w:hint="eastAsia" w:ascii="宋体" w:hAnsi="宋体" w:eastAsia="宋体"/>
                <w:b w:val="0"/>
                <w:color w:val="0C0C0C"/>
                <w:w w:val="100"/>
                <w:sz w:val="24"/>
                <w:lang w:eastAsia="zh-CN"/>
              </w:rPr>
              <w:t>7座商务车</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tabs>
                <w:tab w:val="left" w:pos="630"/>
              </w:tabs>
              <w:autoSpaceDE/>
              <w:autoSpaceDN/>
              <w:snapToGrid/>
              <w:spacing w:before="0" w:after="0" w:line="240" w:lineRule="auto"/>
              <w:ind w:left="0" w:right="183" w:firstLine="0"/>
              <w:jc w:val="left"/>
              <w:rPr>
                <w:rFonts w:ascii="宋体" w:hAnsi="宋体" w:eastAsia="宋体"/>
                <w:b w:val="0"/>
                <w:color w:val="0C0C0C"/>
                <w:w w:val="100"/>
                <w:sz w:val="24"/>
              </w:rPr>
            </w:pPr>
            <w:r>
              <w:rPr>
                <w:rFonts w:hint="eastAsia" w:ascii="宋体" w:hAnsi="宋体" w:eastAsia="宋体"/>
                <w:b w:val="0"/>
                <w:color w:val="0C0C0C"/>
                <w:w w:val="100"/>
                <w:sz w:val="24"/>
                <w:lang w:eastAsia="zh-CN"/>
              </w:rPr>
              <w:t>7座别克GL8商务车或与该车型同档次的其他新能源或燃油车车型。</w:t>
            </w:r>
          </w:p>
        </w:tc>
      </w:tr>
      <w:tr>
        <w:tblPrEx>
          <w:tblCellMar>
            <w:top w:w="0" w:type="dxa"/>
            <w:left w:w="0" w:type="dxa"/>
            <w:bottom w:w="0" w:type="dxa"/>
            <w:right w:w="0" w:type="dxa"/>
          </w:tblCellMar>
        </w:tblPrEx>
        <w:trPr>
          <w:trHeight w:val="624"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tabs>
                <w:tab w:val="left" w:pos="630"/>
              </w:tabs>
              <w:autoSpaceDE/>
              <w:autoSpaceDN/>
              <w:snapToGrid/>
              <w:spacing w:before="0" w:after="0" w:line="240" w:lineRule="auto"/>
              <w:ind w:left="0" w:right="183" w:firstLine="0"/>
              <w:jc w:val="center"/>
              <w:rPr>
                <w:rFonts w:hint="eastAsia" w:ascii="宋体" w:hAnsi="宋体" w:eastAsia="宋体"/>
                <w:b w:val="0"/>
                <w:color w:val="0C0C0C"/>
                <w:w w:val="100"/>
                <w:sz w:val="24"/>
                <w:lang w:eastAsia="zh-CN"/>
              </w:rPr>
            </w:pPr>
            <w:r>
              <w:rPr>
                <w:rFonts w:hint="eastAsia" w:ascii="宋体" w:hAnsi="宋体"/>
                <w:b w:val="0"/>
                <w:color w:val="0C0C0C"/>
                <w:w w:val="100"/>
                <w:sz w:val="24"/>
                <w:lang w:val="en-US" w:eastAsia="zh-CN"/>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tabs>
                <w:tab w:val="left" w:pos="630"/>
              </w:tabs>
              <w:autoSpaceDE/>
              <w:autoSpaceDN/>
              <w:snapToGrid/>
              <w:spacing w:before="0" w:after="0" w:line="240" w:lineRule="auto"/>
              <w:ind w:left="0" w:right="183" w:firstLine="0"/>
              <w:jc w:val="center"/>
              <w:rPr>
                <w:rFonts w:hint="eastAsia" w:ascii="宋体" w:hAnsi="宋体" w:eastAsia="宋体"/>
                <w:b w:val="0"/>
                <w:color w:val="0C0C0C"/>
                <w:w w:val="100"/>
                <w:sz w:val="24"/>
                <w:lang w:eastAsia="zh-CN"/>
              </w:rPr>
            </w:pPr>
            <w:r>
              <w:rPr>
                <w:rFonts w:hint="eastAsia" w:ascii="宋体" w:hAnsi="宋体" w:eastAsia="宋体"/>
                <w:b w:val="0"/>
                <w:color w:val="0C0C0C"/>
                <w:w w:val="100"/>
                <w:sz w:val="24"/>
                <w:lang w:eastAsia="zh-CN"/>
              </w:rPr>
              <w:t>19-23座中巴车</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tabs>
                <w:tab w:val="left" w:pos="630"/>
              </w:tabs>
              <w:autoSpaceDE/>
              <w:autoSpaceDN/>
              <w:snapToGrid/>
              <w:spacing w:before="0" w:after="0" w:line="240" w:lineRule="auto"/>
              <w:ind w:left="0" w:right="183" w:firstLine="0"/>
              <w:jc w:val="left"/>
              <w:rPr>
                <w:rFonts w:hint="eastAsia" w:ascii="宋体" w:hAnsi="宋体" w:eastAsia="宋体"/>
                <w:b w:val="0"/>
                <w:color w:val="0C0C0C"/>
                <w:w w:val="100"/>
                <w:sz w:val="24"/>
                <w:lang w:eastAsia="zh-CN"/>
              </w:rPr>
            </w:pPr>
            <w:r>
              <w:rPr>
                <w:rFonts w:hint="eastAsia" w:ascii="宋体" w:hAnsi="宋体" w:eastAsia="宋体"/>
                <w:b w:val="0"/>
                <w:color w:val="0C0C0C"/>
                <w:w w:val="100"/>
                <w:sz w:val="24"/>
                <w:lang w:eastAsia="zh-CN"/>
              </w:rPr>
              <w:t>丰田考斯特、宇通T7或与上述车型同档次的其他新能源或燃油车车型。</w:t>
            </w:r>
          </w:p>
        </w:tc>
      </w:tr>
      <w:tr>
        <w:tblPrEx>
          <w:tblCellMar>
            <w:top w:w="0" w:type="dxa"/>
            <w:left w:w="0" w:type="dxa"/>
            <w:bottom w:w="0" w:type="dxa"/>
            <w:right w:w="0" w:type="dxa"/>
          </w:tblCellMar>
        </w:tblPrEx>
        <w:trPr>
          <w:trHeight w:val="624"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tabs>
                <w:tab w:val="left" w:pos="630"/>
              </w:tabs>
              <w:autoSpaceDE/>
              <w:autoSpaceDN/>
              <w:snapToGrid/>
              <w:spacing w:before="0" w:after="0" w:line="240" w:lineRule="auto"/>
              <w:ind w:left="0" w:right="183" w:firstLine="0"/>
              <w:jc w:val="center"/>
              <w:rPr>
                <w:rFonts w:hint="eastAsia" w:ascii="宋体" w:hAnsi="宋体" w:eastAsia="宋体"/>
                <w:b w:val="0"/>
                <w:color w:val="0C0C0C"/>
                <w:w w:val="100"/>
                <w:sz w:val="24"/>
                <w:lang w:eastAsia="zh-CN"/>
              </w:rPr>
            </w:pPr>
            <w:r>
              <w:rPr>
                <w:rFonts w:hint="eastAsia" w:ascii="宋体" w:hAnsi="宋体"/>
                <w:b w:val="0"/>
                <w:color w:val="0C0C0C"/>
                <w:w w:val="100"/>
                <w:sz w:val="24"/>
                <w:lang w:val="en-US" w:eastAsia="zh-CN"/>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tabs>
                <w:tab w:val="left" w:pos="630"/>
              </w:tabs>
              <w:autoSpaceDE/>
              <w:autoSpaceDN/>
              <w:snapToGrid/>
              <w:spacing w:before="0" w:after="0" w:line="240" w:lineRule="auto"/>
              <w:ind w:left="0" w:right="183" w:firstLine="0"/>
              <w:jc w:val="center"/>
              <w:rPr>
                <w:rFonts w:ascii="宋体" w:hAnsi="宋体" w:eastAsia="宋体"/>
                <w:b w:val="0"/>
                <w:color w:val="0C0C0C"/>
                <w:w w:val="100"/>
                <w:sz w:val="24"/>
              </w:rPr>
            </w:pPr>
            <w:r>
              <w:rPr>
                <w:rFonts w:hint="eastAsia" w:ascii="宋体" w:hAnsi="宋体" w:eastAsia="宋体"/>
                <w:b w:val="0"/>
                <w:color w:val="0C0C0C"/>
                <w:w w:val="100"/>
                <w:sz w:val="24"/>
                <w:lang w:eastAsia="zh-CN"/>
              </w:rPr>
              <w:t>39座大巴车</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tabs>
                <w:tab w:val="left" w:pos="630"/>
              </w:tabs>
              <w:autoSpaceDE/>
              <w:autoSpaceDN/>
              <w:snapToGrid/>
              <w:spacing w:before="0" w:after="0" w:line="240" w:lineRule="auto"/>
              <w:ind w:left="0" w:right="183" w:firstLine="0"/>
              <w:jc w:val="left"/>
              <w:rPr>
                <w:rFonts w:hint="eastAsia" w:ascii="宋体" w:hAnsi="宋体" w:eastAsia="宋体"/>
                <w:b w:val="0"/>
                <w:color w:val="0C0C0C"/>
                <w:w w:val="100"/>
                <w:sz w:val="24"/>
                <w:lang w:eastAsia="zh-CN"/>
              </w:rPr>
            </w:pPr>
            <w:r>
              <w:rPr>
                <w:rFonts w:hint="eastAsia" w:ascii="宋体" w:hAnsi="宋体" w:eastAsia="宋体"/>
                <w:b w:val="0"/>
                <w:color w:val="0C0C0C"/>
                <w:w w:val="100"/>
                <w:sz w:val="24"/>
                <w:lang w:eastAsia="zh-CN"/>
              </w:rPr>
              <w:t>宇通、金龙、金旅或与上述车型同档次的新能源或燃油车车型。</w:t>
            </w:r>
          </w:p>
        </w:tc>
      </w:tr>
      <w:tr>
        <w:tblPrEx>
          <w:tblCellMar>
            <w:top w:w="0" w:type="dxa"/>
            <w:left w:w="0" w:type="dxa"/>
            <w:bottom w:w="0" w:type="dxa"/>
            <w:right w:w="0" w:type="dxa"/>
          </w:tblCellMar>
        </w:tblPrEx>
        <w:trPr>
          <w:trHeight w:val="624" w:hRule="atLeas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tabs>
                <w:tab w:val="left" w:pos="630"/>
              </w:tabs>
              <w:autoSpaceDE/>
              <w:autoSpaceDN/>
              <w:snapToGrid/>
              <w:spacing w:before="0" w:after="0" w:line="240" w:lineRule="auto"/>
              <w:ind w:left="0" w:right="183" w:firstLine="0"/>
              <w:jc w:val="center"/>
              <w:rPr>
                <w:rFonts w:hint="eastAsia" w:ascii="宋体" w:hAnsi="宋体" w:eastAsia="宋体"/>
                <w:b w:val="0"/>
                <w:color w:val="0C0C0C"/>
                <w:w w:val="100"/>
                <w:sz w:val="24"/>
                <w:lang w:eastAsia="zh-CN"/>
              </w:rPr>
            </w:pPr>
            <w:r>
              <w:rPr>
                <w:rFonts w:hint="eastAsia" w:ascii="宋体" w:hAnsi="宋体"/>
                <w:b w:val="0"/>
                <w:color w:val="0C0C0C"/>
                <w:w w:val="100"/>
                <w:sz w:val="24"/>
                <w:lang w:val="en-US" w:eastAsia="zh-CN"/>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tabs>
                <w:tab w:val="left" w:pos="630"/>
              </w:tabs>
              <w:autoSpaceDE/>
              <w:autoSpaceDN/>
              <w:snapToGrid/>
              <w:spacing w:before="0" w:after="0" w:line="240" w:lineRule="auto"/>
              <w:ind w:left="0" w:right="183" w:firstLine="0"/>
              <w:jc w:val="center"/>
              <w:rPr>
                <w:rFonts w:hint="eastAsia" w:ascii="宋体" w:hAnsi="宋体" w:eastAsia="宋体"/>
                <w:b w:val="0"/>
                <w:color w:val="0C0C0C"/>
                <w:w w:val="100"/>
                <w:sz w:val="24"/>
                <w:lang w:eastAsia="zh-CN"/>
              </w:rPr>
            </w:pPr>
            <w:r>
              <w:rPr>
                <w:rFonts w:hint="eastAsia" w:ascii="宋体" w:hAnsi="宋体" w:eastAsia="宋体"/>
                <w:b w:val="0"/>
                <w:color w:val="0C0C0C"/>
                <w:w w:val="100"/>
                <w:sz w:val="24"/>
                <w:lang w:eastAsia="zh-CN"/>
              </w:rPr>
              <w:t>47座或以上大巴车</w:t>
            </w:r>
          </w:p>
        </w:tc>
        <w:tc>
          <w:tcPr>
            <w:tcW w:w="49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tabs>
                <w:tab w:val="left" w:pos="630"/>
              </w:tabs>
              <w:autoSpaceDE/>
              <w:autoSpaceDN/>
              <w:snapToGrid/>
              <w:spacing w:before="0" w:after="0" w:line="240" w:lineRule="auto"/>
              <w:ind w:left="0" w:right="183" w:firstLine="0"/>
              <w:jc w:val="left"/>
              <w:rPr>
                <w:rFonts w:hint="eastAsia" w:ascii="宋体" w:hAnsi="宋体" w:eastAsia="宋体"/>
                <w:b w:val="0"/>
                <w:color w:val="0C0C0C"/>
                <w:w w:val="100"/>
                <w:sz w:val="24"/>
                <w:lang w:eastAsia="zh-CN"/>
              </w:rPr>
            </w:pPr>
            <w:r>
              <w:rPr>
                <w:rFonts w:hint="eastAsia" w:ascii="宋体" w:hAnsi="宋体" w:eastAsia="宋体"/>
                <w:b w:val="0"/>
                <w:color w:val="0C0C0C"/>
                <w:w w:val="100"/>
                <w:sz w:val="24"/>
                <w:lang w:eastAsia="zh-CN"/>
              </w:rPr>
              <w:t>宇通、金龙、金旅或与上述车型同档次的新能源或燃油车车型。</w:t>
            </w:r>
          </w:p>
        </w:tc>
      </w:tr>
    </w:tbl>
    <w:p>
      <w:pPr>
        <w:autoSpaceDE/>
        <w:autoSpaceDN/>
        <w:spacing w:before="0" w:after="0" w:line="276" w:lineRule="auto"/>
        <w:ind w:left="0" w:firstLine="562" w:firstLineChars="200"/>
        <w:rPr>
          <w:rFonts w:hint="eastAsia" w:ascii="仿宋_GB2312" w:hAnsi="宋体" w:eastAsia="仿宋_GB2312" w:cs="Times New Roman"/>
          <w:b/>
          <w:caps w:val="0"/>
          <w:smallCaps w:val="0"/>
          <w:vanish w:val="0"/>
          <w:kern w:val="2"/>
          <w:sz w:val="28"/>
          <w:szCs w:val="28"/>
          <w:lang w:val="en-US" w:eastAsia="zh-CN" w:bidi="ar-SA"/>
        </w:rPr>
      </w:pPr>
      <w:r>
        <w:rPr>
          <w:rFonts w:hint="eastAsia" w:ascii="仿宋_GB2312" w:hAnsi="宋体" w:eastAsia="仿宋_GB2312" w:cs="Times New Roman"/>
          <w:b/>
          <w:caps w:val="0"/>
          <w:smallCaps w:val="0"/>
          <w:vanish w:val="0"/>
          <w:kern w:val="2"/>
          <w:sz w:val="28"/>
          <w:szCs w:val="28"/>
          <w:lang w:val="en-US" w:eastAsia="zh-CN" w:bidi="ar-SA"/>
        </w:rPr>
        <w:t>二、车辆及驾驶员要求</w:t>
      </w:r>
    </w:p>
    <w:p>
      <w:pPr>
        <w:keepNext w:val="0"/>
        <w:keepLines w:val="0"/>
        <w:pageBreakBefore w:val="0"/>
        <w:widowControl w:val="0"/>
        <w:tabs>
          <w:tab w:val="left" w:pos="630"/>
        </w:tabs>
        <w:kinsoku/>
        <w:wordWrap/>
        <w:overflowPunct/>
        <w:topLinePunct w:val="0"/>
        <w:autoSpaceDE/>
        <w:autoSpaceDN/>
        <w:bidi w:val="0"/>
        <w:adjustRightInd/>
        <w:snapToGrid/>
        <w:spacing w:before="0" w:after="0" w:line="520" w:lineRule="exact"/>
        <w:ind w:left="0" w:right="183" w:rightChars="87" w:firstLine="560" w:firstLineChars="200"/>
        <w:jc w:val="left"/>
        <w:textAlignment w:val="auto"/>
        <w:rPr>
          <w:rFonts w:hint="eastAsia" w:ascii="仿宋_GB2312" w:eastAsia="仿宋_GB2312"/>
          <w:b w:val="0"/>
          <w:w w:val="100"/>
          <w:sz w:val="28"/>
          <w:szCs w:val="28"/>
          <w:lang w:eastAsia="zh-CN"/>
        </w:rPr>
      </w:pPr>
      <w:r>
        <w:rPr>
          <w:rFonts w:hint="eastAsia" w:ascii="仿宋_GB2312" w:hAnsi="Times New Roman" w:eastAsia="仿宋_GB2312"/>
          <w:b w:val="0"/>
          <w:w w:val="100"/>
          <w:sz w:val="28"/>
          <w:szCs w:val="28"/>
          <w:lang w:eastAsia="zh-CN"/>
        </w:rPr>
        <w:t>1.提供服务的车辆均为粤B牌照，证照齐全，年检合格，购买全额保险，第三者责任保险金额不低于150万元（含），座位险金额不低于20万元（含），商业保险及交强险在有效期内，且装有GPS设备</w:t>
      </w:r>
      <w:r>
        <w:rPr>
          <w:rFonts w:hint="eastAsia" w:ascii="仿宋_GB2312" w:eastAsia="仿宋_GB2312"/>
          <w:b w:val="0"/>
          <w:w w:val="100"/>
          <w:sz w:val="28"/>
          <w:szCs w:val="28"/>
          <w:lang w:eastAsia="zh-CN"/>
        </w:rPr>
        <w:t>（</w:t>
      </w:r>
      <w:r>
        <w:rPr>
          <w:rFonts w:hint="eastAsia" w:ascii="仿宋_GB2312" w:hAnsi="Times New Roman" w:eastAsia="仿宋_GB2312" w:cs="Times New Roman"/>
          <w:caps w:val="0"/>
          <w:smallCaps w:val="0"/>
          <w:vanish w:val="0"/>
          <w:kern w:val="2"/>
          <w:sz w:val="28"/>
          <w:szCs w:val="28"/>
          <w:lang w:val="en-US" w:eastAsia="zh-CN" w:bidi="ar-SA"/>
        </w:rPr>
        <w:t>由投标人在《</w:t>
      </w:r>
      <w:r>
        <w:rPr>
          <w:rFonts w:hint="eastAsia" w:ascii="仿宋_GB2312" w:eastAsia="仿宋_GB2312" w:cs="Times New Roman"/>
          <w:caps w:val="0"/>
          <w:smallCaps w:val="0"/>
          <w:vanish w:val="0"/>
          <w:kern w:val="2"/>
          <w:sz w:val="28"/>
          <w:szCs w:val="28"/>
          <w:lang w:val="en-US" w:eastAsia="zh-CN" w:bidi="ar-SA"/>
        </w:rPr>
        <w:t>服务</w:t>
      </w:r>
      <w:r>
        <w:rPr>
          <w:rFonts w:hint="eastAsia" w:ascii="仿宋_GB2312" w:hAnsi="Times New Roman" w:eastAsia="仿宋_GB2312" w:cs="Times New Roman"/>
          <w:caps w:val="0"/>
          <w:smallCaps w:val="0"/>
          <w:vanish w:val="0"/>
          <w:kern w:val="2"/>
          <w:sz w:val="28"/>
          <w:szCs w:val="28"/>
          <w:lang w:val="en-US" w:eastAsia="zh-CN" w:bidi="ar-SA"/>
        </w:rPr>
        <w:t>承诺函》中作出声明</w:t>
      </w:r>
      <w:r>
        <w:rPr>
          <w:rFonts w:hint="eastAsia" w:ascii="仿宋_GB2312" w:eastAsia="仿宋_GB2312" w:cs="Times New Roman"/>
          <w:caps w:val="0"/>
          <w:smallCaps w:val="0"/>
          <w:vanish w:val="0"/>
          <w:kern w:val="2"/>
          <w:sz w:val="28"/>
          <w:szCs w:val="28"/>
          <w:lang w:val="en-US" w:eastAsia="zh-CN" w:bidi="ar-SA"/>
        </w:rPr>
        <w:t>，详见附件5</w:t>
      </w:r>
      <w:r>
        <w:rPr>
          <w:rFonts w:hint="eastAsia" w:ascii="仿宋_GB2312" w:eastAsia="仿宋_GB2312"/>
          <w:b w:val="0"/>
          <w:w w:val="100"/>
          <w:sz w:val="28"/>
          <w:szCs w:val="28"/>
          <w:lang w:eastAsia="zh-CN"/>
        </w:rPr>
        <w:t>）</w:t>
      </w:r>
      <w:r>
        <w:rPr>
          <w:rFonts w:hint="eastAsia" w:ascii="仿宋_GB2312" w:hAnsi="Times New Roman" w:eastAsia="仿宋_GB2312"/>
          <w:b w:val="0"/>
          <w:w w:val="100"/>
          <w:sz w:val="28"/>
          <w:szCs w:val="28"/>
          <w:lang w:eastAsia="zh-CN"/>
        </w:rPr>
        <w:t>。</w:t>
      </w:r>
    </w:p>
    <w:p>
      <w:pPr>
        <w:keepNext w:val="0"/>
        <w:keepLines w:val="0"/>
        <w:pageBreakBefore w:val="0"/>
        <w:widowControl w:val="0"/>
        <w:tabs>
          <w:tab w:val="left" w:pos="630"/>
        </w:tabs>
        <w:kinsoku/>
        <w:wordWrap/>
        <w:overflowPunct/>
        <w:topLinePunct w:val="0"/>
        <w:autoSpaceDE/>
        <w:autoSpaceDN/>
        <w:bidi w:val="0"/>
        <w:adjustRightInd/>
        <w:snapToGrid/>
        <w:spacing w:before="0" w:after="0" w:line="520" w:lineRule="exact"/>
        <w:ind w:left="0" w:right="183" w:rightChars="87" w:firstLine="560" w:firstLineChars="200"/>
        <w:jc w:val="left"/>
        <w:textAlignment w:val="auto"/>
        <w:rPr>
          <w:rFonts w:hint="default" w:ascii="仿宋_GB2312" w:hAnsi="Times New Roman" w:eastAsia="仿宋_GB2312"/>
          <w:b w:val="0"/>
          <w:w w:val="100"/>
          <w:sz w:val="28"/>
          <w:szCs w:val="28"/>
          <w:lang w:val="en-US" w:eastAsia="zh-CN"/>
        </w:rPr>
      </w:pPr>
      <w:r>
        <w:rPr>
          <w:rFonts w:hint="eastAsia" w:ascii="仿宋_GB2312" w:eastAsia="仿宋_GB2312"/>
          <w:b w:val="0"/>
          <w:w w:val="100"/>
          <w:sz w:val="28"/>
          <w:szCs w:val="28"/>
          <w:highlight w:val="none"/>
          <w:lang w:val="en-US" w:eastAsia="zh-CN"/>
        </w:rPr>
        <w:t>2.</w:t>
      </w:r>
      <w:r>
        <w:rPr>
          <w:rFonts w:hint="eastAsia" w:ascii="仿宋_GB2312" w:hAnsi="Times New Roman" w:eastAsia="仿宋_GB2312"/>
          <w:b w:val="0"/>
          <w:w w:val="100"/>
          <w:sz w:val="28"/>
          <w:szCs w:val="28"/>
          <w:lang w:eastAsia="zh-CN"/>
        </w:rPr>
        <w:t>服务车辆外观完好，干净整洁，未发生重大交通事故；服务车辆行驶证注册日期为20</w:t>
      </w:r>
      <w:r>
        <w:rPr>
          <w:rFonts w:hint="eastAsia" w:ascii="仿宋_GB2312" w:eastAsia="仿宋_GB2312"/>
          <w:b w:val="0"/>
          <w:w w:val="100"/>
          <w:sz w:val="28"/>
          <w:szCs w:val="28"/>
          <w:lang w:val="en-US" w:eastAsia="zh-CN"/>
        </w:rPr>
        <w:t>18</w:t>
      </w:r>
      <w:r>
        <w:rPr>
          <w:rFonts w:hint="eastAsia" w:ascii="仿宋_GB2312" w:hAnsi="Times New Roman" w:eastAsia="仿宋_GB2312"/>
          <w:b w:val="0"/>
          <w:w w:val="100"/>
          <w:sz w:val="28"/>
          <w:szCs w:val="28"/>
          <w:lang w:eastAsia="zh-CN"/>
        </w:rPr>
        <w:t>年1月1日以后且行驶里程在</w:t>
      </w:r>
      <w:r>
        <w:rPr>
          <w:rFonts w:hint="eastAsia" w:ascii="仿宋_GB2312" w:eastAsia="仿宋_GB2312"/>
          <w:b w:val="0"/>
          <w:w w:val="100"/>
          <w:sz w:val="28"/>
          <w:szCs w:val="28"/>
          <w:lang w:val="en-US" w:eastAsia="zh-CN"/>
        </w:rPr>
        <w:t>15</w:t>
      </w:r>
      <w:r>
        <w:rPr>
          <w:rFonts w:hint="eastAsia" w:ascii="仿宋_GB2312" w:hAnsi="Times New Roman" w:eastAsia="仿宋_GB2312"/>
          <w:b w:val="0"/>
          <w:w w:val="100"/>
          <w:sz w:val="28"/>
          <w:szCs w:val="28"/>
          <w:lang w:eastAsia="zh-CN"/>
        </w:rPr>
        <w:t>万公里以内。</w:t>
      </w:r>
      <w:r>
        <w:rPr>
          <w:rFonts w:hint="eastAsia" w:ascii="仿宋_GB2312" w:eastAsia="仿宋_GB2312"/>
          <w:b w:val="0"/>
          <w:w w:val="100"/>
          <w:sz w:val="28"/>
          <w:szCs w:val="28"/>
          <w:lang w:eastAsia="zh-CN"/>
        </w:rPr>
        <w:t>（</w:t>
      </w:r>
      <w:r>
        <w:rPr>
          <w:rFonts w:hint="eastAsia" w:ascii="仿宋_GB2312" w:hAnsi="Times New Roman" w:eastAsia="仿宋_GB2312" w:cs="Times New Roman"/>
          <w:caps w:val="0"/>
          <w:smallCaps w:val="0"/>
          <w:vanish w:val="0"/>
          <w:kern w:val="2"/>
          <w:sz w:val="28"/>
          <w:szCs w:val="28"/>
          <w:lang w:val="en-US" w:eastAsia="zh-CN" w:bidi="ar-SA"/>
        </w:rPr>
        <w:t>由投标人在《</w:t>
      </w:r>
      <w:r>
        <w:rPr>
          <w:rFonts w:hint="eastAsia" w:ascii="仿宋_GB2312" w:eastAsia="仿宋_GB2312" w:cs="Times New Roman"/>
          <w:caps w:val="0"/>
          <w:smallCaps w:val="0"/>
          <w:vanish w:val="0"/>
          <w:kern w:val="2"/>
          <w:sz w:val="28"/>
          <w:szCs w:val="28"/>
          <w:lang w:val="en-US" w:eastAsia="zh-CN" w:bidi="ar-SA"/>
        </w:rPr>
        <w:t>服务</w:t>
      </w:r>
      <w:r>
        <w:rPr>
          <w:rFonts w:hint="eastAsia" w:ascii="仿宋_GB2312" w:hAnsi="Times New Roman" w:eastAsia="仿宋_GB2312" w:cs="Times New Roman"/>
          <w:caps w:val="0"/>
          <w:smallCaps w:val="0"/>
          <w:vanish w:val="0"/>
          <w:kern w:val="2"/>
          <w:sz w:val="28"/>
          <w:szCs w:val="28"/>
          <w:lang w:val="en-US" w:eastAsia="zh-CN" w:bidi="ar-SA"/>
        </w:rPr>
        <w:t>承诺函》中作出声明</w:t>
      </w:r>
      <w:r>
        <w:rPr>
          <w:rFonts w:hint="eastAsia" w:ascii="仿宋_GB2312" w:eastAsia="仿宋_GB2312" w:cs="Times New Roman"/>
          <w:caps w:val="0"/>
          <w:smallCaps w:val="0"/>
          <w:vanish w:val="0"/>
          <w:kern w:val="2"/>
          <w:sz w:val="28"/>
          <w:szCs w:val="28"/>
          <w:lang w:val="en-US" w:eastAsia="zh-CN" w:bidi="ar-SA"/>
        </w:rPr>
        <w:t>，详见附件5</w:t>
      </w:r>
      <w:r>
        <w:rPr>
          <w:rFonts w:hint="eastAsia" w:ascii="仿宋_GB2312" w:eastAsia="仿宋_GB2312"/>
          <w:b w:val="0"/>
          <w:w w:val="100"/>
          <w:sz w:val="28"/>
          <w:szCs w:val="28"/>
          <w:lang w:eastAsia="zh-CN"/>
        </w:rPr>
        <w:t>）</w:t>
      </w:r>
      <w:r>
        <w:rPr>
          <w:rFonts w:hint="eastAsia" w:ascii="仿宋_GB2312" w:hAnsi="Times New Roman" w:eastAsia="仿宋_GB2312"/>
          <w:b w:val="0"/>
          <w:w w:val="100"/>
          <w:sz w:val="28"/>
          <w:szCs w:val="28"/>
          <w:lang w:eastAsia="zh-CN"/>
        </w:rPr>
        <w:t>。</w:t>
      </w:r>
    </w:p>
    <w:p>
      <w:pPr>
        <w:keepNext w:val="0"/>
        <w:keepLines w:val="0"/>
        <w:pageBreakBefore w:val="0"/>
        <w:widowControl w:val="0"/>
        <w:numPr>
          <w:ilvl w:val="-1"/>
          <w:numId w:val="0"/>
        </w:numPr>
        <w:tabs>
          <w:tab w:val="left" w:pos="630"/>
        </w:tabs>
        <w:kinsoku/>
        <w:wordWrap/>
        <w:overflowPunct/>
        <w:topLinePunct w:val="0"/>
        <w:autoSpaceDE/>
        <w:autoSpaceDN/>
        <w:bidi w:val="0"/>
        <w:adjustRightInd/>
        <w:snapToGrid/>
        <w:spacing w:before="0" w:after="0" w:line="520" w:lineRule="exact"/>
        <w:ind w:left="0" w:leftChars="0" w:right="183" w:rightChars="87" w:firstLine="560" w:firstLineChars="200"/>
        <w:jc w:val="left"/>
        <w:textAlignment w:val="auto"/>
        <w:rPr>
          <w:rFonts w:hint="eastAsia" w:ascii="仿宋_GB2312" w:hAnsi="Times New Roman" w:eastAsia="仿宋_GB2312"/>
          <w:b w:val="0"/>
          <w:w w:val="100"/>
          <w:sz w:val="28"/>
          <w:szCs w:val="28"/>
          <w:lang w:val="en-US" w:eastAsia="zh-CN"/>
        </w:rPr>
      </w:pPr>
      <w:r>
        <w:rPr>
          <w:rFonts w:hint="eastAsia" w:ascii="仿宋_GB2312" w:eastAsia="仿宋_GB2312"/>
          <w:b w:val="0"/>
          <w:w w:val="100"/>
          <w:sz w:val="28"/>
          <w:szCs w:val="28"/>
          <w:lang w:val="en-US" w:eastAsia="zh-CN"/>
        </w:rPr>
        <w:t>3.</w:t>
      </w:r>
      <w:r>
        <w:rPr>
          <w:rFonts w:hint="eastAsia" w:ascii="仿宋_GB2312" w:hAnsi="Times New Roman" w:eastAsia="仿宋_GB2312"/>
          <w:b w:val="0"/>
          <w:w w:val="100"/>
          <w:sz w:val="28"/>
          <w:szCs w:val="28"/>
          <w:lang w:eastAsia="zh-CN"/>
        </w:rPr>
        <w:t>服务车辆驾驶</w:t>
      </w:r>
      <w:r>
        <w:rPr>
          <w:rFonts w:hint="eastAsia" w:ascii="仿宋_GB2312" w:eastAsia="仿宋_GB2312"/>
          <w:b w:val="0"/>
          <w:w w:val="100"/>
          <w:sz w:val="28"/>
          <w:szCs w:val="28"/>
          <w:lang w:val="en-US" w:eastAsia="zh-CN"/>
        </w:rPr>
        <w:t>员</w:t>
      </w:r>
      <w:r>
        <w:rPr>
          <w:rFonts w:hint="eastAsia" w:ascii="仿宋_GB2312" w:hAnsi="Times New Roman" w:eastAsia="仿宋_GB2312"/>
          <w:b w:val="0"/>
          <w:w w:val="100"/>
          <w:sz w:val="28"/>
          <w:szCs w:val="28"/>
          <w:lang w:eastAsia="zh-CN"/>
        </w:rPr>
        <w:t>年龄55周岁（含）以下，具有10年（含）以上驾驶经验，3年内未发生严重交通事故，也未被公安交管部门处以行政拘留及以上处罚</w:t>
      </w:r>
      <w:r>
        <w:rPr>
          <w:rFonts w:hint="eastAsia" w:ascii="仿宋_GB2312" w:eastAsia="仿宋_GB2312"/>
          <w:b w:val="0"/>
          <w:w w:val="100"/>
          <w:sz w:val="28"/>
          <w:szCs w:val="28"/>
          <w:lang w:eastAsia="zh-CN"/>
        </w:rPr>
        <w:t>，</w:t>
      </w:r>
      <w:r>
        <w:rPr>
          <w:rFonts w:hint="eastAsia" w:ascii="仿宋_GB2312" w:hAnsi="Times New Roman" w:eastAsia="仿宋_GB2312"/>
          <w:b w:val="0"/>
          <w:w w:val="100"/>
          <w:sz w:val="28"/>
          <w:szCs w:val="28"/>
          <w:lang w:val="en-US" w:eastAsia="zh-CN"/>
        </w:rPr>
        <w:t>且无犯罪记录的驾驶员。</w:t>
      </w:r>
      <w:r>
        <w:rPr>
          <w:rFonts w:hint="eastAsia" w:ascii="仿宋_GB2312" w:eastAsia="仿宋_GB2312"/>
          <w:b w:val="0"/>
          <w:w w:val="100"/>
          <w:sz w:val="28"/>
          <w:szCs w:val="28"/>
          <w:lang w:eastAsia="zh-CN"/>
        </w:rPr>
        <w:t>（</w:t>
      </w:r>
      <w:r>
        <w:rPr>
          <w:rFonts w:hint="eastAsia" w:ascii="仿宋_GB2312" w:hAnsi="Times New Roman" w:eastAsia="仿宋_GB2312" w:cs="Times New Roman"/>
          <w:caps w:val="0"/>
          <w:smallCaps w:val="0"/>
          <w:vanish w:val="0"/>
          <w:kern w:val="2"/>
          <w:sz w:val="28"/>
          <w:szCs w:val="28"/>
          <w:lang w:val="en-US" w:eastAsia="zh-CN" w:bidi="ar-SA"/>
        </w:rPr>
        <w:t>由投标人在《</w:t>
      </w:r>
      <w:r>
        <w:rPr>
          <w:rFonts w:hint="eastAsia" w:ascii="仿宋_GB2312" w:eastAsia="仿宋_GB2312" w:cs="Times New Roman"/>
          <w:caps w:val="0"/>
          <w:smallCaps w:val="0"/>
          <w:vanish w:val="0"/>
          <w:kern w:val="2"/>
          <w:sz w:val="28"/>
          <w:szCs w:val="28"/>
          <w:lang w:val="en-US" w:eastAsia="zh-CN" w:bidi="ar-SA"/>
        </w:rPr>
        <w:t>服务</w:t>
      </w:r>
      <w:r>
        <w:rPr>
          <w:rFonts w:hint="eastAsia" w:ascii="仿宋_GB2312" w:hAnsi="Times New Roman" w:eastAsia="仿宋_GB2312" w:cs="Times New Roman"/>
          <w:caps w:val="0"/>
          <w:smallCaps w:val="0"/>
          <w:vanish w:val="0"/>
          <w:kern w:val="2"/>
          <w:sz w:val="28"/>
          <w:szCs w:val="28"/>
          <w:lang w:val="en-US" w:eastAsia="zh-CN" w:bidi="ar-SA"/>
        </w:rPr>
        <w:t>承诺函》中作出声明</w:t>
      </w:r>
      <w:r>
        <w:rPr>
          <w:rFonts w:hint="eastAsia" w:ascii="仿宋_GB2312" w:eastAsia="仿宋_GB2312" w:cs="Times New Roman"/>
          <w:caps w:val="0"/>
          <w:smallCaps w:val="0"/>
          <w:vanish w:val="0"/>
          <w:kern w:val="2"/>
          <w:sz w:val="28"/>
          <w:szCs w:val="28"/>
          <w:lang w:val="en-US" w:eastAsia="zh-CN" w:bidi="ar-SA"/>
        </w:rPr>
        <w:t>，详见附件5</w:t>
      </w:r>
      <w:r>
        <w:rPr>
          <w:rFonts w:hint="eastAsia" w:ascii="仿宋_GB2312" w:eastAsia="仿宋_GB2312"/>
          <w:b w:val="0"/>
          <w:w w:val="100"/>
          <w:sz w:val="28"/>
          <w:szCs w:val="28"/>
          <w:lang w:eastAsia="zh-CN"/>
        </w:rPr>
        <w:t>）</w:t>
      </w:r>
      <w:r>
        <w:rPr>
          <w:rFonts w:hint="eastAsia" w:ascii="仿宋_GB2312" w:hAnsi="Times New Roman" w:eastAsia="仿宋_GB2312"/>
          <w:b w:val="0"/>
          <w:w w:val="100"/>
          <w:sz w:val="28"/>
          <w:szCs w:val="28"/>
          <w:lang w:eastAsia="zh-CN"/>
        </w:rPr>
        <w:t>。</w:t>
      </w:r>
    </w:p>
    <w:p>
      <w:pPr>
        <w:keepNext w:val="0"/>
        <w:keepLines w:val="0"/>
        <w:pageBreakBefore w:val="0"/>
        <w:widowControl w:val="0"/>
        <w:tabs>
          <w:tab w:val="left" w:pos="630"/>
        </w:tabs>
        <w:kinsoku/>
        <w:wordWrap/>
        <w:overflowPunct/>
        <w:topLinePunct w:val="0"/>
        <w:autoSpaceDE/>
        <w:autoSpaceDN/>
        <w:bidi w:val="0"/>
        <w:adjustRightInd/>
        <w:snapToGrid/>
        <w:spacing w:before="0" w:after="0" w:line="520" w:lineRule="exact"/>
        <w:ind w:left="0" w:right="183" w:rightChars="87" w:firstLine="560" w:firstLineChars="200"/>
        <w:jc w:val="left"/>
        <w:textAlignment w:val="auto"/>
        <w:rPr>
          <w:rFonts w:hint="eastAsia" w:ascii="仿宋_GB2312" w:hAnsi="宋体" w:eastAsia="仿宋_GB2312"/>
          <w:b/>
          <w:w w:val="100"/>
          <w:sz w:val="28"/>
          <w:szCs w:val="28"/>
          <w:lang w:val="en-US" w:eastAsia="zh-CN"/>
        </w:rPr>
      </w:pPr>
      <w:r>
        <w:rPr>
          <w:rFonts w:hint="eastAsia" w:ascii="仿宋_GB2312" w:hAnsi="Times New Roman" w:eastAsia="仿宋_GB2312"/>
          <w:b w:val="0"/>
          <w:w w:val="100"/>
          <w:sz w:val="28"/>
          <w:szCs w:val="28"/>
          <w:lang w:eastAsia="zh-CN"/>
        </w:rPr>
        <w:t>4.根据招标单位招标需求、用车需求及时响应，提前与招标单位沟通确定提供服务的车辆、驾驶员及行驶路线等，经招标单位同意后方可执行。若招标单位对中标单位提供的车辆、驾驶员和行驶路线不同意，中标人需根据招标单位要求予以调整。</w:t>
      </w:r>
    </w:p>
    <w:p>
      <w:pPr>
        <w:keepNext w:val="0"/>
        <w:keepLines w:val="0"/>
        <w:pageBreakBefore w:val="0"/>
        <w:widowControl w:val="0"/>
        <w:kinsoku/>
        <w:wordWrap/>
        <w:overflowPunct/>
        <w:topLinePunct w:val="0"/>
        <w:autoSpaceDE/>
        <w:autoSpaceDN/>
        <w:bidi w:val="0"/>
        <w:adjustRightInd/>
        <w:snapToGrid/>
        <w:spacing w:before="0" w:after="0" w:line="520" w:lineRule="exact"/>
        <w:ind w:left="0" w:firstLine="562" w:firstLineChars="200"/>
        <w:jc w:val="left"/>
        <w:textAlignment w:val="auto"/>
        <w:rPr>
          <w:rFonts w:hint="eastAsia" w:ascii="仿宋_GB2312" w:hAnsi="宋体" w:eastAsia="仿宋_GB2312"/>
          <w:b/>
          <w:w w:val="100"/>
          <w:sz w:val="28"/>
          <w:szCs w:val="28"/>
          <w:lang w:eastAsia="zh-CN"/>
        </w:rPr>
      </w:pPr>
      <w:r>
        <w:rPr>
          <w:rFonts w:hint="eastAsia" w:ascii="仿宋_GB2312" w:hAnsi="宋体" w:eastAsia="仿宋_GB2312"/>
          <w:b/>
          <w:w w:val="100"/>
          <w:sz w:val="28"/>
          <w:szCs w:val="28"/>
          <w:lang w:val="en-US" w:eastAsia="zh-CN"/>
        </w:rPr>
        <w:t>三</w:t>
      </w:r>
      <w:r>
        <w:rPr>
          <w:rFonts w:hint="eastAsia" w:ascii="仿宋_GB2312" w:hAnsi="宋体" w:eastAsia="仿宋_GB2312"/>
          <w:b/>
          <w:w w:val="100"/>
          <w:sz w:val="28"/>
          <w:szCs w:val="28"/>
          <w:lang w:eastAsia="zh-CN"/>
        </w:rPr>
        <w:t>、服务期限</w:t>
      </w:r>
    </w:p>
    <w:p>
      <w:pPr>
        <w:keepNext w:val="0"/>
        <w:keepLines w:val="0"/>
        <w:pageBreakBefore w:val="0"/>
        <w:widowControl w:val="0"/>
        <w:tabs>
          <w:tab w:val="left" w:pos="630"/>
        </w:tabs>
        <w:kinsoku/>
        <w:wordWrap/>
        <w:overflowPunct/>
        <w:topLinePunct w:val="0"/>
        <w:autoSpaceDE/>
        <w:autoSpaceDN/>
        <w:bidi w:val="0"/>
        <w:adjustRightInd/>
        <w:snapToGrid/>
        <w:spacing w:before="0" w:after="0" w:line="520" w:lineRule="exact"/>
        <w:ind w:left="0" w:right="183" w:rightChars="87" w:firstLine="560" w:firstLineChars="200"/>
        <w:jc w:val="left"/>
        <w:textAlignment w:val="auto"/>
        <w:rPr>
          <w:rFonts w:hint="eastAsia" w:ascii="仿宋_GB2312" w:hAnsi="Times New Roman" w:eastAsia="仿宋_GB2312"/>
          <w:b w:val="0"/>
          <w:w w:val="100"/>
          <w:sz w:val="28"/>
          <w:szCs w:val="28"/>
          <w:lang w:eastAsia="zh-CN"/>
        </w:rPr>
      </w:pPr>
      <w:r>
        <w:rPr>
          <w:rFonts w:hint="eastAsia" w:ascii="仿宋_GB2312" w:hAnsi="Times New Roman" w:eastAsia="仿宋_GB2312"/>
          <w:b w:val="0"/>
          <w:w w:val="100"/>
          <w:sz w:val="28"/>
          <w:szCs w:val="28"/>
          <w:lang w:eastAsia="zh-CN"/>
        </w:rPr>
        <w:t>合同签订之日起一年。本项目为长期服务类项目，第一年为本次招标的中标服务期限，招标人可根据项目需要和中标人的履约情况确定合同期限是否延长，但最长不超过三年。若政府采购主管部门发现项目有异常情况，以主管部门意见为准。</w:t>
      </w:r>
    </w:p>
    <w:p>
      <w:pPr>
        <w:keepNext w:val="0"/>
        <w:keepLines w:val="0"/>
        <w:pageBreakBefore w:val="0"/>
        <w:widowControl w:val="0"/>
        <w:kinsoku/>
        <w:wordWrap/>
        <w:overflowPunct/>
        <w:topLinePunct w:val="0"/>
        <w:autoSpaceDE/>
        <w:autoSpaceDN/>
        <w:bidi w:val="0"/>
        <w:adjustRightInd/>
        <w:snapToGrid/>
        <w:spacing w:before="0" w:after="0" w:line="520" w:lineRule="exact"/>
        <w:ind w:left="0" w:firstLine="562" w:firstLineChars="200"/>
        <w:jc w:val="left"/>
        <w:textAlignment w:val="auto"/>
        <w:rPr>
          <w:rFonts w:hint="eastAsia" w:ascii="仿宋_GB2312" w:hAnsi="宋体" w:eastAsia="仿宋_GB2312"/>
          <w:b/>
          <w:w w:val="100"/>
          <w:sz w:val="28"/>
          <w:szCs w:val="28"/>
          <w:lang w:eastAsia="zh-CN"/>
        </w:rPr>
      </w:pPr>
      <w:r>
        <w:rPr>
          <w:rFonts w:hint="eastAsia" w:ascii="仿宋_GB2312" w:hAnsi="宋体" w:eastAsia="仿宋_GB2312"/>
          <w:b/>
          <w:w w:val="100"/>
          <w:sz w:val="28"/>
          <w:szCs w:val="28"/>
          <w:lang w:val="en-US" w:eastAsia="zh-CN"/>
        </w:rPr>
        <w:t>四</w:t>
      </w:r>
      <w:r>
        <w:rPr>
          <w:rFonts w:hint="eastAsia" w:ascii="仿宋_GB2312" w:hAnsi="宋体" w:eastAsia="仿宋_GB2312"/>
          <w:b/>
          <w:w w:val="100"/>
          <w:sz w:val="28"/>
          <w:szCs w:val="28"/>
          <w:lang w:eastAsia="zh-CN"/>
        </w:rPr>
        <w:t>、报价</w:t>
      </w:r>
      <w:r>
        <w:rPr>
          <w:rFonts w:hint="eastAsia" w:ascii="仿宋_GB2312" w:hAnsi="宋体" w:eastAsia="仿宋_GB2312"/>
          <w:b/>
          <w:w w:val="100"/>
          <w:sz w:val="28"/>
          <w:szCs w:val="28"/>
          <w:lang w:val="en-US" w:eastAsia="zh-CN"/>
        </w:rPr>
        <w:t>要求</w:t>
      </w:r>
    </w:p>
    <w:p>
      <w:pPr>
        <w:keepNext w:val="0"/>
        <w:keepLines w:val="0"/>
        <w:pageBreakBefore w:val="0"/>
        <w:widowControl w:val="0"/>
        <w:tabs>
          <w:tab w:val="left" w:pos="630"/>
        </w:tabs>
        <w:kinsoku/>
        <w:wordWrap/>
        <w:overflowPunct/>
        <w:topLinePunct w:val="0"/>
        <w:autoSpaceDE/>
        <w:autoSpaceDN/>
        <w:bidi w:val="0"/>
        <w:adjustRightInd/>
        <w:snapToGrid/>
        <w:spacing w:before="0" w:after="0" w:line="520" w:lineRule="exact"/>
        <w:ind w:left="0" w:right="183" w:rightChars="87" w:firstLine="560" w:firstLineChars="200"/>
        <w:jc w:val="left"/>
        <w:textAlignment w:val="auto"/>
        <w:rPr>
          <w:rFonts w:hint="eastAsia" w:ascii="仿宋_GB2312" w:hAnsi="Times New Roman" w:eastAsia="仿宋_GB2312"/>
          <w:b w:val="0"/>
          <w:w w:val="100"/>
          <w:sz w:val="28"/>
          <w:szCs w:val="28"/>
          <w:lang w:eastAsia="zh-CN"/>
        </w:rPr>
      </w:pPr>
      <w:r>
        <w:rPr>
          <w:rFonts w:hint="eastAsia" w:ascii="仿宋_GB2312" w:hAnsi="Times New Roman" w:eastAsia="仿宋_GB2312"/>
          <w:b w:val="0"/>
          <w:w w:val="100"/>
          <w:sz w:val="28"/>
          <w:szCs w:val="28"/>
          <w:lang w:eastAsia="zh-CN"/>
        </w:rPr>
        <w:t>投标人根据企业及市场情况，对招标单位所需的</w:t>
      </w:r>
      <w:r>
        <w:rPr>
          <w:rFonts w:hint="eastAsia" w:ascii="仿宋_GB2312" w:eastAsia="仿宋_GB2312"/>
          <w:b w:val="0"/>
          <w:w w:val="100"/>
          <w:sz w:val="28"/>
          <w:szCs w:val="28"/>
          <w:lang w:val="en-US" w:eastAsia="zh-CN"/>
        </w:rPr>
        <w:t>四</w:t>
      </w:r>
      <w:r>
        <w:rPr>
          <w:rFonts w:hint="eastAsia" w:ascii="仿宋_GB2312" w:hAnsi="Times New Roman" w:eastAsia="仿宋_GB2312"/>
          <w:b w:val="0"/>
          <w:w w:val="100"/>
          <w:sz w:val="28"/>
          <w:szCs w:val="28"/>
          <w:lang w:eastAsia="zh-CN"/>
        </w:rPr>
        <w:t>类车型及各服务项目，按照投标报价一览表的格式及要求（详见附件</w:t>
      </w:r>
      <w:r>
        <w:rPr>
          <w:rFonts w:hint="eastAsia" w:ascii="仿宋_GB2312" w:eastAsia="仿宋_GB2312"/>
          <w:b w:val="0"/>
          <w:w w:val="100"/>
          <w:sz w:val="28"/>
          <w:szCs w:val="28"/>
          <w:lang w:val="en-US" w:eastAsia="zh-CN"/>
        </w:rPr>
        <w:t>4</w:t>
      </w:r>
      <w:r>
        <w:rPr>
          <w:rFonts w:hint="eastAsia" w:ascii="仿宋_GB2312" w:hAnsi="Times New Roman" w:eastAsia="仿宋_GB2312"/>
          <w:b w:val="0"/>
          <w:w w:val="100"/>
          <w:sz w:val="28"/>
          <w:szCs w:val="28"/>
          <w:lang w:eastAsia="zh-CN"/>
        </w:rPr>
        <w:t>）进行报价</w:t>
      </w:r>
      <w:r>
        <w:rPr>
          <w:rFonts w:hint="eastAsia" w:ascii="仿宋_GB2312" w:eastAsia="仿宋_GB2312"/>
          <w:b w:val="0"/>
          <w:w w:val="100"/>
          <w:sz w:val="28"/>
          <w:szCs w:val="28"/>
          <w:lang w:eastAsia="zh-CN"/>
        </w:rPr>
        <w:t>。</w:t>
      </w:r>
      <w:r>
        <w:rPr>
          <w:rFonts w:hint="eastAsia" w:ascii="仿宋_GB2312" w:eastAsia="仿宋_GB2312"/>
          <w:b w:val="0"/>
          <w:w w:val="100"/>
          <w:sz w:val="28"/>
          <w:szCs w:val="28"/>
          <w:lang w:val="en-US" w:eastAsia="zh-CN"/>
        </w:rPr>
        <w:t>投标报价均应符合合理市场价，且</w:t>
      </w:r>
      <w:r>
        <w:rPr>
          <w:rFonts w:hint="eastAsia" w:ascii="仿宋_GB2312" w:hAnsi="Times New Roman" w:eastAsia="仿宋_GB2312"/>
          <w:b w:val="0"/>
          <w:w w:val="100"/>
          <w:sz w:val="28"/>
          <w:szCs w:val="28"/>
          <w:lang w:eastAsia="zh-CN"/>
        </w:rPr>
        <w:t>所报价格为包干价，包括税款及车辆、人员在提供服务过程中产生的一切费用。</w:t>
      </w:r>
    </w:p>
    <w:p>
      <w:pPr>
        <w:keepNext w:val="0"/>
        <w:keepLines w:val="0"/>
        <w:pageBreakBefore w:val="0"/>
        <w:widowControl w:val="0"/>
        <w:kinsoku/>
        <w:wordWrap/>
        <w:overflowPunct/>
        <w:topLinePunct w:val="0"/>
        <w:autoSpaceDE/>
        <w:autoSpaceDN/>
        <w:bidi w:val="0"/>
        <w:adjustRightInd/>
        <w:snapToGrid/>
        <w:spacing w:before="0" w:after="0" w:line="520" w:lineRule="exact"/>
        <w:ind w:left="0" w:firstLine="562" w:firstLineChars="200"/>
        <w:jc w:val="left"/>
        <w:textAlignment w:val="auto"/>
        <w:rPr>
          <w:rFonts w:hint="eastAsia" w:ascii="仿宋_GB2312" w:hAnsi="宋体" w:eastAsia="仿宋_GB2312"/>
          <w:b/>
          <w:w w:val="100"/>
          <w:sz w:val="28"/>
          <w:szCs w:val="28"/>
          <w:lang w:eastAsia="zh-CN"/>
        </w:rPr>
      </w:pPr>
      <w:r>
        <w:rPr>
          <w:rFonts w:hint="eastAsia" w:ascii="仿宋_GB2312" w:hAnsi="宋体" w:eastAsia="仿宋_GB2312"/>
          <w:b/>
          <w:w w:val="100"/>
          <w:sz w:val="28"/>
          <w:szCs w:val="28"/>
          <w:lang w:val="en-US" w:eastAsia="zh-CN"/>
        </w:rPr>
        <w:t>五</w:t>
      </w:r>
      <w:r>
        <w:rPr>
          <w:rFonts w:hint="eastAsia" w:ascii="仿宋_GB2312" w:hAnsi="宋体" w:eastAsia="仿宋_GB2312"/>
          <w:b/>
          <w:w w:val="100"/>
          <w:sz w:val="28"/>
          <w:szCs w:val="28"/>
          <w:lang w:eastAsia="zh-CN"/>
        </w:rPr>
        <w:t>、付款方式</w:t>
      </w:r>
    </w:p>
    <w:p>
      <w:pPr>
        <w:keepNext w:val="0"/>
        <w:keepLines w:val="0"/>
        <w:pageBreakBefore w:val="0"/>
        <w:widowControl w:val="0"/>
        <w:tabs>
          <w:tab w:val="left" w:pos="630"/>
        </w:tabs>
        <w:kinsoku/>
        <w:wordWrap/>
        <w:overflowPunct/>
        <w:topLinePunct w:val="0"/>
        <w:autoSpaceDE/>
        <w:autoSpaceDN/>
        <w:bidi w:val="0"/>
        <w:adjustRightInd/>
        <w:snapToGrid/>
        <w:spacing w:before="0" w:after="0" w:line="520" w:lineRule="exact"/>
        <w:ind w:left="0" w:right="183" w:rightChars="87" w:firstLine="560" w:firstLineChars="200"/>
        <w:jc w:val="left"/>
        <w:textAlignment w:val="auto"/>
        <w:rPr>
          <w:rFonts w:hint="eastAsia" w:ascii="仿宋_GB2312" w:hAnsi="Times New Roman" w:eastAsia="仿宋_GB2312"/>
          <w:b w:val="0"/>
          <w:w w:val="100"/>
          <w:sz w:val="28"/>
          <w:szCs w:val="28"/>
          <w:lang w:eastAsia="zh-CN"/>
        </w:rPr>
      </w:pPr>
      <w:r>
        <w:rPr>
          <w:rFonts w:hint="eastAsia" w:ascii="仿宋_GB2312" w:hAnsi="Times New Roman" w:eastAsia="仿宋_GB2312"/>
          <w:b w:val="0"/>
          <w:w w:val="100"/>
          <w:sz w:val="28"/>
          <w:szCs w:val="28"/>
          <w:lang w:eastAsia="zh-CN"/>
        </w:rPr>
        <w:t>合同签订后，凭中标单位提供的增值税发票，</w:t>
      </w:r>
      <w:r>
        <w:rPr>
          <w:rFonts w:hint="eastAsia" w:ascii="仿宋_GB2312" w:hAnsi="Times New Roman" w:eastAsia="仿宋_GB2312" w:cs="Times New Roman"/>
          <w:color w:val="auto"/>
          <w:sz w:val="28"/>
          <w:szCs w:val="28"/>
          <w:lang w:val="en-US" w:eastAsia="zh-CN"/>
        </w:rPr>
        <w:t>招标单位在15日内</w:t>
      </w:r>
      <w:r>
        <w:rPr>
          <w:rFonts w:hint="eastAsia" w:ascii="仿宋_GB2312" w:hAnsi="Times New Roman" w:eastAsia="仿宋_GB2312"/>
          <w:b w:val="0"/>
          <w:w w:val="100"/>
          <w:sz w:val="28"/>
          <w:szCs w:val="28"/>
          <w:lang w:eastAsia="zh-CN"/>
        </w:rPr>
        <w:t>按实际发生金额，以月为周期每月结算前一个月费用。</w:t>
      </w:r>
    </w:p>
    <w:p>
      <w:pPr>
        <w:pStyle w:val="22"/>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 w:hAnsi="仿宋" w:eastAsia="仿宋" w:cs="仿宋"/>
          <w:color w:val="auto"/>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20" w:lineRule="exact"/>
        <w:ind w:right="183" w:rightChars="87"/>
        <w:jc w:val="center"/>
        <w:textAlignment w:val="auto"/>
        <w:rPr>
          <w:rFonts w:hint="eastAsia" w:ascii="仿宋" w:hAnsi="仿宋" w:eastAsia="仿宋" w:cs="仿宋"/>
          <w:b/>
          <w:color w:val="000000"/>
          <w:sz w:val="28"/>
          <w:szCs w:val="28"/>
        </w:rPr>
      </w:pPr>
      <w:r>
        <w:rPr>
          <w:rFonts w:hint="eastAsia" w:ascii="仿宋" w:hAnsi="仿宋" w:eastAsia="仿宋" w:cs="仿宋"/>
          <w:b/>
          <w:sz w:val="28"/>
          <w:szCs w:val="28"/>
        </w:rPr>
        <w:t>第</w:t>
      </w:r>
      <w:r>
        <w:rPr>
          <w:rFonts w:hint="eastAsia" w:ascii="仿宋" w:hAnsi="仿宋" w:eastAsia="仿宋" w:cs="仿宋"/>
          <w:b/>
          <w:color w:val="000000"/>
          <w:sz w:val="28"/>
          <w:szCs w:val="28"/>
        </w:rPr>
        <w:t>四章  发、开标时间的安排</w:t>
      </w:r>
    </w:p>
    <w:p>
      <w:pPr>
        <w:keepNext w:val="0"/>
        <w:keepLines w:val="0"/>
        <w:pageBreakBefore w:val="0"/>
        <w:widowControl w:val="0"/>
        <w:kinsoku/>
        <w:wordWrap/>
        <w:overflowPunct/>
        <w:topLinePunct w:val="0"/>
        <w:autoSpaceDE/>
        <w:autoSpaceDN/>
        <w:bidi w:val="0"/>
        <w:adjustRightInd/>
        <w:snapToGrid/>
        <w:spacing w:beforeLines="0" w:afterLines="0" w:line="520" w:lineRule="exact"/>
        <w:ind w:right="183" w:rightChars="87"/>
        <w:textAlignment w:val="auto"/>
        <w:rPr>
          <w:rFonts w:hint="default" w:ascii="仿宋" w:hAnsi="仿宋" w:eastAsia="仿宋" w:cs="仿宋"/>
          <w:b/>
          <w:sz w:val="28"/>
          <w:szCs w:val="28"/>
          <w:lang w:val="en-US" w:eastAsia="zh-CN"/>
        </w:rPr>
      </w:pPr>
      <w:r>
        <w:rPr>
          <w:rFonts w:hint="eastAsia" w:ascii="仿宋" w:hAnsi="仿宋" w:eastAsia="仿宋" w:cs="仿宋"/>
          <w:sz w:val="28"/>
          <w:szCs w:val="28"/>
        </w:rPr>
        <w:t xml:space="preserve">　 </w:t>
      </w:r>
      <w:r>
        <w:rPr>
          <w:rFonts w:hint="eastAsia" w:ascii="仿宋" w:hAnsi="仿宋" w:eastAsia="仿宋" w:cs="仿宋"/>
          <w:b/>
          <w:sz w:val="28"/>
          <w:szCs w:val="28"/>
        </w:rPr>
        <w:t xml:space="preserve"> 一、</w:t>
      </w:r>
      <w:r>
        <w:rPr>
          <w:rFonts w:hint="eastAsia" w:ascii="仿宋" w:hAnsi="仿宋" w:eastAsia="仿宋" w:cs="仿宋"/>
          <w:b/>
          <w:sz w:val="28"/>
          <w:szCs w:val="28"/>
          <w:lang w:val="en-US" w:eastAsia="zh-CN"/>
        </w:rPr>
        <w:t>报名时间及获取招标文件方式</w:t>
      </w:r>
    </w:p>
    <w:p>
      <w:pPr>
        <w:keepNext w:val="0"/>
        <w:keepLines w:val="0"/>
        <w:pageBreakBefore w:val="0"/>
        <w:widowControl w:val="0"/>
        <w:kinsoku/>
        <w:wordWrap/>
        <w:overflowPunct/>
        <w:topLinePunct w:val="0"/>
        <w:autoSpaceDE/>
        <w:autoSpaceDN/>
        <w:bidi w:val="0"/>
        <w:adjustRightInd/>
        <w:snapToGrid/>
        <w:spacing w:line="520" w:lineRule="exact"/>
        <w:ind w:right="183" w:rightChars="87" w:firstLine="560" w:firstLineChars="200"/>
        <w:textAlignment w:val="auto"/>
        <w:rPr>
          <w:rFonts w:hint="eastAsia" w:ascii="仿宋_GB2312" w:eastAsia="仿宋_GB2312"/>
          <w:color w:val="000000"/>
          <w:sz w:val="28"/>
          <w:szCs w:val="28"/>
        </w:rPr>
      </w:pPr>
      <w:r>
        <w:rPr>
          <w:rFonts w:hint="eastAsia" w:ascii="仿宋_GB2312" w:hAnsi="Times New Roman" w:eastAsia="仿宋_GB2312" w:cs="Times New Roman"/>
          <w:color w:val="auto"/>
          <w:sz w:val="28"/>
          <w:szCs w:val="28"/>
        </w:rPr>
        <w:t>1</w:t>
      </w:r>
      <w:r>
        <w:rPr>
          <w:rFonts w:hint="eastAsia" w:ascii="仿宋_GB2312" w:hAnsi="Times New Roman" w:eastAsia="仿宋_GB2312" w:cs="Times New Roman"/>
          <w:color w:val="auto"/>
          <w:sz w:val="28"/>
          <w:szCs w:val="28"/>
          <w:lang w:val="en-US" w:eastAsia="zh-CN"/>
        </w:rPr>
        <w:t>.</w:t>
      </w:r>
      <w:r>
        <w:rPr>
          <w:rFonts w:hint="eastAsia" w:ascii="仿宋_GB2312" w:eastAsia="仿宋_GB2312"/>
          <w:color w:val="000000"/>
          <w:sz w:val="28"/>
          <w:szCs w:val="28"/>
        </w:rPr>
        <w:t>报名时间：</w:t>
      </w:r>
      <w:r>
        <w:rPr>
          <w:rFonts w:ascii="仿宋_GB2312" w:eastAsia="仿宋_GB2312"/>
          <w:color w:val="000000"/>
          <w:sz w:val="28"/>
          <w:szCs w:val="28"/>
          <w:highlight w:val="none"/>
        </w:rPr>
        <w:t>2</w:t>
      </w:r>
      <w:r>
        <w:rPr>
          <w:rFonts w:ascii="仿宋_GB2312" w:eastAsia="仿宋_GB2312"/>
          <w:color w:val="auto"/>
          <w:sz w:val="28"/>
          <w:szCs w:val="28"/>
          <w:highlight w:val="none"/>
        </w:rPr>
        <w:t>023</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27</w:t>
      </w:r>
      <w:r>
        <w:rPr>
          <w:rFonts w:hint="eastAsia" w:ascii="仿宋_GB2312" w:eastAsia="仿宋_GB2312"/>
          <w:color w:val="auto"/>
          <w:sz w:val="28"/>
          <w:szCs w:val="28"/>
          <w:highlight w:val="none"/>
        </w:rPr>
        <w:t>日——</w:t>
      </w:r>
      <w:r>
        <w:rPr>
          <w:rFonts w:ascii="仿宋_GB2312" w:eastAsia="仿宋_GB2312"/>
          <w:color w:val="auto"/>
          <w:sz w:val="28"/>
          <w:szCs w:val="28"/>
          <w:highlight w:val="none"/>
        </w:rPr>
        <w:t>2023</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日，</w:t>
      </w:r>
      <w:r>
        <w:rPr>
          <w:rFonts w:hint="eastAsia" w:ascii="仿宋_GB2312" w:eastAsia="仿宋_GB2312"/>
          <w:color w:val="000000"/>
          <w:sz w:val="28"/>
          <w:szCs w:val="28"/>
        </w:rPr>
        <w:t>工作日</w:t>
      </w:r>
      <w:r>
        <w:rPr>
          <w:rFonts w:ascii="仿宋_GB2312" w:eastAsia="仿宋_GB2312"/>
          <w:color w:val="000000"/>
          <w:sz w:val="28"/>
          <w:szCs w:val="28"/>
        </w:rPr>
        <w:t>9</w:t>
      </w:r>
      <w:r>
        <w:rPr>
          <w:rFonts w:hint="eastAsia" w:ascii="仿宋_GB2312" w:eastAsia="仿宋_GB2312"/>
          <w:color w:val="000000"/>
          <w:sz w:val="28"/>
          <w:szCs w:val="28"/>
        </w:rPr>
        <w:t>:</w:t>
      </w:r>
      <w:r>
        <w:rPr>
          <w:rFonts w:ascii="仿宋_GB2312" w:eastAsia="仿宋_GB2312"/>
          <w:color w:val="000000"/>
          <w:sz w:val="28"/>
          <w:szCs w:val="28"/>
        </w:rPr>
        <w:t>3</w:t>
      </w:r>
      <w:r>
        <w:rPr>
          <w:rFonts w:hint="eastAsia" w:ascii="仿宋_GB2312" w:eastAsia="仿宋_GB2312"/>
          <w:color w:val="000000"/>
          <w:sz w:val="28"/>
          <w:szCs w:val="28"/>
        </w:rPr>
        <w:t>0——11:</w:t>
      </w:r>
      <w:r>
        <w:rPr>
          <w:rFonts w:ascii="仿宋_GB2312" w:eastAsia="仿宋_GB2312"/>
          <w:color w:val="000000"/>
          <w:sz w:val="28"/>
          <w:szCs w:val="28"/>
        </w:rPr>
        <w:t>3</w:t>
      </w:r>
      <w:r>
        <w:rPr>
          <w:rFonts w:hint="eastAsia" w:ascii="仿宋_GB2312" w:eastAsia="仿宋_GB2312"/>
          <w:color w:val="000000"/>
          <w:sz w:val="28"/>
          <w:szCs w:val="28"/>
        </w:rPr>
        <w:t>0，1</w:t>
      </w:r>
      <w:r>
        <w:rPr>
          <w:rFonts w:ascii="仿宋_GB2312" w:eastAsia="仿宋_GB2312"/>
          <w:color w:val="000000"/>
          <w:sz w:val="28"/>
          <w:szCs w:val="28"/>
        </w:rPr>
        <w:t>4</w:t>
      </w:r>
      <w:r>
        <w:rPr>
          <w:rFonts w:hint="eastAsia" w:ascii="仿宋_GB2312" w:eastAsia="仿宋_GB2312"/>
          <w:color w:val="000000"/>
          <w:sz w:val="28"/>
          <w:szCs w:val="28"/>
        </w:rPr>
        <w:t>:</w:t>
      </w:r>
      <w:r>
        <w:rPr>
          <w:rFonts w:ascii="仿宋_GB2312" w:eastAsia="仿宋_GB2312"/>
          <w:color w:val="000000"/>
          <w:sz w:val="28"/>
          <w:szCs w:val="28"/>
        </w:rPr>
        <w:t>3</w:t>
      </w:r>
      <w:r>
        <w:rPr>
          <w:rFonts w:hint="eastAsia" w:ascii="仿宋_GB2312" w:eastAsia="仿宋_GB2312"/>
          <w:color w:val="000000"/>
          <w:sz w:val="28"/>
          <w:szCs w:val="28"/>
        </w:rPr>
        <w:t>0——1</w:t>
      </w:r>
      <w:r>
        <w:rPr>
          <w:rFonts w:ascii="仿宋_GB2312" w:eastAsia="仿宋_GB2312"/>
          <w:color w:val="000000"/>
          <w:sz w:val="28"/>
          <w:szCs w:val="28"/>
        </w:rPr>
        <w:t>7</w:t>
      </w:r>
      <w:r>
        <w:rPr>
          <w:rFonts w:hint="eastAsia" w:ascii="仿宋_GB2312" w:eastAsia="仿宋_GB2312"/>
          <w:color w:val="000000"/>
          <w:sz w:val="28"/>
          <w:szCs w:val="28"/>
        </w:rPr>
        <w:t xml:space="preserve">:00（北京时间）。 </w:t>
      </w:r>
    </w:p>
    <w:p>
      <w:pPr>
        <w:keepNext w:val="0"/>
        <w:keepLines w:val="0"/>
        <w:pageBreakBefore w:val="0"/>
        <w:widowControl w:val="0"/>
        <w:kinsoku/>
        <w:wordWrap/>
        <w:overflowPunct/>
        <w:topLinePunct w:val="0"/>
        <w:autoSpaceDE/>
        <w:autoSpaceDN/>
        <w:bidi w:val="0"/>
        <w:adjustRightInd/>
        <w:snapToGrid/>
        <w:spacing w:line="520" w:lineRule="exact"/>
        <w:ind w:right="183" w:rightChars="87" w:firstLine="560" w:firstLineChars="200"/>
        <w:textAlignment w:val="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2</w:t>
      </w:r>
      <w:r>
        <w:rPr>
          <w:rFonts w:hint="eastAsia" w:ascii="仿宋_GB2312" w:hAnsi="Times New Roman" w:eastAsia="仿宋_GB2312" w:cs="Times New Roman"/>
          <w:color w:val="auto"/>
          <w:sz w:val="28"/>
          <w:szCs w:val="28"/>
          <w:lang w:val="en-US" w:eastAsia="zh-CN"/>
        </w:rPr>
        <w:t>.</w:t>
      </w:r>
      <w:r>
        <w:rPr>
          <w:rFonts w:hint="eastAsia" w:ascii="仿宋_GB2312" w:eastAsia="仿宋_GB2312" w:cs="Times New Roman"/>
          <w:color w:val="auto"/>
          <w:sz w:val="28"/>
          <w:szCs w:val="28"/>
          <w:lang w:val="en-US" w:eastAsia="zh-CN"/>
        </w:rPr>
        <w:t>报名及获取招标文件</w:t>
      </w:r>
      <w:r>
        <w:rPr>
          <w:rFonts w:hint="eastAsia" w:ascii="仿宋_GB2312" w:hAnsi="Times New Roman" w:eastAsia="仿宋_GB2312" w:cs="Times New Roman"/>
          <w:color w:val="auto"/>
          <w:sz w:val="28"/>
          <w:szCs w:val="28"/>
        </w:rPr>
        <w:t>地点：深圳博物馆历史民俗馆</w:t>
      </w:r>
      <w:r>
        <w:rPr>
          <w:rFonts w:hint="eastAsia" w:ascii="仿宋_GB2312" w:eastAsia="仿宋_GB2312" w:cs="Times New Roman"/>
          <w:color w:val="auto"/>
          <w:sz w:val="28"/>
          <w:szCs w:val="28"/>
          <w:lang w:val="en-US" w:eastAsia="zh-CN"/>
        </w:rPr>
        <w:t>北</w:t>
      </w:r>
      <w:r>
        <w:rPr>
          <w:rFonts w:hint="eastAsia" w:ascii="仿宋_GB2312" w:hAnsi="Times New Roman" w:eastAsia="仿宋_GB2312" w:cs="Times New Roman"/>
          <w:color w:val="auto"/>
          <w:sz w:val="28"/>
          <w:szCs w:val="28"/>
        </w:rPr>
        <w:t>区</w:t>
      </w:r>
      <w:r>
        <w:rPr>
          <w:rFonts w:hint="eastAsia" w:ascii="仿宋_GB2312" w:eastAsia="仿宋_GB2312" w:cs="Times New Roman"/>
          <w:color w:val="auto"/>
          <w:sz w:val="28"/>
          <w:szCs w:val="28"/>
          <w:lang w:val="en-US" w:eastAsia="zh-CN"/>
        </w:rPr>
        <w:t>201</w:t>
      </w:r>
      <w:r>
        <w:rPr>
          <w:rFonts w:hint="eastAsia" w:ascii="仿宋_GB2312" w:hAnsi="Times New Roman" w:eastAsia="仿宋_GB2312" w:cs="Times New Roman"/>
          <w:color w:val="auto"/>
          <w:sz w:val="28"/>
          <w:szCs w:val="28"/>
        </w:rPr>
        <w:t>室。</w:t>
      </w:r>
    </w:p>
    <w:p>
      <w:pPr>
        <w:keepNext w:val="0"/>
        <w:keepLines w:val="0"/>
        <w:pageBreakBefore w:val="0"/>
        <w:widowControl w:val="0"/>
        <w:kinsoku/>
        <w:wordWrap/>
        <w:overflowPunct/>
        <w:topLinePunct w:val="0"/>
        <w:autoSpaceDE/>
        <w:autoSpaceDN/>
        <w:bidi w:val="0"/>
        <w:adjustRightInd/>
        <w:snapToGrid/>
        <w:spacing w:before="0" w:after="0" w:line="520" w:lineRule="exact"/>
        <w:ind w:left="0" w:right="183" w:firstLine="560"/>
        <w:jc w:val="both"/>
        <w:textAlignment w:val="auto"/>
        <w:rPr>
          <w:rFonts w:hint="eastAsia" w:ascii="仿宋_GB2312" w:eastAsia="仿宋_GB2312"/>
          <w:snapToGrid w:val="0"/>
          <w:color w:val="000000"/>
          <w:sz w:val="28"/>
          <w:szCs w:val="28"/>
          <w:lang w:val="en-US" w:eastAsia="zh-CN"/>
        </w:rPr>
      </w:pPr>
      <w:r>
        <w:rPr>
          <w:rFonts w:ascii="仿宋_GB2312" w:eastAsia="仿宋_GB2312"/>
          <w:snapToGrid w:val="0"/>
          <w:color w:val="000000"/>
          <w:sz w:val="28"/>
          <w:szCs w:val="28"/>
        </w:rPr>
        <w:t>3.</w:t>
      </w:r>
      <w:r>
        <w:rPr>
          <w:rFonts w:hint="eastAsia" w:ascii="仿宋_GB2312" w:eastAsia="仿宋_GB2312"/>
          <w:snapToGrid w:val="0"/>
          <w:color w:val="000000"/>
          <w:sz w:val="28"/>
          <w:szCs w:val="28"/>
        </w:rPr>
        <w:t>有投标意向的投标人必须在报名截止时间前到上述地址报名</w:t>
      </w:r>
      <w:r>
        <w:rPr>
          <w:rFonts w:hint="eastAsia" w:ascii="仿宋_GB2312" w:eastAsia="仿宋_GB2312"/>
          <w:snapToGrid w:val="0"/>
          <w:color w:val="000000"/>
          <w:sz w:val="28"/>
          <w:szCs w:val="28"/>
          <w:lang w:eastAsia="zh-CN"/>
        </w:rPr>
        <w:t>，</w:t>
      </w:r>
      <w:r>
        <w:rPr>
          <w:rFonts w:hint="eastAsia" w:ascii="仿宋_GB2312" w:eastAsia="仿宋_GB2312"/>
          <w:snapToGrid w:val="0"/>
          <w:color w:val="000000"/>
          <w:sz w:val="28"/>
          <w:szCs w:val="28"/>
          <w:lang w:val="en-US" w:eastAsia="zh-CN"/>
        </w:rPr>
        <w:t>并提交以下纸质报名资料：</w:t>
      </w:r>
    </w:p>
    <w:p>
      <w:pPr>
        <w:pStyle w:val="2"/>
        <w:rPr>
          <w:rFonts w:hint="eastAsia" w:ascii="仿宋_GB2312" w:eastAsia="仿宋_GB2312"/>
          <w:snapToGrid w:val="0"/>
          <w:color w:val="000000"/>
          <w:sz w:val="28"/>
          <w:szCs w:val="28"/>
          <w:lang w:val="en-US" w:eastAsia="zh-CN"/>
        </w:rPr>
      </w:pPr>
    </w:p>
    <w:p>
      <w:pPr>
        <w:pStyle w:val="2"/>
        <w:rPr>
          <w:rFonts w:hint="eastAsia" w:ascii="仿宋_GB2312" w:eastAsia="仿宋_GB2312"/>
          <w:snapToGrid w:val="0"/>
          <w:color w:val="000000"/>
          <w:sz w:val="28"/>
          <w:szCs w:val="28"/>
          <w:lang w:val="en-US" w:eastAsia="zh-CN"/>
        </w:rPr>
      </w:pPr>
    </w:p>
    <w:tbl>
      <w:tblPr>
        <w:tblStyle w:val="13"/>
        <w:tblW w:w="8823" w:type="dxa"/>
        <w:jc w:val="center"/>
        <w:tblLayout w:type="fixed"/>
        <w:tblCellMar>
          <w:top w:w="0" w:type="dxa"/>
          <w:left w:w="0" w:type="dxa"/>
          <w:bottom w:w="0" w:type="dxa"/>
          <w:right w:w="0" w:type="dxa"/>
        </w:tblCellMar>
      </w:tblPr>
      <w:tblGrid>
        <w:gridCol w:w="1084"/>
        <w:gridCol w:w="7739"/>
      </w:tblGrid>
      <w:tr>
        <w:tblPrEx>
          <w:tblCellMar>
            <w:top w:w="0" w:type="dxa"/>
            <w:left w:w="0" w:type="dxa"/>
            <w:bottom w:w="0" w:type="dxa"/>
            <w:right w:w="0" w:type="dxa"/>
          </w:tblCellMar>
        </w:tblPrEx>
        <w:trPr>
          <w:jc w:val="center"/>
        </w:trPr>
        <w:tc>
          <w:tcPr>
            <w:tcW w:w="10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autoSpaceDE/>
              <w:autoSpaceDN/>
              <w:snapToGrid/>
              <w:spacing w:before="0" w:after="0" w:line="500" w:lineRule="exact"/>
              <w:ind w:left="0" w:right="183" w:firstLine="0"/>
              <w:jc w:val="both"/>
              <w:rPr>
                <w:rFonts w:hint="eastAsia" w:ascii="仿宋_GB2312" w:hAnsi="Times New Roman" w:eastAsia="仿宋_GB2312"/>
                <w:b w:val="0"/>
                <w:color w:val="auto"/>
                <w:w w:val="100"/>
                <w:sz w:val="28"/>
                <w:szCs w:val="28"/>
                <w:lang w:eastAsia="zh-CN"/>
              </w:rPr>
            </w:pPr>
            <w:r>
              <w:rPr>
                <w:rFonts w:hint="eastAsia" w:ascii="仿宋_GB2312" w:hAnsi="Times New Roman" w:eastAsia="仿宋_GB2312"/>
                <w:b w:val="0"/>
                <w:color w:val="auto"/>
                <w:w w:val="100"/>
                <w:sz w:val="28"/>
                <w:szCs w:val="28"/>
                <w:lang w:eastAsia="zh-CN"/>
              </w:rPr>
              <w:t>序号</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autoSpaceDE/>
              <w:autoSpaceDN/>
              <w:snapToGrid/>
              <w:spacing w:before="0" w:after="0" w:line="500" w:lineRule="exact"/>
              <w:ind w:left="0" w:right="183" w:firstLine="3539" w:firstLineChars="1264"/>
              <w:jc w:val="both"/>
              <w:rPr>
                <w:rFonts w:hint="eastAsia" w:ascii="仿宋_GB2312" w:hAnsi="Times New Roman" w:eastAsia="仿宋_GB2312"/>
                <w:b w:val="0"/>
                <w:color w:val="auto"/>
                <w:w w:val="100"/>
                <w:sz w:val="28"/>
                <w:szCs w:val="28"/>
                <w:lang w:eastAsia="zh-CN"/>
              </w:rPr>
            </w:pPr>
            <w:r>
              <w:rPr>
                <w:rFonts w:hint="eastAsia" w:ascii="仿宋_GB2312" w:hAnsi="Times New Roman" w:eastAsia="仿宋_GB2312"/>
                <w:b w:val="0"/>
                <w:color w:val="auto"/>
                <w:w w:val="100"/>
                <w:sz w:val="28"/>
                <w:szCs w:val="28"/>
                <w:lang w:eastAsia="zh-CN"/>
              </w:rPr>
              <w:t>名称</w:t>
            </w:r>
          </w:p>
        </w:tc>
      </w:tr>
      <w:tr>
        <w:tblPrEx>
          <w:tblCellMar>
            <w:top w:w="0" w:type="dxa"/>
            <w:left w:w="0" w:type="dxa"/>
            <w:bottom w:w="0" w:type="dxa"/>
            <w:right w:w="0" w:type="dxa"/>
          </w:tblCellMar>
        </w:tblPrEx>
        <w:trPr>
          <w:jc w:val="center"/>
        </w:trPr>
        <w:tc>
          <w:tcPr>
            <w:tcW w:w="10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500" w:lineRule="exact"/>
              <w:ind w:left="0" w:right="183" w:firstLine="280" w:firstLineChars="100"/>
              <w:jc w:val="both"/>
              <w:rPr>
                <w:rFonts w:hint="eastAsia" w:ascii="仿宋_GB2312" w:hAnsi="Times New Roman" w:eastAsia="仿宋_GB2312"/>
                <w:b w:val="0"/>
                <w:color w:val="auto"/>
                <w:w w:val="100"/>
                <w:sz w:val="28"/>
                <w:szCs w:val="28"/>
                <w:lang w:eastAsia="zh-CN"/>
              </w:rPr>
            </w:pPr>
            <w:r>
              <w:rPr>
                <w:rFonts w:hint="eastAsia" w:ascii="仿宋_GB2312" w:hAnsi="Times New Roman" w:eastAsia="仿宋_GB2312"/>
                <w:b w:val="0"/>
                <w:color w:val="auto"/>
                <w:w w:val="100"/>
                <w:sz w:val="28"/>
                <w:szCs w:val="28"/>
                <w:lang w:eastAsia="zh-CN"/>
              </w:rPr>
              <w:t>1</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autoSpaceDE/>
              <w:autoSpaceDN/>
              <w:snapToGrid/>
              <w:spacing w:before="0" w:after="0" w:line="500" w:lineRule="exact"/>
              <w:ind w:left="0" w:right="183" w:firstLine="0"/>
              <w:jc w:val="both"/>
              <w:rPr>
                <w:rFonts w:hint="eastAsia" w:ascii="仿宋_GB2312" w:hAnsi="Times New Roman" w:eastAsia="仿宋_GB2312"/>
                <w:b w:val="0"/>
                <w:color w:val="auto"/>
                <w:w w:val="100"/>
                <w:sz w:val="28"/>
                <w:szCs w:val="28"/>
                <w:lang w:eastAsia="zh-CN"/>
              </w:rPr>
            </w:pPr>
            <w:r>
              <w:rPr>
                <w:rFonts w:hint="eastAsia" w:ascii="仿宋_GB2312" w:hAnsi="Times New Roman" w:eastAsia="仿宋_GB2312"/>
                <w:b w:val="0"/>
                <w:color w:val="auto"/>
                <w:w w:val="100"/>
                <w:sz w:val="28"/>
                <w:szCs w:val="28"/>
                <w:lang w:eastAsia="zh-CN"/>
              </w:rPr>
              <w:t>营业执照复印件</w:t>
            </w:r>
          </w:p>
        </w:tc>
      </w:tr>
      <w:tr>
        <w:tblPrEx>
          <w:tblCellMar>
            <w:top w:w="0" w:type="dxa"/>
            <w:left w:w="0" w:type="dxa"/>
            <w:bottom w:w="0" w:type="dxa"/>
            <w:right w:w="0" w:type="dxa"/>
          </w:tblCellMar>
        </w:tblPrEx>
        <w:trPr>
          <w:jc w:val="center"/>
        </w:trPr>
        <w:tc>
          <w:tcPr>
            <w:tcW w:w="10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500" w:lineRule="exact"/>
              <w:ind w:left="0" w:right="183" w:firstLine="280" w:firstLineChars="100"/>
              <w:jc w:val="both"/>
              <w:rPr>
                <w:rFonts w:hint="eastAsia" w:ascii="仿宋_GB2312" w:hAnsi="Times New Roman" w:eastAsia="仿宋_GB2312"/>
                <w:b w:val="0"/>
                <w:color w:val="auto"/>
                <w:w w:val="100"/>
                <w:sz w:val="28"/>
                <w:szCs w:val="28"/>
              </w:rPr>
            </w:pPr>
            <w:r>
              <w:rPr>
                <w:rFonts w:hint="eastAsia" w:ascii="仿宋_GB2312" w:hAnsi="Times New Roman" w:eastAsia="仿宋_GB2312"/>
                <w:b w:val="0"/>
                <w:color w:val="auto"/>
                <w:w w:val="100"/>
                <w:sz w:val="28"/>
                <w:szCs w:val="28"/>
                <w:lang w:eastAsia="zh-CN"/>
              </w:rPr>
              <w:t>2</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autoSpaceDE/>
              <w:autoSpaceDN/>
              <w:snapToGrid/>
              <w:spacing w:before="0" w:after="0" w:line="500" w:lineRule="exact"/>
              <w:ind w:left="0" w:right="183" w:firstLine="0"/>
              <w:jc w:val="both"/>
              <w:rPr>
                <w:rFonts w:hint="eastAsia" w:ascii="仿宋_GB2312" w:hAnsi="Times New Roman" w:eastAsia="仿宋_GB2312"/>
                <w:b w:val="0"/>
                <w:color w:val="auto"/>
                <w:w w:val="100"/>
                <w:sz w:val="28"/>
                <w:szCs w:val="28"/>
                <w:lang w:eastAsia="zh-CN"/>
              </w:rPr>
            </w:pPr>
            <w:r>
              <w:rPr>
                <w:rFonts w:hint="eastAsia" w:ascii="仿宋_GB2312" w:hAnsi="Times New Roman" w:eastAsia="仿宋_GB2312"/>
                <w:b w:val="0"/>
                <w:color w:val="auto"/>
                <w:w w:val="100"/>
                <w:sz w:val="28"/>
                <w:szCs w:val="28"/>
                <w:lang w:eastAsia="zh-CN"/>
              </w:rPr>
              <w:t>政府采购投标及履约承诺函</w:t>
            </w:r>
            <w:r>
              <w:rPr>
                <w:rFonts w:hint="eastAsia" w:ascii="仿宋_GB2312" w:eastAsia="仿宋_GB2312"/>
                <w:b w:val="0"/>
                <w:color w:val="auto"/>
                <w:w w:val="100"/>
                <w:sz w:val="28"/>
                <w:szCs w:val="28"/>
                <w:lang w:eastAsia="zh-CN"/>
              </w:rPr>
              <w:t>（</w:t>
            </w:r>
            <w:r>
              <w:rPr>
                <w:rFonts w:hint="eastAsia" w:ascii="仿宋_GB2312" w:eastAsia="仿宋_GB2312"/>
                <w:b w:val="0"/>
                <w:color w:val="auto"/>
                <w:w w:val="100"/>
                <w:sz w:val="28"/>
                <w:szCs w:val="28"/>
                <w:lang w:val="en-US" w:eastAsia="zh-CN"/>
              </w:rPr>
              <w:t>如单面打印还需加盖骑缝章</w:t>
            </w:r>
            <w:r>
              <w:rPr>
                <w:rFonts w:hint="eastAsia" w:ascii="仿宋_GB2312" w:eastAsia="仿宋_GB2312"/>
                <w:b w:val="0"/>
                <w:color w:val="auto"/>
                <w:w w:val="100"/>
                <w:sz w:val="28"/>
                <w:szCs w:val="28"/>
                <w:lang w:eastAsia="zh-CN"/>
              </w:rPr>
              <w:t>）</w:t>
            </w:r>
          </w:p>
        </w:tc>
      </w:tr>
      <w:tr>
        <w:tblPrEx>
          <w:tblCellMar>
            <w:top w:w="0" w:type="dxa"/>
            <w:left w:w="0" w:type="dxa"/>
            <w:bottom w:w="0" w:type="dxa"/>
            <w:right w:w="0" w:type="dxa"/>
          </w:tblCellMar>
        </w:tblPrEx>
        <w:trPr>
          <w:jc w:val="center"/>
        </w:trPr>
        <w:tc>
          <w:tcPr>
            <w:tcW w:w="10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500" w:lineRule="exact"/>
              <w:ind w:left="0" w:right="183" w:firstLine="280" w:firstLineChars="100"/>
              <w:jc w:val="both"/>
              <w:rPr>
                <w:rFonts w:hint="eastAsia" w:ascii="仿宋_GB2312" w:hAnsi="Times New Roman" w:eastAsia="仿宋_GB2312"/>
                <w:b w:val="0"/>
                <w:color w:val="auto"/>
                <w:w w:val="100"/>
                <w:sz w:val="28"/>
                <w:szCs w:val="28"/>
                <w:lang w:eastAsia="zh-CN"/>
              </w:rPr>
            </w:pPr>
            <w:r>
              <w:rPr>
                <w:rFonts w:hint="eastAsia" w:ascii="仿宋_GB2312" w:hAnsi="Times New Roman" w:eastAsia="仿宋_GB2312"/>
                <w:b w:val="0"/>
                <w:color w:val="auto"/>
                <w:w w:val="100"/>
                <w:sz w:val="28"/>
                <w:szCs w:val="28"/>
                <w:lang w:eastAsia="zh-CN"/>
              </w:rPr>
              <w:t>3</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autoSpaceDE/>
              <w:autoSpaceDN/>
              <w:snapToGrid/>
              <w:spacing w:before="0" w:after="0" w:line="500" w:lineRule="exact"/>
              <w:ind w:left="0" w:leftChars="0" w:right="183" w:rightChars="0" w:firstLine="0" w:firstLineChars="0"/>
              <w:jc w:val="both"/>
              <w:rPr>
                <w:rFonts w:hint="eastAsia" w:ascii="仿宋_GB2312" w:hAnsi="Times New Roman" w:eastAsia="仿宋_GB2312" w:cs="Times New Roman"/>
                <w:b w:val="0"/>
                <w:color w:val="auto"/>
                <w:w w:val="100"/>
                <w:kern w:val="2"/>
                <w:sz w:val="28"/>
                <w:szCs w:val="28"/>
                <w:lang w:val="en-US" w:eastAsia="zh-CN" w:bidi="ar-SA"/>
              </w:rPr>
            </w:pPr>
            <w:r>
              <w:rPr>
                <w:rFonts w:hint="eastAsia" w:ascii="仿宋_GB2312" w:hAnsi="Times New Roman" w:eastAsia="仿宋_GB2312"/>
                <w:b w:val="0"/>
                <w:color w:val="auto"/>
                <w:w w:val="100"/>
                <w:sz w:val="28"/>
                <w:szCs w:val="28"/>
                <w:lang w:eastAsia="zh-CN"/>
              </w:rPr>
              <w:t>法定代表人证明书原件及身份证复印件</w:t>
            </w:r>
          </w:p>
        </w:tc>
      </w:tr>
      <w:tr>
        <w:tblPrEx>
          <w:tblCellMar>
            <w:top w:w="0" w:type="dxa"/>
            <w:left w:w="0" w:type="dxa"/>
            <w:bottom w:w="0" w:type="dxa"/>
            <w:right w:w="0" w:type="dxa"/>
          </w:tblCellMar>
        </w:tblPrEx>
        <w:trPr>
          <w:jc w:val="center"/>
        </w:trPr>
        <w:tc>
          <w:tcPr>
            <w:tcW w:w="10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500" w:lineRule="exact"/>
              <w:ind w:left="0" w:right="183" w:firstLine="280" w:firstLineChars="100"/>
              <w:jc w:val="both"/>
              <w:rPr>
                <w:rFonts w:hint="eastAsia" w:ascii="仿宋_GB2312" w:hAnsi="Times New Roman" w:eastAsia="仿宋_GB2312"/>
                <w:b w:val="0"/>
                <w:color w:val="auto"/>
                <w:w w:val="100"/>
                <w:sz w:val="28"/>
                <w:szCs w:val="28"/>
                <w:lang w:eastAsia="zh-CN"/>
              </w:rPr>
            </w:pPr>
            <w:r>
              <w:rPr>
                <w:rFonts w:hint="eastAsia" w:ascii="仿宋_GB2312" w:hAnsi="Times New Roman" w:eastAsia="仿宋_GB2312"/>
                <w:b w:val="0"/>
                <w:color w:val="auto"/>
                <w:w w:val="100"/>
                <w:sz w:val="28"/>
                <w:szCs w:val="28"/>
                <w:lang w:eastAsia="zh-CN"/>
              </w:rPr>
              <w:t>4</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autoSpaceDE/>
              <w:autoSpaceDN/>
              <w:snapToGrid/>
              <w:spacing w:before="0" w:after="0" w:line="500" w:lineRule="exact"/>
              <w:ind w:left="0" w:leftChars="0" w:right="183" w:rightChars="0" w:firstLine="0" w:firstLineChars="0"/>
              <w:jc w:val="both"/>
              <w:rPr>
                <w:rFonts w:hint="eastAsia" w:ascii="仿宋_GB2312" w:hAnsi="Times New Roman" w:eastAsia="仿宋_GB2312" w:cs="Times New Roman"/>
                <w:b w:val="0"/>
                <w:color w:val="auto"/>
                <w:w w:val="100"/>
                <w:kern w:val="2"/>
                <w:sz w:val="28"/>
                <w:szCs w:val="28"/>
                <w:lang w:val="en-US" w:eastAsia="zh-CN" w:bidi="ar-SA"/>
              </w:rPr>
            </w:pPr>
            <w:r>
              <w:rPr>
                <w:rFonts w:hint="eastAsia" w:ascii="仿宋_GB2312" w:hAnsi="Times New Roman" w:eastAsia="仿宋_GB2312"/>
                <w:b w:val="0"/>
                <w:color w:val="auto"/>
                <w:w w:val="100"/>
                <w:sz w:val="28"/>
                <w:szCs w:val="28"/>
                <w:lang w:eastAsia="zh-CN"/>
              </w:rPr>
              <w:t>法定代表人授权委托书原件及受托人身份证复印件</w:t>
            </w:r>
          </w:p>
        </w:tc>
      </w:tr>
      <w:tr>
        <w:tblPrEx>
          <w:tblCellMar>
            <w:top w:w="0" w:type="dxa"/>
            <w:left w:w="0" w:type="dxa"/>
            <w:bottom w:w="0" w:type="dxa"/>
            <w:right w:w="0" w:type="dxa"/>
          </w:tblCellMar>
        </w:tblPrEx>
        <w:trPr>
          <w:jc w:val="center"/>
        </w:trPr>
        <w:tc>
          <w:tcPr>
            <w:tcW w:w="10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500" w:lineRule="exact"/>
              <w:ind w:left="0" w:right="183" w:firstLine="280" w:firstLineChars="100"/>
              <w:jc w:val="both"/>
              <w:rPr>
                <w:rFonts w:hint="eastAsia" w:ascii="仿宋_GB2312" w:hAnsi="Times New Roman" w:eastAsia="仿宋_GB2312"/>
                <w:b w:val="0"/>
                <w:color w:val="auto"/>
                <w:w w:val="100"/>
                <w:sz w:val="28"/>
                <w:szCs w:val="28"/>
                <w:lang w:eastAsia="zh-CN"/>
              </w:rPr>
            </w:pPr>
            <w:r>
              <w:rPr>
                <w:rFonts w:hint="eastAsia" w:ascii="仿宋_GB2312" w:hAnsi="Times New Roman" w:eastAsia="仿宋_GB2312"/>
                <w:b w:val="0"/>
                <w:color w:val="auto"/>
                <w:w w:val="100"/>
                <w:sz w:val="28"/>
                <w:szCs w:val="28"/>
                <w:lang w:eastAsia="zh-CN"/>
              </w:rPr>
              <w:t>5</w:t>
            </w:r>
          </w:p>
        </w:tc>
        <w:tc>
          <w:tcPr>
            <w:tcW w:w="773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autoSpaceDE/>
              <w:autoSpaceDN/>
              <w:snapToGrid/>
              <w:spacing w:before="0" w:after="0" w:line="500" w:lineRule="exact"/>
              <w:ind w:left="0" w:leftChars="0" w:right="183" w:rightChars="0" w:firstLine="0" w:firstLineChars="0"/>
              <w:jc w:val="both"/>
              <w:rPr>
                <w:rFonts w:hint="eastAsia" w:ascii="仿宋_GB2312" w:hAnsi="Times New Roman" w:eastAsia="仿宋_GB2312" w:cs="Times New Roman"/>
                <w:b w:val="0"/>
                <w:color w:val="auto"/>
                <w:w w:val="100"/>
                <w:kern w:val="2"/>
                <w:sz w:val="28"/>
                <w:szCs w:val="28"/>
                <w:lang w:val="en-US" w:eastAsia="zh-CN" w:bidi="ar-SA"/>
              </w:rPr>
            </w:pPr>
            <w:r>
              <w:rPr>
                <w:rFonts w:hint="eastAsia" w:ascii="仿宋_GB2312" w:hAnsi="Times New Roman" w:eastAsia="仿宋_GB2312"/>
                <w:b w:val="0"/>
                <w:color w:val="auto"/>
                <w:w w:val="100"/>
                <w:sz w:val="28"/>
                <w:szCs w:val="28"/>
                <w:lang w:eastAsia="zh-CN"/>
              </w:rPr>
              <w:t>《中华人民共和国道路运输经营许可证》</w:t>
            </w:r>
            <w:r>
              <w:rPr>
                <w:rFonts w:hint="eastAsia" w:ascii="仿宋_GB2312" w:eastAsia="仿宋_GB2312"/>
                <w:b w:val="0"/>
                <w:color w:val="auto"/>
                <w:w w:val="100"/>
                <w:sz w:val="28"/>
                <w:szCs w:val="28"/>
                <w:lang w:val="en-US" w:eastAsia="zh-CN"/>
              </w:rPr>
              <w:t>或</w:t>
            </w:r>
            <w:r>
              <w:rPr>
                <w:rFonts w:hint="eastAsia" w:ascii="仿宋_GB2312" w:hAnsi="Times New Roman" w:eastAsia="仿宋_GB2312"/>
                <w:b w:val="0"/>
                <w:color w:val="auto"/>
                <w:w w:val="100"/>
                <w:sz w:val="28"/>
                <w:szCs w:val="28"/>
                <w:lang w:eastAsia="zh-CN"/>
              </w:rPr>
              <w:t>小微型客车租赁企业备案凭证。</w:t>
            </w:r>
          </w:p>
        </w:tc>
      </w:tr>
    </w:tbl>
    <w:p>
      <w:pPr>
        <w:keepNext w:val="0"/>
        <w:keepLines w:val="0"/>
        <w:pageBreakBefore w:val="0"/>
        <w:widowControl w:val="0"/>
        <w:kinsoku/>
        <w:wordWrap/>
        <w:overflowPunct/>
        <w:topLinePunct w:val="0"/>
        <w:autoSpaceDE/>
        <w:autoSpaceDN/>
        <w:bidi w:val="0"/>
        <w:adjustRightInd/>
        <w:snapToGrid/>
        <w:spacing w:before="0" w:after="0" w:line="520" w:lineRule="exact"/>
        <w:ind w:left="0" w:right="183" w:rightChars="87" w:firstLine="560" w:firstLineChars="200"/>
        <w:jc w:val="left"/>
        <w:textAlignment w:val="auto"/>
        <w:rPr>
          <w:rFonts w:hint="eastAsia" w:ascii="仿宋_GB2312" w:hAnsi="Times New Roman" w:eastAsia="仿宋_GB2312"/>
          <w:b w:val="0"/>
          <w:color w:val="auto"/>
          <w:w w:val="100"/>
          <w:sz w:val="28"/>
          <w:szCs w:val="28"/>
          <w:lang w:eastAsia="zh-CN"/>
        </w:rPr>
      </w:pPr>
      <w:r>
        <w:rPr>
          <w:rFonts w:hint="eastAsia" w:ascii="仿宋_GB2312" w:hAnsi="Times New Roman" w:eastAsia="仿宋_GB2312"/>
          <w:b w:val="0"/>
          <w:color w:val="auto"/>
          <w:w w:val="100"/>
          <w:sz w:val="28"/>
          <w:szCs w:val="28"/>
          <w:lang w:eastAsia="zh-CN"/>
        </w:rPr>
        <w:t>以上资料复印件均需加盖公章。</w:t>
      </w:r>
    </w:p>
    <w:p>
      <w:pPr>
        <w:keepNext w:val="0"/>
        <w:keepLines w:val="0"/>
        <w:pageBreakBefore w:val="0"/>
        <w:widowControl w:val="0"/>
        <w:kinsoku/>
        <w:wordWrap/>
        <w:overflowPunct/>
        <w:topLinePunct w:val="0"/>
        <w:autoSpaceDE/>
        <w:autoSpaceDN/>
        <w:bidi w:val="0"/>
        <w:adjustRightInd/>
        <w:snapToGrid/>
        <w:spacing w:before="0" w:after="0" w:line="520" w:lineRule="exact"/>
        <w:ind w:right="183" w:rightChars="87" w:firstLine="560" w:firstLineChars="200"/>
        <w:jc w:val="left"/>
        <w:textAlignment w:val="auto"/>
        <w:rPr>
          <w:rFonts w:hint="eastAsia" w:ascii="仿宋_GB2312" w:hAnsi="Times New Roman" w:eastAsia="仿宋_GB2312"/>
          <w:b w:val="0"/>
          <w:color w:val="auto"/>
          <w:w w:val="100"/>
          <w:sz w:val="28"/>
          <w:szCs w:val="28"/>
          <w:lang w:eastAsia="zh-CN"/>
        </w:rPr>
      </w:pPr>
      <w:r>
        <w:rPr>
          <w:rFonts w:hint="eastAsia" w:ascii="仿宋_GB2312" w:eastAsia="仿宋_GB2312"/>
          <w:b w:val="0"/>
          <w:color w:val="auto"/>
          <w:w w:val="100"/>
          <w:sz w:val="28"/>
          <w:szCs w:val="28"/>
          <w:lang w:val="en-US" w:eastAsia="zh-CN"/>
        </w:rPr>
        <w:t>4</w:t>
      </w:r>
      <w:r>
        <w:rPr>
          <w:rFonts w:hint="eastAsia" w:ascii="仿宋_GB2312" w:hAnsi="Times New Roman" w:eastAsia="仿宋_GB2312"/>
          <w:b w:val="0"/>
          <w:color w:val="auto"/>
          <w:w w:val="100"/>
          <w:sz w:val="28"/>
          <w:szCs w:val="28"/>
          <w:lang w:eastAsia="zh-CN"/>
        </w:rPr>
        <w:t>.如在投标报名后弃标，须于2023年</w:t>
      </w:r>
      <w:r>
        <w:rPr>
          <w:rFonts w:hint="eastAsia" w:ascii="仿宋_GB2312" w:hAnsi="Times New Roman" w:eastAsia="仿宋_GB2312"/>
          <w:b w:val="0"/>
          <w:color w:val="auto"/>
          <w:w w:val="100"/>
          <w:sz w:val="28"/>
          <w:szCs w:val="28"/>
          <w:lang w:val="en-US" w:eastAsia="zh-CN"/>
        </w:rPr>
        <w:t>5</w:t>
      </w:r>
      <w:r>
        <w:rPr>
          <w:rFonts w:hint="eastAsia" w:ascii="仿宋_GB2312" w:hAnsi="Times New Roman" w:eastAsia="仿宋_GB2312"/>
          <w:b w:val="0"/>
          <w:color w:val="auto"/>
          <w:w w:val="100"/>
          <w:sz w:val="28"/>
          <w:szCs w:val="28"/>
          <w:lang w:eastAsia="zh-CN"/>
        </w:rPr>
        <w:t>月</w:t>
      </w:r>
      <w:r>
        <w:rPr>
          <w:rFonts w:hint="eastAsia" w:ascii="仿宋_GB2312" w:hAnsi="Times New Roman" w:eastAsia="仿宋_GB2312"/>
          <w:b w:val="0"/>
          <w:color w:val="auto"/>
          <w:w w:val="100"/>
          <w:sz w:val="28"/>
          <w:szCs w:val="28"/>
          <w:lang w:val="en-US" w:eastAsia="zh-CN"/>
        </w:rPr>
        <w:t>4</w:t>
      </w:r>
      <w:r>
        <w:rPr>
          <w:rFonts w:hint="eastAsia" w:ascii="仿宋_GB2312" w:hAnsi="Times New Roman" w:eastAsia="仿宋_GB2312"/>
          <w:b w:val="0"/>
          <w:color w:val="auto"/>
          <w:w w:val="100"/>
          <w:sz w:val="28"/>
          <w:szCs w:val="28"/>
          <w:lang w:eastAsia="zh-CN"/>
        </w:rPr>
        <w:t>日16:00（北京时间）前电话告知（联系电话：</w:t>
      </w:r>
      <w:r>
        <w:rPr>
          <w:rFonts w:hint="eastAsia" w:ascii="仿宋_GB2312" w:hAnsi="Times New Roman" w:eastAsia="仿宋_GB2312"/>
          <w:b w:val="0"/>
          <w:color w:val="auto"/>
          <w:w w:val="100"/>
          <w:sz w:val="28"/>
          <w:szCs w:val="28"/>
          <w:lang w:val="en-US" w:eastAsia="zh-CN"/>
        </w:rPr>
        <w:t>88128825</w:t>
      </w:r>
      <w:r>
        <w:rPr>
          <w:rFonts w:hint="eastAsia" w:ascii="仿宋_GB2312" w:hAnsi="Times New Roman" w:eastAsia="仿宋_GB2312"/>
          <w:b w:val="0"/>
          <w:color w:val="auto"/>
          <w:w w:val="100"/>
          <w:sz w:val="28"/>
          <w:szCs w:val="28"/>
          <w:lang w:eastAsia="zh-CN"/>
        </w:rPr>
        <w:t>），否则将纳入我馆招投标诚信档案。</w:t>
      </w:r>
    </w:p>
    <w:p>
      <w:pPr>
        <w:keepNext w:val="0"/>
        <w:keepLines w:val="0"/>
        <w:pageBreakBefore w:val="0"/>
        <w:widowControl w:val="0"/>
        <w:kinsoku/>
        <w:wordWrap/>
        <w:overflowPunct/>
        <w:topLinePunct w:val="0"/>
        <w:autoSpaceDE/>
        <w:autoSpaceDN/>
        <w:bidi w:val="0"/>
        <w:adjustRightInd/>
        <w:snapToGrid/>
        <w:spacing w:before="0" w:after="0" w:line="520" w:lineRule="exact"/>
        <w:ind w:right="183" w:rightChars="87" w:firstLine="560" w:firstLineChars="200"/>
        <w:jc w:val="left"/>
        <w:textAlignment w:val="auto"/>
        <w:rPr>
          <w:rFonts w:hint="eastAsia" w:ascii="仿宋_GB2312" w:hAnsi="Times New Roman" w:eastAsia="仿宋_GB2312"/>
          <w:b w:val="0"/>
          <w:color w:val="auto"/>
          <w:w w:val="100"/>
          <w:sz w:val="28"/>
          <w:szCs w:val="28"/>
          <w:lang w:eastAsia="zh-CN"/>
        </w:rPr>
      </w:pPr>
      <w:r>
        <w:rPr>
          <w:rFonts w:hint="eastAsia" w:ascii="仿宋_GB2312" w:hAnsi="Times New Roman" w:eastAsia="仿宋_GB2312"/>
          <w:b w:val="0"/>
          <w:color w:val="auto"/>
          <w:w w:val="100"/>
          <w:sz w:val="28"/>
          <w:szCs w:val="28"/>
          <w:lang w:val="en-US" w:eastAsia="zh-CN"/>
        </w:rPr>
        <w:t>5</w:t>
      </w:r>
      <w:r>
        <w:rPr>
          <w:rFonts w:hint="eastAsia" w:ascii="仿宋_GB2312" w:hAnsi="Times New Roman" w:eastAsia="仿宋_GB2312"/>
          <w:b w:val="0"/>
          <w:color w:val="auto"/>
          <w:w w:val="100"/>
          <w:sz w:val="28"/>
          <w:szCs w:val="28"/>
          <w:lang w:eastAsia="zh-CN"/>
        </w:rPr>
        <w:t>.任何要求对招标文件进行澄清的，应在2023年</w:t>
      </w:r>
      <w:r>
        <w:rPr>
          <w:rFonts w:hint="eastAsia" w:ascii="仿宋_GB2312" w:hAnsi="Times New Roman" w:eastAsia="仿宋_GB2312"/>
          <w:b w:val="0"/>
          <w:color w:val="auto"/>
          <w:w w:val="100"/>
          <w:sz w:val="28"/>
          <w:szCs w:val="28"/>
          <w:lang w:val="en-US" w:eastAsia="zh-CN"/>
        </w:rPr>
        <w:t>5</w:t>
      </w:r>
      <w:r>
        <w:rPr>
          <w:rFonts w:hint="eastAsia" w:ascii="仿宋_GB2312" w:hAnsi="Times New Roman" w:eastAsia="仿宋_GB2312"/>
          <w:b w:val="0"/>
          <w:color w:val="auto"/>
          <w:w w:val="100"/>
          <w:sz w:val="28"/>
          <w:szCs w:val="28"/>
          <w:lang w:eastAsia="zh-CN"/>
        </w:rPr>
        <w:t>月</w:t>
      </w:r>
      <w:r>
        <w:rPr>
          <w:rFonts w:hint="eastAsia" w:ascii="仿宋_GB2312" w:hAnsi="Times New Roman" w:eastAsia="仿宋_GB2312"/>
          <w:b w:val="0"/>
          <w:color w:val="auto"/>
          <w:w w:val="100"/>
          <w:sz w:val="28"/>
          <w:szCs w:val="28"/>
          <w:lang w:val="en-US" w:eastAsia="zh-CN"/>
        </w:rPr>
        <w:t>4</w:t>
      </w:r>
      <w:r>
        <w:rPr>
          <w:rFonts w:hint="eastAsia" w:ascii="仿宋_GB2312" w:hAnsi="Times New Roman" w:eastAsia="仿宋_GB2312"/>
          <w:b w:val="0"/>
          <w:color w:val="auto"/>
          <w:w w:val="100"/>
          <w:sz w:val="28"/>
          <w:szCs w:val="28"/>
          <w:lang w:eastAsia="zh-CN"/>
        </w:rPr>
        <w:t>日16:00（北京时间）前以书面形式通知深圳博物馆。</w:t>
      </w:r>
    </w:p>
    <w:p>
      <w:pPr>
        <w:keepNext w:val="0"/>
        <w:keepLines w:val="0"/>
        <w:pageBreakBefore w:val="0"/>
        <w:widowControl w:val="0"/>
        <w:kinsoku/>
        <w:wordWrap/>
        <w:overflowPunct/>
        <w:topLinePunct w:val="0"/>
        <w:autoSpaceDE/>
        <w:autoSpaceDN/>
        <w:bidi w:val="0"/>
        <w:adjustRightInd/>
        <w:snapToGrid/>
        <w:spacing w:beforeLines="-2147483648" w:afterLines="-2147483648" w:line="520" w:lineRule="exact"/>
        <w:ind w:right="183" w:rightChars="87" w:firstLine="562" w:firstLineChars="200"/>
        <w:textAlignment w:val="auto"/>
        <w:rPr>
          <w:rFonts w:hint="eastAsia" w:ascii="仿宋" w:hAnsi="仿宋" w:eastAsia="仿宋" w:cs="仿宋"/>
          <w:b/>
          <w:sz w:val="28"/>
          <w:szCs w:val="28"/>
          <w:highlight w:val="none"/>
          <w:lang w:val="en-US" w:eastAsia="zh-CN"/>
        </w:rPr>
      </w:pPr>
      <w:r>
        <w:rPr>
          <w:rFonts w:hint="eastAsia" w:ascii="仿宋" w:hAnsi="仿宋" w:eastAsia="仿宋" w:cs="仿宋"/>
          <w:b/>
          <w:sz w:val="28"/>
          <w:szCs w:val="28"/>
          <w:highlight w:val="none"/>
        </w:rPr>
        <w:t>二、投标</w:t>
      </w:r>
      <w:r>
        <w:rPr>
          <w:rFonts w:hint="eastAsia" w:ascii="仿宋" w:hAnsi="仿宋" w:eastAsia="仿宋" w:cs="仿宋"/>
          <w:b/>
          <w:sz w:val="28"/>
          <w:szCs w:val="28"/>
          <w:highlight w:val="none"/>
          <w:lang w:val="en-US" w:eastAsia="zh-CN"/>
        </w:rPr>
        <w:t>文件的组成</w:t>
      </w:r>
    </w:p>
    <w:p>
      <w:pPr>
        <w:keepNext w:val="0"/>
        <w:keepLines w:val="0"/>
        <w:pageBreakBefore w:val="0"/>
        <w:widowControl w:val="0"/>
        <w:kinsoku/>
        <w:wordWrap/>
        <w:overflowPunct/>
        <w:topLinePunct w:val="0"/>
        <w:autoSpaceDE/>
        <w:autoSpaceDN/>
        <w:bidi w:val="0"/>
        <w:adjustRightInd/>
        <w:snapToGrid/>
        <w:spacing w:line="520" w:lineRule="exact"/>
        <w:ind w:right="183" w:rightChars="87" w:firstLine="560" w:firstLineChars="200"/>
        <w:textAlignment w:val="auto"/>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rPr>
        <w:t>投标人参加投标时必须按招标文件要求制作投标文件，正、副本各一份，密封递交。所提交的投标文件至少应包含如下内容:</w:t>
      </w:r>
      <w:r>
        <w:rPr>
          <w:rFonts w:hint="eastAsia" w:ascii="仿宋_GB2312" w:hAnsi="Times New Roman" w:eastAsia="仿宋_GB2312" w:cs="Times New Roman"/>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183" w:rightChars="87" w:firstLine="560" w:firstLineChars="200"/>
        <w:textAlignment w:val="auto"/>
        <w:rPr>
          <w:rFonts w:ascii="仿宋_GB2312" w:eastAsia="仿宋_GB2312"/>
          <w:color w:val="000000"/>
          <w:sz w:val="28"/>
          <w:szCs w:val="28"/>
        </w:rPr>
      </w:pPr>
      <w:r>
        <w:rPr>
          <w:rFonts w:hint="eastAsia" w:ascii="仿宋_GB2312" w:eastAsia="仿宋_GB2312"/>
          <w:color w:val="000000"/>
          <w:sz w:val="28"/>
          <w:szCs w:val="28"/>
        </w:rPr>
        <w:t>（一）投标文件</w:t>
      </w:r>
    </w:p>
    <w:p>
      <w:pPr>
        <w:keepNext w:val="0"/>
        <w:keepLines w:val="0"/>
        <w:pageBreakBefore w:val="0"/>
        <w:widowControl w:val="0"/>
        <w:kinsoku/>
        <w:wordWrap/>
        <w:overflowPunct/>
        <w:topLinePunct w:val="0"/>
        <w:autoSpaceDE/>
        <w:autoSpaceDN/>
        <w:bidi w:val="0"/>
        <w:adjustRightInd/>
        <w:snapToGrid/>
        <w:spacing w:line="520" w:lineRule="exact"/>
        <w:ind w:right="183" w:rightChars="87" w:firstLine="560" w:firstLineChars="200"/>
        <w:textAlignment w:val="auto"/>
        <w:rPr>
          <w:rFonts w:hint="eastAsia" w:ascii="仿宋_GB2312" w:hAnsi="Times New Roman" w:eastAsia="仿宋_GB2312" w:cs="Times New Roman"/>
          <w:color w:val="auto"/>
          <w:sz w:val="28"/>
          <w:szCs w:val="28"/>
          <w:highlight w:val="none"/>
          <w:lang w:eastAsia="zh-CN"/>
        </w:rPr>
      </w:pPr>
      <w:r>
        <w:rPr>
          <w:rFonts w:hint="eastAsia" w:ascii="仿宋_GB2312" w:hAnsi="Times New Roman" w:eastAsia="仿宋_GB2312" w:cs="Times New Roman"/>
          <w:color w:val="auto"/>
          <w:sz w:val="28"/>
          <w:szCs w:val="28"/>
          <w:highlight w:val="none"/>
          <w:lang w:val="en-US" w:eastAsia="zh-CN"/>
        </w:rPr>
        <w:t>1.</w:t>
      </w:r>
      <w:r>
        <w:rPr>
          <w:rFonts w:hint="eastAsia" w:ascii="仿宋_GB2312" w:hAnsi="Times New Roman" w:eastAsia="仿宋_GB2312" w:cs="Times New Roman"/>
          <w:color w:val="auto"/>
          <w:sz w:val="28"/>
          <w:szCs w:val="28"/>
          <w:highlight w:val="none"/>
        </w:rPr>
        <w:t>投标文件封面</w:t>
      </w:r>
      <w:r>
        <w:rPr>
          <w:rFonts w:hint="eastAsia" w:ascii="仿宋_GB2312" w:hAnsi="Times New Roman" w:eastAsia="仿宋_GB2312" w:cs="Times New Roman"/>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183" w:rightChars="87" w:firstLine="560" w:firstLineChars="200"/>
        <w:textAlignment w:val="auto"/>
        <w:rPr>
          <w:rFonts w:hint="eastAsia" w:ascii="仿宋_GB2312" w:hAnsi="Times New Roman" w:eastAsia="仿宋_GB2312" w:cs="Times New Roman"/>
          <w:color w:val="auto"/>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2.营业执照复印件。</w:t>
      </w:r>
    </w:p>
    <w:p>
      <w:pPr>
        <w:keepNext w:val="0"/>
        <w:keepLines w:val="0"/>
        <w:pageBreakBefore w:val="0"/>
        <w:widowControl w:val="0"/>
        <w:kinsoku/>
        <w:wordWrap/>
        <w:overflowPunct/>
        <w:topLinePunct w:val="0"/>
        <w:autoSpaceDE/>
        <w:autoSpaceDN/>
        <w:bidi w:val="0"/>
        <w:adjustRightInd/>
        <w:snapToGrid/>
        <w:spacing w:line="520" w:lineRule="exact"/>
        <w:ind w:right="183" w:rightChars="87" w:firstLine="560" w:firstLineChars="200"/>
        <w:textAlignment w:val="auto"/>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lang w:val="en-US" w:eastAsia="zh-CN"/>
        </w:rPr>
        <w:t>3.</w:t>
      </w:r>
      <w:r>
        <w:rPr>
          <w:rFonts w:hint="eastAsia" w:ascii="仿宋_GB2312" w:hAnsi="Times New Roman" w:eastAsia="仿宋_GB2312" w:cs="Times New Roman"/>
          <w:color w:val="auto"/>
          <w:sz w:val="28"/>
          <w:szCs w:val="28"/>
          <w:highlight w:val="none"/>
        </w:rPr>
        <w:t>法定代表人资格证明书（提供法定代表人身份证复印件加盖公章)。</w:t>
      </w:r>
    </w:p>
    <w:p>
      <w:pPr>
        <w:keepNext w:val="0"/>
        <w:keepLines w:val="0"/>
        <w:pageBreakBefore w:val="0"/>
        <w:widowControl w:val="0"/>
        <w:kinsoku/>
        <w:wordWrap/>
        <w:overflowPunct/>
        <w:topLinePunct w:val="0"/>
        <w:autoSpaceDE/>
        <w:autoSpaceDN/>
        <w:bidi w:val="0"/>
        <w:adjustRightInd/>
        <w:snapToGrid/>
        <w:spacing w:line="520" w:lineRule="exact"/>
        <w:ind w:right="183" w:rightChars="87" w:firstLine="560" w:firstLineChars="200"/>
        <w:textAlignment w:val="auto"/>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lang w:val="en-US" w:eastAsia="zh-CN"/>
        </w:rPr>
        <w:t>4.</w:t>
      </w:r>
      <w:r>
        <w:rPr>
          <w:rFonts w:hint="eastAsia" w:ascii="仿宋_GB2312" w:hAnsi="Times New Roman" w:eastAsia="仿宋_GB2312" w:cs="Times New Roman"/>
          <w:color w:val="auto"/>
          <w:sz w:val="28"/>
          <w:szCs w:val="28"/>
          <w:highlight w:val="none"/>
        </w:rPr>
        <w:t>投标文件签署授权委托书。(提供被委托人身份证复印件加盖公章)。</w:t>
      </w:r>
    </w:p>
    <w:p>
      <w:pPr>
        <w:keepNext w:val="0"/>
        <w:keepLines w:val="0"/>
        <w:pageBreakBefore w:val="0"/>
        <w:widowControl w:val="0"/>
        <w:kinsoku/>
        <w:wordWrap/>
        <w:overflowPunct/>
        <w:topLinePunct w:val="0"/>
        <w:autoSpaceDE/>
        <w:autoSpaceDN/>
        <w:bidi w:val="0"/>
        <w:adjustRightInd/>
        <w:snapToGrid/>
        <w:spacing w:line="520" w:lineRule="exact"/>
        <w:ind w:right="183" w:rightChars="87" w:firstLine="560" w:firstLineChars="200"/>
        <w:textAlignment w:val="auto"/>
        <w:rPr>
          <w:rFonts w:hint="eastAsia" w:ascii="仿宋_GB2312" w:hAnsi="Times New Roman" w:eastAsia="仿宋_GB2312" w:cs="Times New Roman"/>
          <w:color w:val="auto"/>
          <w:sz w:val="28"/>
          <w:szCs w:val="28"/>
          <w:highlight w:val="none"/>
        </w:rPr>
      </w:pPr>
      <w:r>
        <w:rPr>
          <w:rFonts w:hint="eastAsia" w:ascii="仿宋_GB2312" w:hAnsi="Times New Roman" w:eastAsia="仿宋_GB2312" w:cs="Times New Roman"/>
          <w:color w:val="auto"/>
          <w:sz w:val="28"/>
          <w:szCs w:val="28"/>
          <w:highlight w:val="none"/>
          <w:lang w:val="en-US" w:eastAsia="zh-CN"/>
        </w:rPr>
        <w:t>5.</w:t>
      </w:r>
      <w:r>
        <w:rPr>
          <w:rFonts w:hint="eastAsia" w:ascii="仿宋_GB2312" w:hAnsi="Times New Roman" w:eastAsia="仿宋_GB2312" w:cs="Times New Roman"/>
          <w:color w:val="auto"/>
          <w:sz w:val="28"/>
          <w:szCs w:val="28"/>
          <w:highlight w:val="none"/>
        </w:rPr>
        <w:t>政府采购投标及履约承诺函。</w:t>
      </w:r>
    </w:p>
    <w:p>
      <w:pPr>
        <w:pStyle w:val="5"/>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Times New Roman" w:eastAsia="仿宋_GB2312"/>
          <w:b w:val="0"/>
          <w:color w:val="auto"/>
          <w:w w:val="100"/>
          <w:sz w:val="28"/>
          <w:szCs w:val="28"/>
          <w:lang w:eastAsia="zh-CN"/>
        </w:rPr>
      </w:pPr>
      <w:r>
        <w:rPr>
          <w:rFonts w:hint="eastAsia" w:ascii="仿宋_GB2312" w:eastAsia="仿宋_GB2312"/>
          <w:b w:val="0"/>
          <w:color w:val="auto"/>
          <w:w w:val="100"/>
          <w:sz w:val="28"/>
          <w:szCs w:val="28"/>
          <w:lang w:val="en-US" w:eastAsia="zh-CN"/>
        </w:rPr>
        <w:t>6.</w:t>
      </w:r>
      <w:r>
        <w:rPr>
          <w:rFonts w:hint="eastAsia" w:ascii="仿宋_GB2312" w:hAnsi="Times New Roman" w:eastAsia="仿宋_GB2312"/>
          <w:b w:val="0"/>
          <w:color w:val="auto"/>
          <w:w w:val="100"/>
          <w:sz w:val="28"/>
          <w:szCs w:val="28"/>
          <w:lang w:eastAsia="zh-CN"/>
        </w:rPr>
        <w:t>《中华人民共和国道路运输经营许可证》</w:t>
      </w:r>
      <w:r>
        <w:rPr>
          <w:rFonts w:hint="eastAsia" w:ascii="仿宋_GB2312" w:eastAsia="仿宋_GB2312"/>
          <w:b w:val="0"/>
          <w:color w:val="auto"/>
          <w:w w:val="100"/>
          <w:sz w:val="28"/>
          <w:szCs w:val="28"/>
          <w:lang w:val="en-US" w:eastAsia="zh-CN"/>
        </w:rPr>
        <w:t>或</w:t>
      </w:r>
      <w:r>
        <w:rPr>
          <w:rFonts w:hint="eastAsia" w:ascii="仿宋_GB2312" w:hAnsi="Times New Roman" w:eastAsia="仿宋_GB2312"/>
          <w:b w:val="0"/>
          <w:color w:val="auto"/>
          <w:w w:val="100"/>
          <w:sz w:val="28"/>
          <w:szCs w:val="28"/>
          <w:lang w:eastAsia="zh-CN"/>
        </w:rPr>
        <w:t>小微型客车租赁企业备案凭证。</w:t>
      </w:r>
    </w:p>
    <w:p>
      <w:pPr>
        <w:pStyle w:val="5"/>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仿宋_GB2312" w:hAnsi="Times New Roman" w:eastAsia="仿宋_GB2312"/>
          <w:b w:val="0"/>
          <w:color w:val="auto"/>
          <w:w w:val="100"/>
          <w:sz w:val="28"/>
          <w:szCs w:val="28"/>
          <w:lang w:val="en-US" w:eastAsia="zh-CN"/>
        </w:rPr>
      </w:pPr>
      <w:r>
        <w:rPr>
          <w:rFonts w:hint="eastAsia" w:ascii="仿宋_GB2312" w:eastAsia="仿宋_GB2312"/>
          <w:b w:val="0"/>
          <w:color w:val="auto"/>
          <w:w w:val="100"/>
          <w:sz w:val="28"/>
          <w:szCs w:val="28"/>
          <w:lang w:val="en-US" w:eastAsia="zh-CN"/>
        </w:rPr>
        <w:t>7.服务承诺函（详见附件5）。</w:t>
      </w:r>
    </w:p>
    <w:p>
      <w:pPr>
        <w:keepNext w:val="0"/>
        <w:keepLines w:val="0"/>
        <w:pageBreakBefore w:val="0"/>
        <w:widowControl w:val="0"/>
        <w:kinsoku/>
        <w:wordWrap/>
        <w:overflowPunct/>
        <w:topLinePunct w:val="0"/>
        <w:autoSpaceDE/>
        <w:autoSpaceDN/>
        <w:bidi w:val="0"/>
        <w:adjustRightInd/>
        <w:snapToGrid/>
        <w:spacing w:line="520" w:lineRule="exact"/>
        <w:ind w:right="183" w:rightChars="87" w:firstLine="560" w:firstLineChars="200"/>
        <w:textAlignment w:val="auto"/>
        <w:rPr>
          <w:rFonts w:hint="eastAsia" w:ascii="仿宋_GB2312" w:hAnsi="Times New Roman" w:eastAsia="仿宋_GB2312" w:cs="Times New Roman"/>
          <w:color w:val="auto"/>
          <w:sz w:val="28"/>
          <w:szCs w:val="28"/>
          <w:highlight w:val="none"/>
        </w:rPr>
      </w:pPr>
      <w:r>
        <w:rPr>
          <w:rFonts w:hint="eastAsia" w:ascii="仿宋_GB2312" w:eastAsia="仿宋_GB2312" w:cs="Times New Roman"/>
          <w:color w:val="auto"/>
          <w:sz w:val="28"/>
          <w:szCs w:val="28"/>
          <w:highlight w:val="none"/>
          <w:lang w:val="en-US" w:eastAsia="zh-CN"/>
        </w:rPr>
        <w:t>8</w:t>
      </w:r>
      <w:r>
        <w:rPr>
          <w:rFonts w:hint="eastAsia" w:ascii="仿宋_GB2312" w:hAnsi="Times New Roman" w:eastAsia="仿宋_GB2312" w:cs="Times New Roman"/>
          <w:color w:val="auto"/>
          <w:sz w:val="28"/>
          <w:szCs w:val="28"/>
          <w:highlight w:val="none"/>
          <w:lang w:val="en-US" w:eastAsia="zh-CN"/>
        </w:rPr>
        <w:t>.</w:t>
      </w:r>
      <w:r>
        <w:rPr>
          <w:rFonts w:hint="eastAsia" w:ascii="仿宋_GB2312" w:eastAsia="仿宋_GB2312" w:cs="Times New Roman"/>
          <w:color w:val="auto"/>
          <w:kern w:val="2"/>
          <w:sz w:val="28"/>
          <w:szCs w:val="28"/>
          <w:highlight w:val="none"/>
          <w:lang w:val="en-US" w:eastAsia="zh-CN"/>
        </w:rPr>
        <w:t>其他响应材料。</w:t>
      </w:r>
    </w:p>
    <w:p>
      <w:pPr>
        <w:keepNext w:val="0"/>
        <w:keepLines w:val="0"/>
        <w:pageBreakBefore w:val="0"/>
        <w:widowControl w:val="0"/>
        <w:kinsoku/>
        <w:wordWrap/>
        <w:overflowPunct/>
        <w:topLinePunct w:val="0"/>
        <w:autoSpaceDE/>
        <w:autoSpaceDN/>
        <w:bidi w:val="0"/>
        <w:adjustRightInd/>
        <w:snapToGrid/>
        <w:spacing w:line="520" w:lineRule="exact"/>
        <w:ind w:right="183" w:rightChars="87" w:firstLine="560" w:firstLineChars="200"/>
        <w:textAlignment w:val="auto"/>
        <w:rPr>
          <w:rFonts w:hint="eastAsia" w:ascii="仿宋_GB2312" w:eastAsia="仿宋_GB2312"/>
          <w:color w:val="000000"/>
          <w:sz w:val="28"/>
          <w:szCs w:val="28"/>
        </w:rPr>
      </w:pPr>
      <w:r>
        <w:rPr>
          <w:rFonts w:hint="eastAsia" w:ascii="仿宋_GB2312" w:eastAsia="仿宋_GB2312"/>
          <w:color w:val="000000"/>
          <w:sz w:val="28"/>
          <w:szCs w:val="28"/>
        </w:rPr>
        <w:t>（二）开标一览表（</w:t>
      </w:r>
      <w:r>
        <w:rPr>
          <w:rFonts w:hint="eastAsia" w:ascii="仿宋_GB2312" w:eastAsia="仿宋_GB2312"/>
          <w:color w:val="000000"/>
          <w:sz w:val="28"/>
          <w:szCs w:val="28"/>
          <w:lang w:val="en-US" w:eastAsia="zh-CN"/>
        </w:rPr>
        <w:t>此表需</w:t>
      </w:r>
      <w:r>
        <w:rPr>
          <w:rFonts w:hint="eastAsia" w:ascii="仿宋_GB2312" w:eastAsia="仿宋_GB2312"/>
          <w:color w:val="000000"/>
          <w:sz w:val="28"/>
          <w:szCs w:val="28"/>
        </w:rPr>
        <w:t>单独密封</w:t>
      </w:r>
      <w:r>
        <w:rPr>
          <w:rFonts w:hint="eastAsia" w:ascii="仿宋_GB2312" w:eastAsia="仿宋_GB2312"/>
          <w:color w:val="000000"/>
          <w:sz w:val="28"/>
          <w:szCs w:val="28"/>
          <w:lang w:eastAsia="zh-CN"/>
        </w:rPr>
        <w:t>，</w:t>
      </w:r>
      <w:r>
        <w:rPr>
          <w:rFonts w:hint="eastAsia" w:ascii="仿宋_GB2312" w:eastAsia="仿宋_GB2312"/>
          <w:color w:val="000000"/>
          <w:sz w:val="28"/>
          <w:szCs w:val="28"/>
          <w:lang w:val="en-US" w:eastAsia="zh-CN"/>
        </w:rPr>
        <w:t>无需与其他投标文件密封在一起</w:t>
      </w:r>
      <w:r>
        <w:rPr>
          <w:rFonts w:hint="eastAsia" w:ascii="仿宋_GB2312" w:eastAsia="仿宋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right="183" w:rightChars="87" w:firstLine="560" w:firstLineChars="200"/>
        <w:textAlignment w:val="auto"/>
        <w:rPr>
          <w:rFonts w:hint="eastAsia" w:ascii="仿宋" w:hAnsi="仿宋" w:eastAsia="仿宋" w:cs="仿宋"/>
          <w:b/>
          <w:sz w:val="28"/>
          <w:szCs w:val="28"/>
        </w:rPr>
      </w:pPr>
      <w:r>
        <w:rPr>
          <w:rFonts w:hint="eastAsia" w:ascii="仿宋_GB2312" w:hAnsi="Times New Roman" w:eastAsia="仿宋_GB2312" w:cs="Times New Roman"/>
          <w:color w:val="auto"/>
          <w:sz w:val="28"/>
          <w:szCs w:val="28"/>
          <w:highlight w:val="none"/>
        </w:rPr>
        <w:t>所有投标文件需加盖公章并密封，否则，造成投标人废标或取消资格</w:t>
      </w:r>
      <w:r>
        <w:rPr>
          <w:rFonts w:hint="eastAsia" w:ascii="仿宋_GB2312" w:hAnsi="Times New Roman" w:eastAsia="仿宋_GB2312" w:cs="Times New Roman"/>
          <w:color w:val="auto"/>
          <w:sz w:val="28"/>
          <w:szCs w:val="28"/>
          <w:highlight w:val="none"/>
          <w:lang w:val="en-US" w:eastAsia="zh-CN"/>
        </w:rPr>
        <w:t>的</w:t>
      </w:r>
      <w:r>
        <w:rPr>
          <w:rFonts w:hint="eastAsia" w:ascii="仿宋_GB2312" w:hAnsi="Times New Roman" w:eastAsia="仿宋_GB2312" w:cs="Times New Roman"/>
          <w:color w:val="auto"/>
          <w:sz w:val="28"/>
          <w:szCs w:val="28"/>
          <w:highlight w:val="none"/>
        </w:rPr>
        <w:t>，</w:t>
      </w:r>
      <w:r>
        <w:rPr>
          <w:rFonts w:hint="eastAsia" w:ascii="仿宋" w:hAnsi="仿宋" w:eastAsia="仿宋" w:cs="仿宋"/>
          <w:color w:val="000000"/>
          <w:sz w:val="28"/>
          <w:szCs w:val="28"/>
          <w:highlight w:val="none"/>
        </w:rPr>
        <w:t>责任由投标人</w:t>
      </w:r>
      <w:r>
        <w:rPr>
          <w:rFonts w:hint="eastAsia" w:ascii="仿宋" w:hAnsi="仿宋" w:eastAsia="仿宋" w:cs="仿宋"/>
          <w:color w:val="000000"/>
          <w:sz w:val="28"/>
          <w:szCs w:val="28"/>
          <w:highlight w:val="none"/>
          <w:lang w:val="en-US" w:eastAsia="zh-CN"/>
        </w:rPr>
        <w:t>自行</w:t>
      </w:r>
      <w:r>
        <w:rPr>
          <w:rFonts w:hint="eastAsia" w:ascii="仿宋" w:hAnsi="仿宋" w:eastAsia="仿宋" w:cs="仿宋"/>
          <w:color w:val="000000"/>
          <w:sz w:val="28"/>
          <w:szCs w:val="28"/>
          <w:highlight w:val="none"/>
        </w:rPr>
        <w:t>负责。</w:t>
      </w:r>
    </w:p>
    <w:p>
      <w:pPr>
        <w:keepNext w:val="0"/>
        <w:keepLines w:val="0"/>
        <w:pageBreakBefore w:val="0"/>
        <w:widowControl w:val="0"/>
        <w:kinsoku/>
        <w:wordWrap/>
        <w:overflowPunct/>
        <w:topLinePunct w:val="0"/>
        <w:autoSpaceDE/>
        <w:autoSpaceDN/>
        <w:bidi w:val="0"/>
        <w:adjustRightInd/>
        <w:snapToGrid/>
        <w:spacing w:beforeLines="0" w:afterLines="0" w:line="520" w:lineRule="exact"/>
        <w:ind w:right="183" w:rightChars="87"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三、投标截止时间、开标时间及地点</w:t>
      </w:r>
    </w:p>
    <w:p>
      <w:pPr>
        <w:keepNext w:val="0"/>
        <w:keepLines w:val="0"/>
        <w:pageBreakBefore w:val="0"/>
        <w:widowControl w:val="0"/>
        <w:kinsoku/>
        <w:wordWrap/>
        <w:overflowPunct/>
        <w:topLinePunct w:val="0"/>
        <w:autoSpaceDE/>
        <w:autoSpaceDN/>
        <w:bidi w:val="0"/>
        <w:adjustRightInd/>
        <w:snapToGrid/>
        <w:spacing w:line="520" w:lineRule="exact"/>
        <w:ind w:right="183" w:rightChars="87" w:firstLine="560" w:firstLineChars="200"/>
        <w:textAlignment w:val="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1．递交投标文件时间：2023年</w:t>
      </w:r>
      <w:r>
        <w:rPr>
          <w:rFonts w:hint="eastAsia" w:ascii="仿宋_GB2312" w:hAnsi="Times New Roman" w:eastAsia="仿宋_GB2312" w:cs="Times New Roman"/>
          <w:color w:val="auto"/>
          <w:sz w:val="28"/>
          <w:szCs w:val="28"/>
          <w:lang w:val="en-US" w:eastAsia="zh-CN"/>
        </w:rPr>
        <w:t>5</w:t>
      </w:r>
      <w:r>
        <w:rPr>
          <w:rFonts w:hint="eastAsia" w:ascii="仿宋_GB2312" w:hAnsi="Times New Roman" w:eastAsia="仿宋_GB2312" w:cs="Times New Roman"/>
          <w:color w:val="auto"/>
          <w:sz w:val="28"/>
          <w:szCs w:val="28"/>
        </w:rPr>
        <w:t>月</w:t>
      </w:r>
      <w:r>
        <w:rPr>
          <w:rFonts w:hint="eastAsia" w:ascii="仿宋_GB2312" w:hAnsi="Times New Roman" w:eastAsia="仿宋_GB2312" w:cs="Times New Roman"/>
          <w:color w:val="auto"/>
          <w:sz w:val="28"/>
          <w:szCs w:val="28"/>
          <w:lang w:val="en-US" w:eastAsia="zh-CN"/>
        </w:rPr>
        <w:t>6</w:t>
      </w:r>
      <w:r>
        <w:rPr>
          <w:rFonts w:hint="eastAsia" w:ascii="仿宋_GB2312" w:hAnsi="Times New Roman" w:eastAsia="仿宋_GB2312" w:cs="Times New Roman"/>
          <w:color w:val="auto"/>
          <w:sz w:val="28"/>
          <w:szCs w:val="28"/>
        </w:rPr>
        <w:t>日上午</w:t>
      </w:r>
      <w:r>
        <w:rPr>
          <w:rFonts w:hint="eastAsia" w:ascii="仿宋_GB2312" w:hAnsi="Times New Roman" w:eastAsia="仿宋_GB2312" w:cs="Times New Roman"/>
          <w:color w:val="auto"/>
          <w:sz w:val="28"/>
          <w:szCs w:val="28"/>
          <w:lang w:val="en-US" w:eastAsia="zh-CN"/>
        </w:rPr>
        <w:t>9</w:t>
      </w:r>
      <w:r>
        <w:rPr>
          <w:rFonts w:hint="eastAsia" w:ascii="仿宋_GB2312" w:hAnsi="Times New Roman" w:eastAsia="仿宋_GB2312" w:cs="Times New Roman"/>
          <w:color w:val="auto"/>
          <w:sz w:val="28"/>
          <w:szCs w:val="28"/>
        </w:rPr>
        <w:t>:</w:t>
      </w:r>
      <w:r>
        <w:rPr>
          <w:rFonts w:hint="eastAsia" w:ascii="仿宋_GB2312" w:hAnsi="Times New Roman" w:eastAsia="仿宋_GB2312" w:cs="Times New Roman"/>
          <w:color w:val="auto"/>
          <w:sz w:val="28"/>
          <w:szCs w:val="28"/>
          <w:lang w:val="en-US" w:eastAsia="zh-CN"/>
        </w:rPr>
        <w:t>3</w:t>
      </w:r>
      <w:r>
        <w:rPr>
          <w:rFonts w:hint="eastAsia" w:ascii="仿宋_GB2312" w:hAnsi="Times New Roman" w:eastAsia="仿宋_GB2312" w:cs="Times New Roman"/>
          <w:color w:val="auto"/>
          <w:sz w:val="28"/>
          <w:szCs w:val="28"/>
        </w:rPr>
        <w:t>0（北京时间）</w:t>
      </w:r>
    </w:p>
    <w:p>
      <w:pPr>
        <w:keepNext w:val="0"/>
        <w:keepLines w:val="0"/>
        <w:pageBreakBefore w:val="0"/>
        <w:widowControl w:val="0"/>
        <w:kinsoku/>
        <w:wordWrap/>
        <w:overflowPunct/>
        <w:topLinePunct w:val="0"/>
        <w:autoSpaceDE/>
        <w:autoSpaceDN/>
        <w:bidi w:val="0"/>
        <w:adjustRightInd/>
        <w:snapToGrid/>
        <w:spacing w:line="520" w:lineRule="exact"/>
        <w:ind w:right="183" w:rightChars="87" w:firstLine="560" w:firstLineChars="200"/>
        <w:textAlignment w:val="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2．开标时间：2023年</w:t>
      </w:r>
      <w:r>
        <w:rPr>
          <w:rFonts w:hint="eastAsia" w:ascii="仿宋_GB2312" w:hAnsi="Times New Roman" w:eastAsia="仿宋_GB2312" w:cs="Times New Roman"/>
          <w:color w:val="auto"/>
          <w:sz w:val="28"/>
          <w:szCs w:val="28"/>
          <w:lang w:val="en-US" w:eastAsia="zh-CN"/>
        </w:rPr>
        <w:t>5</w:t>
      </w:r>
      <w:r>
        <w:rPr>
          <w:rFonts w:hint="eastAsia" w:ascii="仿宋_GB2312" w:hAnsi="Times New Roman" w:eastAsia="仿宋_GB2312" w:cs="Times New Roman"/>
          <w:color w:val="auto"/>
          <w:sz w:val="28"/>
          <w:szCs w:val="28"/>
        </w:rPr>
        <w:t>月</w:t>
      </w:r>
      <w:r>
        <w:rPr>
          <w:rFonts w:hint="eastAsia" w:ascii="仿宋_GB2312" w:hAnsi="Times New Roman" w:eastAsia="仿宋_GB2312" w:cs="Times New Roman"/>
          <w:color w:val="auto"/>
          <w:sz w:val="28"/>
          <w:szCs w:val="28"/>
          <w:lang w:val="en-US" w:eastAsia="zh-CN"/>
        </w:rPr>
        <w:t>6</w:t>
      </w:r>
      <w:r>
        <w:rPr>
          <w:rFonts w:hint="eastAsia" w:ascii="仿宋_GB2312" w:hAnsi="Times New Roman" w:eastAsia="仿宋_GB2312" w:cs="Times New Roman"/>
          <w:color w:val="auto"/>
          <w:sz w:val="28"/>
          <w:szCs w:val="28"/>
        </w:rPr>
        <w:t>日上午</w:t>
      </w:r>
      <w:r>
        <w:rPr>
          <w:rFonts w:hint="eastAsia" w:ascii="仿宋_GB2312" w:hAnsi="Times New Roman" w:eastAsia="仿宋_GB2312" w:cs="Times New Roman"/>
          <w:color w:val="auto"/>
          <w:sz w:val="28"/>
          <w:szCs w:val="28"/>
          <w:lang w:val="en-US" w:eastAsia="zh-CN"/>
        </w:rPr>
        <w:t>9</w:t>
      </w:r>
      <w:r>
        <w:rPr>
          <w:rFonts w:hint="eastAsia" w:ascii="仿宋_GB2312" w:hAnsi="Times New Roman" w:eastAsia="仿宋_GB2312" w:cs="Times New Roman"/>
          <w:color w:val="auto"/>
          <w:sz w:val="28"/>
          <w:szCs w:val="28"/>
        </w:rPr>
        <w:t>:</w:t>
      </w:r>
      <w:r>
        <w:rPr>
          <w:rFonts w:hint="eastAsia" w:ascii="仿宋_GB2312" w:hAnsi="Times New Roman" w:eastAsia="仿宋_GB2312" w:cs="Times New Roman"/>
          <w:color w:val="auto"/>
          <w:sz w:val="28"/>
          <w:szCs w:val="28"/>
          <w:lang w:val="en-US" w:eastAsia="zh-CN"/>
        </w:rPr>
        <w:t>3</w:t>
      </w:r>
      <w:r>
        <w:rPr>
          <w:rFonts w:hint="eastAsia" w:ascii="仿宋_GB2312" w:hAnsi="Times New Roman" w:eastAsia="仿宋_GB2312" w:cs="Times New Roman"/>
          <w:color w:val="auto"/>
          <w:sz w:val="28"/>
          <w:szCs w:val="28"/>
        </w:rPr>
        <w:t>0（北京时间）</w:t>
      </w:r>
    </w:p>
    <w:p>
      <w:pPr>
        <w:keepNext w:val="0"/>
        <w:keepLines w:val="0"/>
        <w:pageBreakBefore w:val="0"/>
        <w:widowControl w:val="0"/>
        <w:kinsoku/>
        <w:wordWrap/>
        <w:overflowPunct/>
        <w:topLinePunct w:val="0"/>
        <w:autoSpaceDE/>
        <w:autoSpaceDN/>
        <w:bidi w:val="0"/>
        <w:adjustRightInd/>
        <w:snapToGrid/>
        <w:spacing w:line="520" w:lineRule="exact"/>
        <w:ind w:right="183" w:rightChars="87" w:firstLine="560" w:firstLineChars="200"/>
        <w:textAlignment w:val="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3．开标地点：深圳博物馆</w:t>
      </w:r>
      <w:r>
        <w:rPr>
          <w:rFonts w:hint="eastAsia" w:ascii="仿宋_GB2312" w:hAnsi="Times New Roman" w:eastAsia="仿宋_GB2312" w:cs="Times New Roman"/>
          <w:color w:val="auto"/>
          <w:sz w:val="28"/>
          <w:szCs w:val="28"/>
          <w:lang w:val="en-US" w:eastAsia="zh-CN"/>
        </w:rPr>
        <w:t>市民中心A区深圳博物馆北门二楼会议室</w:t>
      </w:r>
      <w:r>
        <w:rPr>
          <w:rFonts w:hint="eastAsia" w:ascii="仿宋_GB2312" w:hAnsi="Times New Roman" w:eastAsia="仿宋_GB2312"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right="183" w:rightChars="87" w:firstLine="560" w:firstLineChars="200"/>
        <w:textAlignment w:val="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4．开标办法：1）投标人现场参加开标，2）当众拆封投标文件，3）</w:t>
      </w:r>
      <w:r>
        <w:rPr>
          <w:rFonts w:hint="eastAsia" w:ascii="仿宋_GB2312" w:hAnsi="Times New Roman" w:eastAsia="仿宋_GB2312" w:cs="Times New Roman"/>
          <w:color w:val="auto"/>
          <w:sz w:val="28"/>
          <w:szCs w:val="28"/>
          <w:lang w:val="en-US" w:eastAsia="zh-CN"/>
        </w:rPr>
        <w:t>单价</w:t>
      </w:r>
      <w:r>
        <w:rPr>
          <w:rFonts w:hint="eastAsia" w:ascii="仿宋_GB2312" w:hAnsi="Times New Roman" w:eastAsia="仿宋_GB2312" w:cs="Times New Roman"/>
          <w:color w:val="auto"/>
          <w:sz w:val="28"/>
          <w:szCs w:val="28"/>
        </w:rPr>
        <w:t>合理最低价中标。</w:t>
      </w:r>
    </w:p>
    <w:p>
      <w:pPr>
        <w:keepNext w:val="0"/>
        <w:keepLines w:val="0"/>
        <w:pageBreakBefore w:val="0"/>
        <w:widowControl w:val="0"/>
        <w:kinsoku/>
        <w:wordWrap/>
        <w:overflowPunct/>
        <w:topLinePunct w:val="0"/>
        <w:autoSpaceDE/>
        <w:autoSpaceDN/>
        <w:bidi w:val="0"/>
        <w:adjustRightInd/>
        <w:snapToGrid/>
        <w:spacing w:line="520" w:lineRule="exact"/>
        <w:ind w:right="183" w:rightChars="87" w:firstLine="560" w:firstLineChars="200"/>
        <w:textAlignment w:val="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联 系 人：</w:t>
      </w:r>
      <w:r>
        <w:rPr>
          <w:rFonts w:hint="eastAsia" w:ascii="仿宋_GB2312" w:eastAsia="仿宋_GB2312" w:cs="Times New Roman"/>
          <w:color w:val="auto"/>
          <w:sz w:val="28"/>
          <w:szCs w:val="28"/>
          <w:lang w:val="en-US" w:eastAsia="zh-CN"/>
        </w:rPr>
        <w:t>陈</w:t>
      </w:r>
      <w:r>
        <w:rPr>
          <w:rFonts w:hint="eastAsia" w:ascii="仿宋_GB2312" w:hAnsi="Times New Roman" w:eastAsia="仿宋_GB2312" w:cs="Times New Roman"/>
          <w:color w:val="auto"/>
          <w:sz w:val="28"/>
          <w:szCs w:val="28"/>
        </w:rPr>
        <w:t>老师</w:t>
      </w:r>
    </w:p>
    <w:p>
      <w:pPr>
        <w:keepNext w:val="0"/>
        <w:keepLines w:val="0"/>
        <w:pageBreakBefore w:val="0"/>
        <w:widowControl w:val="0"/>
        <w:kinsoku/>
        <w:wordWrap/>
        <w:overflowPunct/>
        <w:topLinePunct w:val="0"/>
        <w:autoSpaceDE/>
        <w:autoSpaceDN/>
        <w:bidi w:val="0"/>
        <w:adjustRightInd/>
        <w:snapToGrid/>
        <w:spacing w:line="520" w:lineRule="exact"/>
        <w:ind w:right="183" w:rightChars="87" w:firstLine="560" w:firstLineChars="200"/>
        <w:textAlignment w:val="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通讯地址：深圳市福田区市民中心A区博物馆</w:t>
      </w:r>
      <w:r>
        <w:rPr>
          <w:rFonts w:hint="eastAsia" w:ascii="仿宋_GB2312" w:eastAsia="仿宋_GB2312" w:cs="Times New Roman"/>
          <w:color w:val="auto"/>
          <w:sz w:val="28"/>
          <w:szCs w:val="28"/>
          <w:lang w:val="en-US" w:eastAsia="zh-CN"/>
        </w:rPr>
        <w:t>北</w:t>
      </w:r>
      <w:r>
        <w:rPr>
          <w:rFonts w:hint="eastAsia" w:ascii="仿宋_GB2312" w:hAnsi="Times New Roman" w:eastAsia="仿宋_GB2312" w:cs="Times New Roman"/>
          <w:color w:val="auto"/>
          <w:sz w:val="28"/>
          <w:szCs w:val="28"/>
        </w:rPr>
        <w:t>区</w:t>
      </w:r>
      <w:r>
        <w:rPr>
          <w:rFonts w:hint="eastAsia" w:ascii="仿宋_GB2312" w:eastAsia="仿宋_GB2312" w:cs="Times New Roman"/>
          <w:color w:val="auto"/>
          <w:sz w:val="28"/>
          <w:szCs w:val="28"/>
          <w:lang w:val="en-US" w:eastAsia="zh-CN"/>
        </w:rPr>
        <w:t>201</w:t>
      </w:r>
      <w:r>
        <w:rPr>
          <w:rFonts w:hint="eastAsia" w:ascii="仿宋_GB2312" w:hAnsi="Times New Roman" w:eastAsia="仿宋_GB2312" w:cs="Times New Roman"/>
          <w:color w:val="auto"/>
          <w:sz w:val="28"/>
          <w:szCs w:val="28"/>
        </w:rPr>
        <w:t>室</w:t>
      </w:r>
    </w:p>
    <w:p>
      <w:pPr>
        <w:keepNext w:val="0"/>
        <w:keepLines w:val="0"/>
        <w:pageBreakBefore w:val="0"/>
        <w:widowControl w:val="0"/>
        <w:kinsoku/>
        <w:wordWrap/>
        <w:overflowPunct/>
        <w:topLinePunct w:val="0"/>
        <w:autoSpaceDE/>
        <w:autoSpaceDN/>
        <w:bidi w:val="0"/>
        <w:adjustRightInd/>
        <w:snapToGrid/>
        <w:spacing w:line="520" w:lineRule="exact"/>
        <w:ind w:right="183" w:rightChars="87" w:firstLine="560" w:firstLineChars="200"/>
        <w:textAlignment w:val="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邮政编码：518027</w:t>
      </w:r>
    </w:p>
    <w:p>
      <w:pPr>
        <w:keepNext w:val="0"/>
        <w:keepLines w:val="0"/>
        <w:pageBreakBefore w:val="0"/>
        <w:widowControl w:val="0"/>
        <w:kinsoku/>
        <w:wordWrap/>
        <w:overflowPunct/>
        <w:topLinePunct w:val="0"/>
        <w:autoSpaceDE/>
        <w:autoSpaceDN/>
        <w:bidi w:val="0"/>
        <w:adjustRightInd/>
        <w:snapToGrid/>
        <w:spacing w:line="520" w:lineRule="exact"/>
        <w:ind w:right="183" w:rightChars="87" w:firstLine="560" w:firstLineChars="200"/>
        <w:textAlignment w:val="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电　　话：</w:t>
      </w:r>
      <w:r>
        <w:rPr>
          <w:rFonts w:hint="eastAsia" w:ascii="仿宋_GB2312" w:eastAsia="仿宋_GB2312" w:cs="Times New Roman"/>
          <w:color w:val="auto"/>
          <w:sz w:val="28"/>
          <w:szCs w:val="28"/>
          <w:lang w:val="en-US" w:eastAsia="zh-CN"/>
        </w:rPr>
        <w:t>88128825</w:t>
      </w:r>
      <w:r>
        <w:rPr>
          <w:rFonts w:hint="eastAsia" w:ascii="仿宋_GB2312" w:hAnsi="Times New Roman" w:eastAsia="仿宋_GB2312" w:cs="Times New Roman"/>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520" w:lineRule="exact"/>
        <w:ind w:right="183" w:rightChars="87" w:firstLine="560" w:firstLineChars="200"/>
        <w:textAlignment w:val="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rPr>
        <w:t>　　</w:t>
      </w:r>
    </w:p>
    <w:p>
      <w:pPr>
        <w:pStyle w:val="12"/>
        <w:spacing w:beforeLines="0" w:after="0" w:afterLines="0" w:line="420" w:lineRule="exact"/>
        <w:rPr>
          <w:rFonts w:hint="eastAsia" w:ascii="仿宋" w:hAnsi="仿宋" w:eastAsia="仿宋" w:cs="仿宋"/>
          <w:sz w:val="28"/>
          <w:szCs w:val="28"/>
        </w:rPr>
      </w:pPr>
    </w:p>
    <w:p>
      <w:pPr>
        <w:pStyle w:val="12"/>
        <w:spacing w:beforeLines="0" w:after="0" w:afterLines="0" w:line="420" w:lineRule="exact"/>
        <w:rPr>
          <w:rFonts w:hint="eastAsia" w:ascii="仿宋" w:hAnsi="仿宋" w:eastAsia="仿宋" w:cs="仿宋"/>
          <w:sz w:val="28"/>
          <w:szCs w:val="28"/>
        </w:rPr>
      </w:pPr>
    </w:p>
    <w:p>
      <w:pPr>
        <w:pStyle w:val="12"/>
        <w:spacing w:beforeLines="0" w:after="0" w:afterLines="0" w:line="420" w:lineRule="exact"/>
        <w:rPr>
          <w:rFonts w:hint="eastAsia" w:ascii="仿宋" w:hAnsi="仿宋" w:eastAsia="仿宋" w:cs="仿宋"/>
          <w:sz w:val="28"/>
          <w:szCs w:val="28"/>
        </w:rPr>
      </w:pPr>
    </w:p>
    <w:p>
      <w:pPr>
        <w:numPr>
          <w:ilvl w:val="0"/>
          <w:numId w:val="0"/>
        </w:numPr>
        <w:tabs>
          <w:tab w:val="left" w:pos="630"/>
        </w:tabs>
        <w:spacing w:beforeLines="0" w:afterLines="0" w:line="420" w:lineRule="exact"/>
        <w:ind w:left="0" w:leftChars="0" w:right="183" w:rightChars="87"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深圳博物馆</w:t>
      </w:r>
    </w:p>
    <w:p>
      <w:pPr>
        <w:numPr>
          <w:ilvl w:val="0"/>
          <w:numId w:val="0"/>
        </w:numPr>
        <w:pBdr>
          <w:bottom w:val="single" w:color="auto" w:sz="6" w:space="1"/>
        </w:pBdr>
        <w:tabs>
          <w:tab w:val="left" w:pos="630"/>
        </w:tabs>
        <w:snapToGrid/>
        <w:spacing w:beforeLines="0" w:afterLines="0" w:line="420" w:lineRule="exact"/>
        <w:ind w:left="0" w:leftChars="0" w:right="183" w:rightChars="87" w:firstLine="5880" w:firstLineChars="2100"/>
        <w:jc w:val="left"/>
        <w:rPr>
          <w:rFonts w:hint="eastAsia" w:ascii="仿宋" w:hAnsi="仿宋" w:eastAsia="仿宋" w:cs="仿宋"/>
          <w:sz w:val="28"/>
          <w:szCs w:val="28"/>
        </w:rPr>
      </w:pPr>
      <w:r>
        <w:rPr>
          <w:rFonts w:hint="eastAsia" w:ascii="仿宋" w:hAnsi="仿宋" w:eastAsia="仿宋" w:cs="仿宋"/>
          <w:sz w:val="28"/>
          <w:szCs w:val="28"/>
        </w:rPr>
        <w:t>2023年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27</w:t>
      </w:r>
      <w:r>
        <w:rPr>
          <w:rFonts w:hint="eastAsia" w:ascii="仿宋" w:hAnsi="仿宋" w:eastAsia="仿宋" w:cs="仿宋"/>
          <w:sz w:val="28"/>
          <w:szCs w:val="28"/>
        </w:rPr>
        <w:t>日</w:t>
      </w:r>
    </w:p>
    <w:p>
      <w:pPr>
        <w:jc w:val="left"/>
        <w:rPr>
          <w:rFonts w:hint="eastAsia" w:ascii="宋体" w:hAnsi="宋体" w:eastAsia="宋体"/>
          <w:b/>
          <w:bCs/>
          <w:sz w:val="28"/>
          <w:szCs w:val="28"/>
          <w:lang w:eastAsia="zh-CN"/>
        </w:rPr>
      </w:pPr>
    </w:p>
    <w:p>
      <w:pPr>
        <w:pStyle w:val="12"/>
        <w:ind w:left="0" w:leftChars="0" w:firstLine="0" w:firstLineChars="0"/>
        <w:rPr>
          <w:rFonts w:hint="eastAsia" w:ascii="宋体" w:hAnsi="宋体" w:eastAsia="宋体"/>
          <w:b/>
          <w:bCs/>
          <w:sz w:val="28"/>
          <w:szCs w:val="28"/>
          <w:lang w:eastAsia="zh-CN"/>
        </w:rPr>
      </w:pPr>
    </w:p>
    <w:p>
      <w:pPr>
        <w:pStyle w:val="12"/>
        <w:ind w:left="0" w:leftChars="0" w:firstLine="0" w:firstLineChars="0"/>
        <w:rPr>
          <w:rFonts w:hint="eastAsia" w:ascii="宋体" w:hAnsi="宋体" w:eastAsia="宋体"/>
          <w:b/>
          <w:bCs/>
          <w:sz w:val="28"/>
          <w:szCs w:val="28"/>
          <w:lang w:eastAsia="zh-CN"/>
        </w:rPr>
      </w:pPr>
    </w:p>
    <w:p>
      <w:pPr>
        <w:pStyle w:val="12"/>
        <w:ind w:left="0" w:leftChars="0" w:firstLine="0" w:firstLineChars="0"/>
        <w:rPr>
          <w:rFonts w:hint="eastAsia" w:ascii="宋体" w:hAnsi="宋体" w:eastAsia="宋体"/>
          <w:b/>
          <w:bCs/>
          <w:sz w:val="28"/>
          <w:szCs w:val="28"/>
          <w:lang w:eastAsia="zh-CN"/>
        </w:rPr>
      </w:pPr>
    </w:p>
    <w:p>
      <w:pPr>
        <w:pStyle w:val="12"/>
        <w:ind w:left="0" w:leftChars="0" w:firstLine="0" w:firstLineChars="0"/>
        <w:rPr>
          <w:rFonts w:hint="eastAsia" w:ascii="宋体" w:hAnsi="宋体" w:eastAsia="宋体"/>
          <w:b/>
          <w:bCs/>
          <w:sz w:val="28"/>
          <w:szCs w:val="28"/>
          <w:lang w:eastAsia="zh-CN"/>
        </w:rPr>
      </w:pPr>
    </w:p>
    <w:p>
      <w:pPr>
        <w:pStyle w:val="12"/>
        <w:ind w:left="0" w:leftChars="0" w:firstLine="0" w:firstLineChars="0"/>
        <w:rPr>
          <w:rFonts w:hint="eastAsia" w:ascii="宋体" w:hAnsi="宋体" w:eastAsia="宋体"/>
          <w:b/>
          <w:bCs/>
          <w:sz w:val="28"/>
          <w:szCs w:val="28"/>
          <w:lang w:eastAsia="zh-CN"/>
        </w:rPr>
      </w:pPr>
    </w:p>
    <w:p>
      <w:pPr>
        <w:jc w:val="left"/>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附件1：</w:t>
      </w:r>
    </w:p>
    <w:p>
      <w:pPr>
        <w:jc w:val="center"/>
        <w:rPr>
          <w:rStyle w:val="17"/>
          <w:rFonts w:ascii="宋体" w:hAnsi="宋体"/>
          <w:sz w:val="28"/>
          <w:szCs w:val="28"/>
        </w:rPr>
      </w:pPr>
      <w:r>
        <w:rPr>
          <w:rStyle w:val="17"/>
          <w:rFonts w:hint="eastAsia" w:ascii="宋体" w:hAnsi="宋体"/>
          <w:sz w:val="28"/>
          <w:szCs w:val="28"/>
        </w:rPr>
        <w:t>法定代表人（负责人）证明书</w:t>
      </w:r>
    </w:p>
    <w:p>
      <w:pPr>
        <w:pStyle w:val="12"/>
        <w:ind w:left="840" w:leftChars="400" w:firstLine="0" w:firstLineChars="0"/>
        <w:rPr>
          <w:rFonts w:ascii="宋体" w:hAnsi="宋体" w:cs="仿宋"/>
          <w:sz w:val="28"/>
          <w:szCs w:val="28"/>
        </w:rPr>
      </w:pPr>
    </w:p>
    <w:p>
      <w:pPr>
        <w:pStyle w:val="12"/>
        <w:ind w:left="840" w:leftChars="400" w:firstLine="0" w:firstLineChars="0"/>
        <w:rPr>
          <w:rFonts w:ascii="宋体" w:hAnsi="宋体" w:cs="仿宋"/>
          <w:sz w:val="28"/>
          <w:szCs w:val="28"/>
        </w:rPr>
      </w:pPr>
    </w:p>
    <w:p>
      <w:pPr>
        <w:pStyle w:val="12"/>
        <w:ind w:left="840" w:leftChars="400" w:firstLine="0" w:firstLineChars="0"/>
        <w:rPr>
          <w:rFonts w:ascii="宋体" w:hAnsi="宋体" w:cs="仿宋"/>
          <w:sz w:val="28"/>
          <w:szCs w:val="28"/>
        </w:rPr>
      </w:pPr>
    </w:p>
    <w:p>
      <w:pPr>
        <w:ind w:firstLine="560" w:firstLineChars="200"/>
        <w:rPr>
          <w:rFonts w:ascii="宋体" w:hAnsi="宋体"/>
          <w:sz w:val="28"/>
          <w:szCs w:val="28"/>
        </w:rPr>
      </w:pPr>
      <w:r>
        <w:rPr>
          <w:rFonts w:hint="eastAsia" w:ascii="宋体" w:hAnsi="宋体"/>
          <w:sz w:val="28"/>
          <w:szCs w:val="28"/>
        </w:rPr>
        <w:t>姓名：</w:t>
      </w:r>
      <w:r>
        <w:rPr>
          <w:rFonts w:hint="eastAsia" w:ascii="宋体" w:hAnsi="宋体"/>
          <w:sz w:val="28"/>
          <w:szCs w:val="28"/>
          <w:u w:val="single"/>
        </w:rPr>
        <w:t xml:space="preserve">         </w:t>
      </w: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）现任我公司</w:t>
      </w:r>
      <w:r>
        <w:rPr>
          <w:rFonts w:hint="eastAsia" w:ascii="宋体" w:hAnsi="宋体"/>
          <w:sz w:val="28"/>
          <w:szCs w:val="28"/>
          <w:u w:val="single"/>
        </w:rPr>
        <w:t xml:space="preserve">          </w:t>
      </w:r>
      <w:r>
        <w:rPr>
          <w:rFonts w:hint="eastAsia" w:ascii="宋体" w:hAnsi="宋体"/>
          <w:sz w:val="28"/>
          <w:szCs w:val="28"/>
        </w:rPr>
        <w:t>职务，系我公司法定代表人（负责人），特此证明。</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pStyle w:val="3"/>
        <w:spacing w:line="480" w:lineRule="auto"/>
        <w:ind w:firstLine="3640" w:firstLineChars="1300"/>
        <w:rPr>
          <w:rFonts w:ascii="宋体" w:hAnsi="宋体"/>
          <w:sz w:val="28"/>
          <w:szCs w:val="28"/>
        </w:rPr>
      </w:pPr>
      <w:r>
        <w:rPr>
          <w:rFonts w:hint="eastAsia" w:ascii="宋体" w:hAnsi="宋体"/>
          <w:sz w:val="28"/>
          <w:szCs w:val="28"/>
        </w:rPr>
        <w:t>公司名称：</w:t>
      </w:r>
      <w:r>
        <w:rPr>
          <w:rFonts w:hint="eastAsia" w:ascii="宋体" w:hAnsi="宋体"/>
          <w:sz w:val="28"/>
          <w:szCs w:val="28"/>
          <w:u w:val="single"/>
        </w:rPr>
        <w:t xml:space="preserve">                  </w:t>
      </w:r>
      <w:r>
        <w:rPr>
          <w:rFonts w:hint="eastAsia" w:ascii="宋体" w:hAnsi="宋体"/>
          <w:sz w:val="28"/>
          <w:szCs w:val="28"/>
        </w:rPr>
        <w:t>（加盖公章）</w:t>
      </w:r>
    </w:p>
    <w:p>
      <w:pPr>
        <w:snapToGrid w:val="0"/>
        <w:spacing w:line="360" w:lineRule="auto"/>
        <w:ind w:firstLine="5045" w:firstLineChars="1802"/>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pStyle w:val="26"/>
        <w:rPr>
          <w:rFonts w:ascii="宋体" w:hAnsi="宋体"/>
        </w:rPr>
      </w:pPr>
    </w:p>
    <w:p>
      <w:pPr>
        <w:pStyle w:val="26"/>
        <w:rPr>
          <w:rFonts w:ascii="宋体" w:hAnsi="宋体"/>
          <w:sz w:val="28"/>
          <w:szCs w:val="28"/>
        </w:rPr>
      </w:pPr>
      <w:r>
        <w:rPr>
          <w:rFonts w:hint="eastAsia" w:ascii="宋体" w:hAnsi="宋体"/>
          <w:sz w:val="28"/>
          <w:szCs w:val="28"/>
        </w:rPr>
        <w:t>说明：1、须同时提交法定代表人（负责人）本人身份证复印件（盖公章）；</w:t>
      </w:r>
    </w:p>
    <w:p>
      <w:pPr>
        <w:pStyle w:val="26"/>
        <w:ind w:firstLine="840" w:firstLineChars="300"/>
        <w:rPr>
          <w:rFonts w:hint="eastAsia" w:ascii="宋体" w:hAnsi="宋体" w:eastAsia="宋体"/>
          <w:sz w:val="28"/>
          <w:szCs w:val="28"/>
          <w:lang w:eastAsia="zh-CN"/>
        </w:rPr>
      </w:pPr>
      <w:r>
        <w:rPr>
          <w:rFonts w:hint="eastAsia" w:ascii="宋体" w:hAnsi="宋体"/>
          <w:sz w:val="28"/>
          <w:szCs w:val="28"/>
        </w:rPr>
        <w:t>2、证明书</w:t>
      </w:r>
      <w:r>
        <w:rPr>
          <w:rFonts w:ascii="宋体" w:hAnsi="宋体"/>
          <w:sz w:val="28"/>
          <w:szCs w:val="28"/>
        </w:rPr>
        <w:t>内容要填写清楚，涂改或未签章无效。</w:t>
      </w:r>
      <w:r>
        <w:rPr>
          <w:rFonts w:ascii="宋体" w:hAnsi="宋体"/>
          <w:sz w:val="28"/>
          <w:szCs w:val="28"/>
        </w:rPr>
        <w:br w:type="page"/>
      </w:r>
      <w:r>
        <w:rPr>
          <w:rFonts w:hint="eastAsia" w:ascii="仿宋_GB2312" w:hAnsi="Times New Roman" w:eastAsia="仿宋_GB2312" w:cs="Times New Roman"/>
          <w:color w:val="000000"/>
          <w:kern w:val="2"/>
          <w:sz w:val="28"/>
          <w:szCs w:val="28"/>
          <w:lang w:val="en-US" w:eastAsia="zh-CN" w:bidi="ar-SA"/>
        </w:rPr>
        <w:t>附件2：</w:t>
      </w:r>
    </w:p>
    <w:p>
      <w:pPr>
        <w:widowControl/>
        <w:jc w:val="center"/>
        <w:rPr>
          <w:rFonts w:ascii="宋体" w:hAnsi="宋体"/>
          <w:b/>
          <w:bCs/>
          <w:kern w:val="0"/>
          <w:sz w:val="28"/>
          <w:szCs w:val="28"/>
        </w:rPr>
      </w:pPr>
      <w:r>
        <w:rPr>
          <w:rFonts w:hint="eastAsia" w:ascii="宋体" w:hAnsi="宋体"/>
          <w:b/>
          <w:bCs/>
          <w:sz w:val="28"/>
          <w:szCs w:val="28"/>
        </w:rPr>
        <w:t>授权委托书</w:t>
      </w:r>
    </w:p>
    <w:p>
      <w:pPr>
        <w:jc w:val="left"/>
        <w:rPr>
          <w:rFonts w:ascii="宋体" w:hAnsi="宋体"/>
          <w:sz w:val="28"/>
          <w:szCs w:val="28"/>
        </w:rPr>
      </w:pPr>
      <w:r>
        <w:rPr>
          <w:rFonts w:hint="eastAsia" w:ascii="宋体" w:hAnsi="宋体"/>
          <w:sz w:val="28"/>
          <w:szCs w:val="28"/>
        </w:rPr>
        <w:t>委托人（公司名称）：</w:t>
      </w:r>
    </w:p>
    <w:p>
      <w:pPr>
        <w:jc w:val="left"/>
        <w:rPr>
          <w:rFonts w:ascii="宋体" w:hAnsi="宋体"/>
          <w:sz w:val="28"/>
          <w:szCs w:val="28"/>
        </w:rPr>
      </w:pPr>
      <w:r>
        <w:rPr>
          <w:rFonts w:hint="eastAsia" w:ascii="宋体" w:hAnsi="宋体"/>
          <w:sz w:val="28"/>
          <w:szCs w:val="28"/>
        </w:rPr>
        <w:t>统一社会信用代码：</w:t>
      </w:r>
    </w:p>
    <w:p>
      <w:pPr>
        <w:jc w:val="left"/>
        <w:rPr>
          <w:rFonts w:ascii="宋体" w:hAnsi="宋体"/>
          <w:sz w:val="28"/>
          <w:szCs w:val="28"/>
        </w:rPr>
      </w:pPr>
      <w:r>
        <w:rPr>
          <w:rFonts w:hint="eastAsia" w:ascii="宋体" w:hAnsi="宋体"/>
          <w:sz w:val="28"/>
          <w:szCs w:val="28"/>
        </w:rPr>
        <w:t>地址：</w:t>
      </w:r>
    </w:p>
    <w:p>
      <w:pPr>
        <w:jc w:val="left"/>
        <w:rPr>
          <w:rFonts w:ascii="宋体" w:hAnsi="宋体"/>
          <w:sz w:val="28"/>
          <w:szCs w:val="28"/>
        </w:rPr>
      </w:pPr>
    </w:p>
    <w:p>
      <w:pPr>
        <w:jc w:val="left"/>
        <w:rPr>
          <w:rFonts w:ascii="宋体" w:hAnsi="宋体"/>
          <w:sz w:val="28"/>
          <w:szCs w:val="28"/>
        </w:rPr>
      </w:pPr>
      <w:r>
        <w:rPr>
          <w:rFonts w:hint="eastAsia" w:ascii="宋体" w:hAnsi="宋体"/>
          <w:sz w:val="28"/>
          <w:szCs w:val="28"/>
        </w:rPr>
        <w:t xml:space="preserve">受托人： </w:t>
      </w:r>
      <w:r>
        <w:rPr>
          <w:rFonts w:ascii="宋体" w:hAnsi="宋体"/>
          <w:sz w:val="28"/>
          <w:szCs w:val="28"/>
        </w:rPr>
        <w:t xml:space="preserve">     </w:t>
      </w:r>
      <w:r>
        <w:rPr>
          <w:rFonts w:hint="eastAsia" w:ascii="宋体" w:hAnsi="宋体"/>
          <w:sz w:val="28"/>
          <w:szCs w:val="28"/>
        </w:rPr>
        <w:t xml:space="preserve">职务： </w:t>
      </w:r>
      <w:r>
        <w:rPr>
          <w:rFonts w:ascii="宋体" w:hAnsi="宋体"/>
          <w:sz w:val="28"/>
          <w:szCs w:val="28"/>
        </w:rPr>
        <w:t xml:space="preserve">       </w:t>
      </w:r>
    </w:p>
    <w:p>
      <w:pPr>
        <w:jc w:val="left"/>
        <w:rPr>
          <w:rFonts w:ascii="宋体" w:hAnsi="宋体"/>
          <w:sz w:val="28"/>
          <w:szCs w:val="28"/>
        </w:rPr>
      </w:pPr>
      <w:r>
        <w:rPr>
          <w:rFonts w:hint="eastAsia" w:ascii="宋体" w:hAnsi="宋体"/>
          <w:sz w:val="28"/>
          <w:szCs w:val="28"/>
        </w:rPr>
        <w:t>联系方式：</w:t>
      </w:r>
    </w:p>
    <w:p>
      <w:pPr>
        <w:jc w:val="left"/>
        <w:rPr>
          <w:rFonts w:ascii="宋体" w:hAnsi="宋体"/>
          <w:sz w:val="28"/>
          <w:szCs w:val="28"/>
        </w:rPr>
      </w:pPr>
      <w:r>
        <w:rPr>
          <w:rFonts w:hint="eastAsia" w:ascii="宋体" w:hAnsi="宋体"/>
          <w:sz w:val="28"/>
          <w:szCs w:val="28"/>
        </w:rPr>
        <w:t>身份证号：</w:t>
      </w:r>
    </w:p>
    <w:p>
      <w:pPr>
        <w:jc w:val="left"/>
        <w:rPr>
          <w:rFonts w:ascii="宋体" w:hAnsi="宋体"/>
          <w:sz w:val="28"/>
          <w:szCs w:val="28"/>
        </w:rPr>
      </w:pPr>
      <w:r>
        <w:rPr>
          <w:rFonts w:hint="eastAsia" w:ascii="宋体" w:hAnsi="宋体"/>
          <w:sz w:val="28"/>
          <w:szCs w:val="28"/>
        </w:rPr>
        <w:t>工作单位：</w:t>
      </w:r>
    </w:p>
    <w:p>
      <w:pPr>
        <w:ind w:firstLine="560" w:firstLineChars="200"/>
        <w:jc w:val="left"/>
        <w:rPr>
          <w:rFonts w:ascii="宋体" w:hAnsi="宋体"/>
          <w:sz w:val="28"/>
          <w:szCs w:val="28"/>
        </w:rPr>
      </w:pPr>
    </w:p>
    <w:p>
      <w:pPr>
        <w:ind w:firstLine="560" w:firstLineChars="200"/>
        <w:rPr>
          <w:rFonts w:ascii="宋体" w:hAnsi="宋体"/>
          <w:sz w:val="28"/>
          <w:szCs w:val="28"/>
        </w:rPr>
      </w:pPr>
      <w:r>
        <w:rPr>
          <w:rFonts w:hint="eastAsia" w:ascii="宋体" w:hAnsi="宋体"/>
          <w:sz w:val="28"/>
          <w:szCs w:val="28"/>
        </w:rPr>
        <w:t>兹授权上述受托人</w:t>
      </w:r>
      <w:r>
        <w:rPr>
          <w:rFonts w:ascii="宋体" w:hAnsi="宋体"/>
          <w:sz w:val="28"/>
          <w:szCs w:val="28"/>
          <w:u w:val="single"/>
        </w:rPr>
        <w:t xml:space="preserve">         </w:t>
      </w:r>
      <w:r>
        <w:rPr>
          <w:rFonts w:hint="eastAsia" w:ascii="宋体" w:hAnsi="宋体"/>
          <w:sz w:val="28"/>
          <w:szCs w:val="28"/>
        </w:rPr>
        <w:t>负责我公司关于</w:t>
      </w:r>
      <w:r>
        <w:rPr>
          <w:rFonts w:hint="eastAsia" w:ascii="宋体" w:hAnsi="宋体"/>
          <w:sz w:val="28"/>
          <w:szCs w:val="28"/>
          <w:u w:val="single"/>
          <w:lang w:val="en-US" w:eastAsia="zh-CN"/>
        </w:rPr>
        <w:t xml:space="preserve">                     </w:t>
      </w:r>
      <w:r>
        <w:rPr>
          <w:rFonts w:hint="eastAsia" w:ascii="宋体" w:hAnsi="宋体"/>
          <w:sz w:val="28"/>
          <w:szCs w:val="28"/>
        </w:rPr>
        <w:t>项目的招投标事宜。受托人有权以我公司名义处理一切与之有关的事务。</w:t>
      </w:r>
    </w:p>
    <w:p>
      <w:pPr>
        <w:ind w:firstLine="560" w:firstLineChars="200"/>
        <w:rPr>
          <w:rFonts w:ascii="宋体" w:hAnsi="宋体"/>
          <w:sz w:val="28"/>
          <w:szCs w:val="28"/>
        </w:rPr>
      </w:pPr>
      <w:r>
        <w:rPr>
          <w:rFonts w:hint="eastAsia" w:ascii="宋体" w:hAnsi="宋体"/>
          <w:sz w:val="28"/>
          <w:szCs w:val="28"/>
        </w:rPr>
        <w:t>本委托书的有效期为</w:t>
      </w:r>
      <w:r>
        <w:rPr>
          <w:rFonts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日至</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日。</w:t>
      </w:r>
    </w:p>
    <w:p>
      <w:pPr>
        <w:jc w:val="left"/>
        <w:rPr>
          <w:rFonts w:ascii="宋体" w:hAnsi="宋体"/>
          <w:sz w:val="28"/>
          <w:szCs w:val="28"/>
        </w:rPr>
      </w:pPr>
    </w:p>
    <w:p>
      <w:pPr>
        <w:wordWrap w:val="0"/>
        <w:jc w:val="right"/>
        <w:rPr>
          <w:rFonts w:ascii="宋体" w:hAnsi="宋体"/>
          <w:sz w:val="28"/>
          <w:szCs w:val="28"/>
        </w:rPr>
      </w:pPr>
      <w:r>
        <w:rPr>
          <w:rFonts w:hint="eastAsia" w:ascii="宋体" w:hAnsi="宋体"/>
          <w:sz w:val="28"/>
          <w:szCs w:val="28"/>
        </w:rPr>
        <w:t xml:space="preserve"> 委托人：</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ascii="宋体" w:hAnsi="宋体"/>
          <w:sz w:val="28"/>
          <w:szCs w:val="28"/>
        </w:rPr>
        <w:t>（</w:t>
      </w:r>
      <w:r>
        <w:rPr>
          <w:rFonts w:hint="eastAsia" w:ascii="宋体" w:hAnsi="宋体"/>
          <w:sz w:val="28"/>
          <w:szCs w:val="28"/>
        </w:rPr>
        <w:t>加</w:t>
      </w:r>
      <w:r>
        <w:rPr>
          <w:rFonts w:ascii="宋体" w:hAnsi="宋体"/>
          <w:sz w:val="28"/>
          <w:szCs w:val="28"/>
        </w:rPr>
        <w:t>盖</w:t>
      </w:r>
      <w:r>
        <w:rPr>
          <w:rFonts w:hint="eastAsia" w:ascii="宋体" w:hAnsi="宋体"/>
          <w:sz w:val="28"/>
          <w:szCs w:val="28"/>
        </w:rPr>
        <w:t>公</w:t>
      </w:r>
      <w:r>
        <w:rPr>
          <w:rFonts w:ascii="宋体" w:hAnsi="宋体"/>
          <w:sz w:val="28"/>
          <w:szCs w:val="28"/>
        </w:rPr>
        <w:t>章）</w:t>
      </w:r>
    </w:p>
    <w:p>
      <w:pPr>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t>法定代表人</w:t>
      </w:r>
      <w:r>
        <w:rPr>
          <w:rFonts w:hint="eastAsia" w:ascii="宋体" w:hAnsi="宋体"/>
          <w:sz w:val="28"/>
          <w:szCs w:val="28"/>
        </w:rPr>
        <w:t>（负责人）</w:t>
      </w:r>
      <w:r>
        <w:rPr>
          <w:rFonts w:ascii="宋体" w:hAnsi="宋体"/>
          <w:sz w:val="28"/>
          <w:szCs w:val="28"/>
        </w:rPr>
        <w:t>：</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rPr>
        <w:t>（签名或盖章</w:t>
      </w:r>
      <w:r>
        <w:rPr>
          <w:rFonts w:hint="eastAsia" w:ascii="宋体" w:hAnsi="宋体"/>
          <w:sz w:val="28"/>
          <w:szCs w:val="28"/>
        </w:rPr>
        <w:t>）</w:t>
      </w:r>
    </w:p>
    <w:p>
      <w:pPr>
        <w:jc w:val="right"/>
        <w:rPr>
          <w:rFonts w:ascii="宋体" w:hAnsi="宋体"/>
          <w:sz w:val="28"/>
          <w:szCs w:val="28"/>
        </w:rPr>
      </w:pPr>
      <w:r>
        <w:rPr>
          <w:rFonts w:ascii="宋体" w:hAnsi="宋体"/>
          <w:sz w:val="28"/>
          <w:szCs w:val="28"/>
        </w:rPr>
        <w:t xml:space="preserve">年    月    </w:t>
      </w:r>
      <w:r>
        <w:rPr>
          <w:rFonts w:hint="eastAsia" w:ascii="宋体" w:hAnsi="宋体"/>
          <w:sz w:val="28"/>
          <w:szCs w:val="28"/>
        </w:rPr>
        <w:t>日</w:t>
      </w:r>
    </w:p>
    <w:p>
      <w:pPr>
        <w:ind w:left="1400" w:hanging="1400" w:hangingChars="500"/>
        <w:rPr>
          <w:rFonts w:ascii="宋体" w:hAnsi="宋体"/>
          <w:sz w:val="28"/>
          <w:szCs w:val="28"/>
        </w:rPr>
      </w:pPr>
      <w:r>
        <w:rPr>
          <w:rFonts w:hint="eastAsia" w:ascii="宋体" w:hAnsi="宋体"/>
          <w:sz w:val="28"/>
          <w:szCs w:val="28"/>
        </w:rPr>
        <w:t>说明：</w:t>
      </w:r>
      <w:r>
        <w:rPr>
          <w:rFonts w:ascii="宋体" w:hAnsi="宋体"/>
          <w:sz w:val="28"/>
          <w:szCs w:val="28"/>
        </w:rPr>
        <w:t xml:space="preserve"> 1、</w:t>
      </w:r>
      <w:r>
        <w:rPr>
          <w:rFonts w:hint="eastAsia" w:ascii="宋体" w:hAnsi="宋体"/>
          <w:sz w:val="28"/>
          <w:szCs w:val="28"/>
        </w:rPr>
        <w:t>须同时提交受托人本人身份证复印件（盖公章）；</w:t>
      </w:r>
    </w:p>
    <w:p>
      <w:pPr>
        <w:rPr>
          <w:rFonts w:ascii="宋体" w:hAnsi="宋体"/>
          <w:sz w:val="28"/>
          <w:szCs w:val="28"/>
        </w:rPr>
      </w:pPr>
      <w:r>
        <w:rPr>
          <w:rFonts w:ascii="宋体" w:hAnsi="宋体"/>
          <w:sz w:val="28"/>
          <w:szCs w:val="28"/>
        </w:rPr>
        <w:t xml:space="preserve">       2、委托书内容要填写清楚，涂改或未签章无效。</w:t>
      </w:r>
    </w:p>
    <w:p>
      <w:pPr>
        <w:pStyle w:val="12"/>
        <w:ind w:left="0" w:leftChars="0" w:firstLine="0" w:firstLineChars="0"/>
        <w:rPr>
          <w:rFonts w:ascii="宋体" w:hAnsi="宋体" w:cs="宋体"/>
          <w:b/>
          <w:bCs/>
          <w:sz w:val="24"/>
        </w:rPr>
      </w:pPr>
    </w:p>
    <w:p>
      <w:pPr>
        <w:pStyle w:val="12"/>
        <w:ind w:left="0" w:leftChars="0" w:firstLine="0" w:firstLineChars="0"/>
        <w:rPr>
          <w:rFonts w:ascii="宋体" w:hAnsi="宋体" w:cs="宋体"/>
          <w:b/>
          <w:bCs/>
          <w:sz w:val="24"/>
        </w:rPr>
      </w:pPr>
    </w:p>
    <w:p>
      <w:pPr>
        <w:pStyle w:val="12"/>
        <w:ind w:left="0" w:leftChars="0" w:firstLine="0" w:firstLineChars="0"/>
        <w:rPr>
          <w:rFonts w:ascii="宋体" w:hAnsi="宋体" w:cs="宋体"/>
          <w:b/>
          <w:bCs/>
          <w:sz w:val="24"/>
        </w:rPr>
      </w:pPr>
    </w:p>
    <w:p>
      <w:pPr>
        <w:pStyle w:val="12"/>
        <w:ind w:left="0" w:leftChars="0" w:firstLine="0" w:firstLineChars="0"/>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w:t>附件3：</w:t>
      </w:r>
    </w:p>
    <w:p>
      <w:pPr>
        <w:jc w:val="center"/>
        <w:rPr>
          <w:rFonts w:ascii="宋体" w:hAnsi="宋体"/>
          <w:sz w:val="30"/>
          <w:szCs w:val="30"/>
        </w:rPr>
      </w:pPr>
      <w:r>
        <w:rPr>
          <w:rFonts w:hint="eastAsia"/>
          <w:b/>
          <w:bCs/>
          <w:sz w:val="28"/>
          <w:szCs w:val="28"/>
        </w:rPr>
        <w:t>政府采购投标及履约承诺函</w:t>
      </w:r>
    </w:p>
    <w:p>
      <w:pPr>
        <w:rPr>
          <w:rFonts w:ascii="宋体" w:hAnsi="宋体"/>
          <w:sz w:val="30"/>
          <w:szCs w:val="30"/>
        </w:rPr>
      </w:pPr>
      <w:r>
        <w:rPr>
          <w:rFonts w:hint="eastAsia" w:ascii="宋体" w:hAnsi="宋体"/>
          <w:sz w:val="30"/>
          <w:szCs w:val="30"/>
        </w:rPr>
        <w:t>致：</w:t>
      </w:r>
      <w:r>
        <w:rPr>
          <w:rFonts w:hint="eastAsia" w:ascii="宋体" w:hAnsi="宋体"/>
          <w:sz w:val="30"/>
          <w:szCs w:val="30"/>
          <w:u w:val="single"/>
        </w:rPr>
        <w:t>深圳博物馆</w:t>
      </w:r>
    </w:p>
    <w:p>
      <w:pPr>
        <w:spacing w:line="400" w:lineRule="exact"/>
        <w:ind w:right="-815" w:firstLine="720" w:firstLineChars="300"/>
        <w:rPr>
          <w:rFonts w:ascii="宋体" w:hAnsi="宋体"/>
          <w:sz w:val="24"/>
        </w:rPr>
      </w:pPr>
      <w:r>
        <w:rPr>
          <w:rFonts w:hint="eastAsia" w:ascii="宋体" w:hAnsi="宋体"/>
          <w:sz w:val="24"/>
        </w:rPr>
        <w:t>我单位承诺：</w:t>
      </w:r>
    </w:p>
    <w:p>
      <w:pPr>
        <w:spacing w:line="400" w:lineRule="exact"/>
        <w:ind w:left="210" w:leftChars="100" w:firstLine="480" w:firstLineChars="200"/>
        <w:rPr>
          <w:rFonts w:ascii="宋体" w:hAnsi="宋体"/>
          <w:sz w:val="24"/>
        </w:rPr>
      </w:pPr>
      <w:r>
        <w:rPr>
          <w:rFonts w:hint="eastAsia" w:ascii="宋体" w:hAnsi="宋体"/>
          <w:sz w:val="24"/>
        </w:rPr>
        <w:t>1.我单位本招标项目所提供的货物或服务未侵犯知识产权。</w:t>
      </w:r>
    </w:p>
    <w:p>
      <w:pPr>
        <w:spacing w:line="400" w:lineRule="exact"/>
        <w:ind w:left="210" w:leftChars="100" w:firstLine="480" w:firstLineChars="200"/>
        <w:rPr>
          <w:rFonts w:ascii="宋体" w:hAnsi="宋体"/>
          <w:sz w:val="24"/>
        </w:rPr>
      </w:pPr>
      <w:r>
        <w:rPr>
          <w:rFonts w:hint="eastAsia" w:ascii="宋体" w:hAnsi="宋体"/>
          <w:sz w:val="24"/>
        </w:rPr>
        <w:t>2.我单位参与本项目投标前三年内，在经营活动中没有重大违法记录。</w:t>
      </w:r>
    </w:p>
    <w:p>
      <w:pPr>
        <w:spacing w:line="400" w:lineRule="exact"/>
        <w:ind w:left="210" w:leftChars="100" w:firstLine="480" w:firstLineChars="200"/>
        <w:rPr>
          <w:rFonts w:ascii="宋体" w:hAnsi="宋体"/>
          <w:sz w:val="24"/>
        </w:rPr>
      </w:pPr>
      <w:r>
        <w:rPr>
          <w:rFonts w:hint="eastAsia" w:ascii="宋体" w:hAnsi="宋体"/>
          <w:sz w:val="24"/>
        </w:rPr>
        <w:t>3.我单位参与本项目政府采购活动时不存在被有关部门禁止参与政府采购活动且在有效期内的情况。</w:t>
      </w:r>
    </w:p>
    <w:p>
      <w:pPr>
        <w:spacing w:line="400" w:lineRule="exact"/>
        <w:ind w:left="210" w:leftChars="100" w:firstLine="480" w:firstLineChars="200"/>
        <w:rPr>
          <w:rFonts w:ascii="宋体" w:hAnsi="宋体"/>
          <w:sz w:val="24"/>
        </w:rPr>
      </w:pPr>
      <w:r>
        <w:rPr>
          <w:rFonts w:hint="eastAsia" w:ascii="宋体" w:hAnsi="宋体"/>
          <w:sz w:val="24"/>
        </w:rPr>
        <w:t>4.我单位具备《中华人民共和国政府采购法》第二十二条规定的条件。</w:t>
      </w:r>
    </w:p>
    <w:p>
      <w:pPr>
        <w:spacing w:line="400" w:lineRule="exact"/>
        <w:ind w:left="210" w:leftChars="100" w:firstLine="480" w:firstLineChars="200"/>
        <w:rPr>
          <w:rFonts w:ascii="宋体" w:hAnsi="宋体"/>
          <w:sz w:val="24"/>
        </w:rPr>
      </w:pPr>
      <w:r>
        <w:rPr>
          <w:rFonts w:hint="eastAsia" w:ascii="宋体" w:hAnsi="宋体"/>
          <w:sz w:val="24"/>
        </w:rPr>
        <w:t>5.我单位未被列入失信被执行人、重大税收违法案件当事人名单、政府采购严重违法失信行为记录名单。</w:t>
      </w:r>
    </w:p>
    <w:p>
      <w:pPr>
        <w:spacing w:line="400" w:lineRule="exact"/>
        <w:ind w:left="210" w:leftChars="100" w:firstLine="480" w:firstLineChars="200"/>
        <w:rPr>
          <w:rFonts w:ascii="宋体" w:hAnsi="宋体"/>
          <w:sz w:val="24"/>
        </w:rPr>
      </w:pPr>
      <w:r>
        <w:rPr>
          <w:rFonts w:hint="eastAsia" w:ascii="宋体" w:hAnsi="宋体"/>
          <w:sz w:val="24"/>
        </w:rPr>
        <w:t>6.我单位参与该项目投标，严格遵循公平竞争的原则，不恶意串通，不妨碍其他投标人的竞争行为，不损害采购人或者其他投标人的合法权益。我单位已清楚，如违反上述要求，将作投标无效处理。</w:t>
      </w:r>
    </w:p>
    <w:p>
      <w:pPr>
        <w:spacing w:line="400" w:lineRule="exact"/>
        <w:ind w:left="210" w:leftChars="100" w:firstLine="480" w:firstLineChars="200"/>
        <w:rPr>
          <w:rFonts w:ascii="宋体" w:hAnsi="宋体"/>
          <w:sz w:val="24"/>
        </w:rPr>
      </w:pPr>
      <w:r>
        <w:rPr>
          <w:rFonts w:hint="eastAsia" w:ascii="宋体" w:hAnsi="宋体"/>
          <w:sz w:val="24"/>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400" w:lineRule="exact"/>
        <w:ind w:left="210" w:leftChars="100" w:firstLine="480" w:firstLineChars="200"/>
        <w:rPr>
          <w:rFonts w:hint="eastAsia" w:ascii="宋体" w:hAnsi="宋体"/>
          <w:sz w:val="24"/>
        </w:rPr>
      </w:pPr>
      <w:r>
        <w:rPr>
          <w:rFonts w:hint="eastAsia" w:ascii="宋体" w:hAnsi="宋体"/>
          <w:sz w:val="24"/>
        </w:rPr>
        <w:t>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pStyle w:val="5"/>
        <w:ind w:firstLine="720" w:firstLineChars="300"/>
        <w:rPr>
          <w:rFonts w:hint="default" w:eastAsia="宋体"/>
          <w:lang w:val="en-US" w:eastAsia="zh-CN"/>
        </w:rPr>
      </w:pPr>
      <w:r>
        <w:rPr>
          <w:rFonts w:hint="eastAsia" w:ascii="宋体" w:hAnsi="宋体"/>
          <w:sz w:val="24"/>
          <w:lang w:val="en-US" w:eastAsia="zh-CN"/>
        </w:rPr>
        <w:t>8.我单位承诺，我单位的投标报价均符合合理市场价。</w:t>
      </w:r>
    </w:p>
    <w:p>
      <w:pPr>
        <w:spacing w:line="400" w:lineRule="exact"/>
        <w:ind w:left="210" w:leftChars="100" w:firstLine="480" w:firstLineChars="200"/>
        <w:rPr>
          <w:rFonts w:ascii="宋体" w:hAnsi="宋体"/>
          <w:sz w:val="24"/>
        </w:rPr>
      </w:pPr>
      <w:r>
        <w:rPr>
          <w:rFonts w:hint="eastAsia" w:ascii="宋体" w:hAnsi="宋体"/>
          <w:sz w:val="24"/>
          <w:lang w:val="en-US" w:eastAsia="zh-CN"/>
        </w:rPr>
        <w:t>9</w:t>
      </w:r>
      <w:r>
        <w:rPr>
          <w:rFonts w:hint="eastAsia" w:ascii="宋体" w:hAnsi="宋体"/>
          <w:sz w:val="24"/>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00" w:lineRule="exact"/>
        <w:ind w:left="210" w:leftChars="100" w:firstLine="480" w:firstLineChars="200"/>
        <w:rPr>
          <w:rFonts w:ascii="宋体" w:hAnsi="宋体"/>
          <w:sz w:val="24"/>
        </w:rPr>
      </w:pPr>
      <w:r>
        <w:rPr>
          <w:rFonts w:hint="eastAsia" w:ascii="宋体" w:hAnsi="宋体"/>
          <w:sz w:val="24"/>
          <w:lang w:val="en-US" w:eastAsia="zh-CN"/>
        </w:rPr>
        <w:t>10</w:t>
      </w:r>
      <w:r>
        <w:rPr>
          <w:rFonts w:hint="eastAsia" w:ascii="宋体" w:hAnsi="宋体"/>
          <w:sz w:val="24"/>
        </w:rPr>
        <w:t>. 我单位承诺中标后项目不转包，未经采购人同意不进行分包。</w:t>
      </w:r>
    </w:p>
    <w:p>
      <w:pPr>
        <w:spacing w:line="400" w:lineRule="exact"/>
        <w:ind w:left="210" w:leftChars="100" w:firstLine="480" w:firstLineChars="200"/>
        <w:rPr>
          <w:rFonts w:ascii="宋体" w:hAnsi="宋体"/>
          <w:sz w:val="24"/>
        </w:rPr>
      </w:pPr>
      <w:r>
        <w:rPr>
          <w:rFonts w:hint="eastAsia" w:ascii="宋体" w:hAnsi="宋体"/>
          <w:sz w:val="24"/>
        </w:rPr>
        <w:t>1</w:t>
      </w:r>
      <w:r>
        <w:rPr>
          <w:rFonts w:hint="eastAsia" w:ascii="宋体" w:hAnsi="宋体"/>
          <w:sz w:val="24"/>
          <w:lang w:val="en-US" w:eastAsia="zh-CN"/>
        </w:rPr>
        <w:t>1</w:t>
      </w:r>
      <w:r>
        <w:rPr>
          <w:rFonts w:ascii="宋体" w:hAnsi="宋体"/>
          <w:sz w:val="24"/>
        </w:rPr>
        <w:t>.</w:t>
      </w:r>
      <w:r>
        <w:rPr>
          <w:rFonts w:hint="eastAsia" w:ascii="宋体" w:hAnsi="宋体"/>
          <w:sz w:val="24"/>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400" w:lineRule="exact"/>
        <w:ind w:left="210" w:leftChars="100" w:firstLine="480" w:firstLineChars="200"/>
        <w:rPr>
          <w:rFonts w:ascii="宋体" w:hAnsi="宋体"/>
          <w:sz w:val="24"/>
        </w:rPr>
      </w:pPr>
      <w:r>
        <w:rPr>
          <w:rFonts w:ascii="宋体" w:hAnsi="宋体"/>
          <w:sz w:val="24"/>
        </w:rPr>
        <w:t>1</w:t>
      </w:r>
      <w:r>
        <w:rPr>
          <w:rFonts w:hint="eastAsia" w:ascii="宋体" w:hAnsi="宋体"/>
          <w:sz w:val="24"/>
          <w:lang w:val="en-US" w:eastAsia="zh-CN"/>
        </w:rPr>
        <w:t>2</w:t>
      </w:r>
      <w:r>
        <w:rPr>
          <w:rFonts w:ascii="宋体" w:hAnsi="宋体"/>
          <w:sz w:val="24"/>
        </w:rPr>
        <w:t>.</w:t>
      </w:r>
      <w:r>
        <w:rPr>
          <w:rFonts w:hint="eastAsia" w:ascii="宋体" w:hAnsi="宋体"/>
          <w:sz w:val="24"/>
        </w:rPr>
        <w:t>我单位保证，若所投货物涉及</w:t>
      </w:r>
      <w:r>
        <w:rPr>
          <w:rFonts w:ascii="宋体" w:hAnsi="宋体"/>
          <w:sz w:val="24"/>
        </w:rPr>
        <w:t>《</w:t>
      </w:r>
      <w:r>
        <w:rPr>
          <w:rFonts w:hint="eastAsia" w:ascii="宋体" w:hAnsi="宋体"/>
          <w:sz w:val="24"/>
        </w:rPr>
        <w:t>财政部生态环境部关于印发节能产品政府采购品目清单的通知》（财库〔20</w:t>
      </w:r>
      <w:r>
        <w:rPr>
          <w:rFonts w:ascii="宋体" w:hAnsi="宋体"/>
          <w:sz w:val="24"/>
        </w:rPr>
        <w:t>19</w:t>
      </w:r>
      <w:r>
        <w:rPr>
          <w:rFonts w:hint="eastAsia" w:ascii="宋体" w:hAnsi="宋体"/>
          <w:sz w:val="24"/>
        </w:rPr>
        <w:t>〕</w:t>
      </w:r>
      <w:r>
        <w:rPr>
          <w:rFonts w:ascii="宋体" w:hAnsi="宋体"/>
          <w:sz w:val="24"/>
        </w:rPr>
        <w:t>19</w:t>
      </w:r>
      <w:r>
        <w:rPr>
          <w:rFonts w:hint="eastAsia" w:ascii="宋体" w:hAnsi="宋体"/>
          <w:sz w:val="24"/>
        </w:rPr>
        <w:t>号）列明的政府采购强制产品，则所投该产品符合节能产品的认证要求。</w:t>
      </w:r>
    </w:p>
    <w:p>
      <w:pPr>
        <w:spacing w:line="400" w:lineRule="exact"/>
        <w:ind w:left="210" w:leftChars="100" w:firstLine="480" w:firstLineChars="200"/>
        <w:rPr>
          <w:rFonts w:ascii="宋体" w:hAnsi="宋体"/>
          <w:sz w:val="24"/>
        </w:rPr>
      </w:pPr>
      <w:r>
        <w:rPr>
          <w:rFonts w:hint="eastAsia" w:ascii="宋体" w:hAnsi="宋体"/>
          <w:sz w:val="24"/>
        </w:rPr>
        <w:t>1</w:t>
      </w:r>
      <w:r>
        <w:rPr>
          <w:rFonts w:hint="eastAsia" w:ascii="宋体" w:hAnsi="宋体"/>
          <w:sz w:val="24"/>
          <w:lang w:val="en-US" w:eastAsia="zh-CN"/>
        </w:rPr>
        <w:t>3</w:t>
      </w:r>
      <w:r>
        <w:rPr>
          <w:rFonts w:ascii="宋体" w:hAnsi="宋体"/>
          <w:sz w:val="24"/>
        </w:rPr>
        <w:t>.</w:t>
      </w:r>
      <w:r>
        <w:rPr>
          <w:rFonts w:hint="eastAsia" w:ascii="宋体" w:hAnsi="宋体"/>
          <w:sz w:val="24"/>
        </w:rPr>
        <w:t>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spacing w:line="400" w:lineRule="exact"/>
        <w:ind w:left="210" w:leftChars="100" w:firstLine="480" w:firstLineChars="200"/>
        <w:rPr>
          <w:rFonts w:ascii="宋体" w:hAnsi="宋体"/>
          <w:sz w:val="24"/>
        </w:rPr>
      </w:pPr>
      <w:r>
        <w:rPr>
          <w:rFonts w:hint="eastAsia" w:ascii="宋体" w:hAnsi="宋体"/>
          <w:sz w:val="24"/>
        </w:rPr>
        <w:t>1</w:t>
      </w:r>
      <w:r>
        <w:rPr>
          <w:rFonts w:hint="eastAsia" w:ascii="宋体" w:hAnsi="宋体"/>
          <w:sz w:val="24"/>
          <w:lang w:val="en-US" w:eastAsia="zh-CN"/>
        </w:rPr>
        <w:t>4</w:t>
      </w:r>
      <w:r>
        <w:rPr>
          <w:rFonts w:hint="eastAsia" w:ascii="宋体" w:hAnsi="宋体"/>
          <w:sz w:val="24"/>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720" w:firstLineChars="300"/>
        <w:rPr>
          <w:rFonts w:ascii="宋体" w:hAnsi="宋体"/>
          <w:sz w:val="24"/>
        </w:rPr>
      </w:pPr>
      <w:r>
        <w:rPr>
          <w:rFonts w:hint="eastAsia" w:ascii="宋体" w:hAnsi="宋体"/>
          <w:sz w:val="24"/>
        </w:rPr>
        <w:t>以上承诺，如有违反，愿依照国家相关法律法规处理，并承担由此给采购人带来的损失。</w:t>
      </w:r>
    </w:p>
    <w:p>
      <w:pPr>
        <w:spacing w:line="400" w:lineRule="exact"/>
        <w:ind w:left="210" w:leftChars="100" w:firstLine="480" w:firstLineChars="200"/>
        <w:rPr>
          <w:rFonts w:ascii="宋体" w:hAnsi="宋体"/>
          <w:sz w:val="24"/>
        </w:rPr>
      </w:pPr>
    </w:p>
    <w:p>
      <w:pPr>
        <w:spacing w:line="400" w:lineRule="exact"/>
        <w:ind w:left="210" w:leftChars="100" w:firstLine="480" w:firstLineChars="200"/>
        <w:rPr>
          <w:rFonts w:ascii="宋体" w:hAnsi="宋体"/>
          <w:sz w:val="24"/>
        </w:rPr>
      </w:pPr>
      <w:r>
        <w:rPr>
          <w:rFonts w:hint="eastAsia" w:ascii="宋体" w:hAnsi="宋体"/>
          <w:sz w:val="24"/>
        </w:rPr>
        <w:t xml:space="preserve">                                             </w:t>
      </w:r>
    </w:p>
    <w:p>
      <w:pPr>
        <w:rPr>
          <w:sz w:val="24"/>
        </w:rPr>
      </w:pPr>
    </w:p>
    <w:p>
      <w:pPr>
        <w:spacing w:line="480" w:lineRule="auto"/>
        <w:ind w:firstLine="3840" w:firstLineChars="1600"/>
        <w:rPr>
          <w:color w:val="000000"/>
          <w:sz w:val="24"/>
          <w:u w:val="single"/>
        </w:rPr>
      </w:pPr>
      <w:r>
        <w:rPr>
          <w:rFonts w:hint="eastAsia" w:ascii="宋体" w:hAnsi="宋体"/>
          <w:sz w:val="24"/>
        </w:rPr>
        <w:t>投标单位（公章）：</w:t>
      </w:r>
      <w:r>
        <w:rPr>
          <w:rFonts w:hint="eastAsia" w:ascii="宋体" w:hAnsi="宋体"/>
          <w:sz w:val="24"/>
          <w:u w:val="single"/>
        </w:rPr>
        <w:t xml:space="preserve">                               </w:t>
      </w:r>
    </w:p>
    <w:p>
      <w:pPr>
        <w:spacing w:line="480" w:lineRule="auto"/>
        <w:ind w:firstLine="3840" w:firstLineChars="1600"/>
        <w:rPr>
          <w:rFonts w:ascii="仿宋_GB2312" w:hAnsi="仿宋_GB2312" w:eastAsia="仿宋_GB2312" w:cs="仿宋_GB2312"/>
          <w:sz w:val="24"/>
          <w:shd w:val="clear" w:color="auto" w:fill="FFFFFF"/>
        </w:rPr>
      </w:pPr>
      <w:r>
        <w:rPr>
          <w:rFonts w:hint="eastAsia" w:ascii="宋体" w:hAnsi="宋体"/>
          <w:sz w:val="24"/>
        </w:rPr>
        <w:t>法定代表人或其授权代表签名：</w:t>
      </w:r>
      <w:r>
        <w:rPr>
          <w:rFonts w:hint="eastAsia" w:ascii="宋体" w:hAnsi="宋体"/>
          <w:sz w:val="24"/>
          <w:u w:val="single"/>
        </w:rPr>
        <w:t xml:space="preserve">                     </w:t>
      </w: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pPr>
    </w:p>
    <w:p>
      <w:pPr>
        <w:rPr>
          <w:rFonts w:hint="eastAsia" w:ascii="仿宋_GB2312" w:eastAsia="仿宋_GB2312"/>
          <w:color w:val="000000"/>
          <w:sz w:val="28"/>
          <w:szCs w:val="28"/>
        </w:rPr>
        <w:sectPr>
          <w:headerReference r:id="rId3" w:type="default"/>
          <w:footerReference r:id="rId4" w:type="default"/>
          <w:pgSz w:w="11906" w:h="16838"/>
          <w:pgMar w:top="1440" w:right="1286" w:bottom="1440" w:left="1080" w:header="851" w:footer="992" w:gutter="0"/>
          <w:pgNumType w:fmt="decimal" w:start="1"/>
          <w:cols w:space="720" w:num="1"/>
          <w:docGrid w:type="lines" w:linePitch="312" w:charSpace="0"/>
        </w:sectPr>
      </w:pPr>
    </w:p>
    <w:p>
      <w:pPr>
        <w:adjustRightInd/>
        <w:snapToGrid/>
        <w:spacing w:line="400" w:lineRule="exact"/>
        <w:jc w:val="both"/>
        <w:rPr>
          <w:rFonts w:hint="eastAsia" w:ascii="仿宋_GB2312" w:eastAsia="仿宋_GB2312"/>
          <w:b/>
          <w:snapToGrid w:val="0"/>
          <w:kern w:val="0"/>
          <w:sz w:val="28"/>
          <w:szCs w:val="28"/>
        </w:rPr>
      </w:pPr>
      <w:r>
        <w:rPr>
          <w:rFonts w:hint="eastAsia" w:ascii="仿宋_GB2312" w:eastAsia="仿宋_GB2312"/>
          <w:color w:val="000000"/>
          <w:sz w:val="28"/>
          <w:szCs w:val="28"/>
        </w:rPr>
        <w:t>附件</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：开标一览表</w:t>
      </w:r>
    </w:p>
    <w:p>
      <w:pPr>
        <w:adjustRightInd w:val="0"/>
        <w:snapToGrid w:val="0"/>
        <w:spacing w:line="400" w:lineRule="exact"/>
        <w:jc w:val="center"/>
        <w:rPr>
          <w:rFonts w:hint="eastAsia" w:ascii="仿宋_GB2312" w:eastAsia="仿宋_GB2312"/>
          <w:b/>
          <w:snapToGrid w:val="0"/>
          <w:kern w:val="0"/>
          <w:sz w:val="28"/>
          <w:szCs w:val="28"/>
        </w:rPr>
      </w:pPr>
      <w:r>
        <w:rPr>
          <w:rFonts w:hint="eastAsia" w:ascii="仿宋_GB2312" w:eastAsia="仿宋_GB2312"/>
          <w:b/>
          <w:snapToGrid w:val="0"/>
          <w:kern w:val="0"/>
          <w:sz w:val="28"/>
          <w:szCs w:val="28"/>
        </w:rPr>
        <w:t>开标一览表</w:t>
      </w:r>
    </w:p>
    <w:p>
      <w:pPr>
        <w:adjustRightInd/>
        <w:snapToGrid/>
        <w:spacing w:after="0" w:line="400" w:lineRule="exact"/>
        <w:ind w:right="0" w:firstLine="420"/>
        <w:jc w:val="left"/>
        <w:rPr>
          <w:rFonts w:hint="eastAsia" w:ascii="宋体" w:hAnsi="宋体" w:eastAsia="宋体"/>
          <w:bCs w:val="0"/>
          <w:snapToGrid/>
          <w:color w:val="000000"/>
          <w:kern w:val="2"/>
          <w:sz w:val="21"/>
          <w:szCs w:val="21"/>
        </w:rPr>
      </w:pPr>
      <w:r>
        <w:rPr>
          <w:rFonts w:hint="eastAsia" w:ascii="宋体" w:hAnsi="宋体" w:eastAsia="宋体"/>
          <w:bCs w:val="0"/>
          <w:snapToGrid/>
          <w:color w:val="000000"/>
          <w:kern w:val="2"/>
          <w:sz w:val="21"/>
          <w:szCs w:val="21"/>
        </w:rPr>
        <w:t>招 标 编 号：</w:t>
      </w:r>
      <w:r>
        <w:rPr>
          <w:rFonts w:hint="eastAsia" w:ascii="宋体" w:hAnsi="宋体" w:eastAsia="宋体"/>
          <w:bCs w:val="0"/>
          <w:snapToGrid/>
          <w:color w:val="000000"/>
          <w:kern w:val="2"/>
          <w:sz w:val="21"/>
          <w:szCs w:val="21"/>
          <w:u w:val="none"/>
        </w:rPr>
        <w:t xml:space="preserve"> </w:t>
      </w:r>
      <w:r>
        <w:rPr>
          <w:rFonts w:hint="eastAsia" w:ascii="宋体" w:hAnsi="宋体"/>
          <w:bCs w:val="0"/>
          <w:snapToGrid/>
          <w:color w:val="000000"/>
          <w:kern w:val="2"/>
          <w:sz w:val="21"/>
          <w:szCs w:val="21"/>
          <w:u w:val="none"/>
          <w:lang w:val="en-US" w:eastAsia="zh-CN"/>
        </w:rPr>
        <w:t>GK</w:t>
      </w:r>
      <w:r>
        <w:rPr>
          <w:rFonts w:hint="eastAsia" w:ascii="宋体" w:hAnsi="宋体" w:eastAsia="宋体"/>
          <w:bCs w:val="0"/>
          <w:snapToGrid/>
          <w:color w:val="000000"/>
          <w:kern w:val="2"/>
          <w:sz w:val="21"/>
          <w:szCs w:val="21"/>
          <w:u w:val="none"/>
        </w:rPr>
        <w:t>ZB202300</w:t>
      </w:r>
      <w:r>
        <w:rPr>
          <w:rFonts w:hint="eastAsia" w:ascii="宋体" w:hAnsi="宋体"/>
          <w:bCs w:val="0"/>
          <w:snapToGrid/>
          <w:color w:val="000000"/>
          <w:kern w:val="2"/>
          <w:sz w:val="21"/>
          <w:szCs w:val="21"/>
          <w:u w:val="none"/>
          <w:lang w:val="en-US" w:eastAsia="zh-CN"/>
        </w:rPr>
        <w:t>0</w:t>
      </w:r>
      <w:r>
        <w:rPr>
          <w:rFonts w:hint="eastAsia" w:ascii="宋体" w:hAnsi="宋体" w:eastAsia="宋体"/>
          <w:bCs w:val="0"/>
          <w:snapToGrid/>
          <w:color w:val="000000"/>
          <w:kern w:val="2"/>
          <w:sz w:val="21"/>
          <w:szCs w:val="21"/>
          <w:u w:val="none"/>
          <w:lang w:eastAsia="zh-CN"/>
        </w:rPr>
        <w:t>3</w:t>
      </w:r>
      <w:r>
        <w:rPr>
          <w:rFonts w:hint="eastAsia" w:ascii="宋体" w:hAnsi="宋体" w:eastAsia="宋体"/>
          <w:bCs w:val="0"/>
          <w:snapToGrid/>
          <w:color w:val="000000"/>
          <w:kern w:val="2"/>
          <w:sz w:val="21"/>
          <w:szCs w:val="21"/>
        </w:rPr>
        <w:t xml:space="preserve"> </w:t>
      </w:r>
    </w:p>
    <w:p>
      <w:pPr>
        <w:adjustRightInd/>
        <w:snapToGrid/>
        <w:spacing w:after="0" w:line="400" w:lineRule="exact"/>
        <w:ind w:firstLine="420"/>
        <w:jc w:val="left"/>
        <w:rPr>
          <w:rFonts w:hint="eastAsia" w:ascii="宋体" w:hAnsi="宋体"/>
          <w:color w:val="000000"/>
          <w:szCs w:val="21"/>
          <w:lang w:val="en-US" w:eastAsia="zh-CN"/>
        </w:rPr>
      </w:pPr>
      <w:r>
        <w:rPr>
          <w:rFonts w:hint="eastAsia" w:ascii="宋体" w:hAnsi="宋体" w:eastAsia="宋体"/>
          <w:bCs w:val="0"/>
          <w:snapToGrid/>
          <w:color w:val="000000"/>
          <w:kern w:val="2"/>
          <w:sz w:val="21"/>
          <w:szCs w:val="21"/>
        </w:rPr>
        <w:t>招标项目名称：</w:t>
      </w:r>
      <w:r>
        <w:rPr>
          <w:rFonts w:hint="eastAsia" w:ascii="宋体" w:hAnsi="宋体" w:eastAsia="宋体"/>
          <w:bCs w:val="0"/>
          <w:snapToGrid/>
          <w:color w:val="000000"/>
          <w:kern w:val="2"/>
          <w:sz w:val="21"/>
          <w:szCs w:val="21"/>
          <w:u w:val="none"/>
          <w:lang w:val="en-US" w:eastAsia="zh-CN"/>
        </w:rPr>
        <w:t>深圳博物馆公务汽车租赁服务</w:t>
      </w:r>
    </w:p>
    <w:tbl>
      <w:tblPr>
        <w:tblStyle w:val="13"/>
        <w:tblW w:w="9756" w:type="dxa"/>
        <w:tblInd w:w="108" w:type="dxa"/>
        <w:tblLayout w:type="fixed"/>
        <w:tblCellMar>
          <w:top w:w="0" w:type="dxa"/>
          <w:left w:w="0" w:type="dxa"/>
          <w:bottom w:w="0" w:type="dxa"/>
          <w:right w:w="0" w:type="dxa"/>
        </w:tblCellMar>
      </w:tblPr>
      <w:tblGrid>
        <w:gridCol w:w="817"/>
        <w:gridCol w:w="7184"/>
        <w:gridCol w:w="1755"/>
      </w:tblGrid>
      <w:tr>
        <w:tblPrEx>
          <w:tblCellMar>
            <w:top w:w="0" w:type="dxa"/>
            <w:left w:w="0" w:type="dxa"/>
            <w:bottom w:w="0" w:type="dxa"/>
            <w:right w:w="0" w:type="dxa"/>
          </w:tblCellMar>
        </w:tblPrEx>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autoSpaceDE/>
              <w:autoSpaceDN/>
              <w:snapToGrid/>
              <w:spacing w:before="0" w:after="0" w:line="400" w:lineRule="exact"/>
              <w:ind w:left="0" w:firstLine="0"/>
              <w:jc w:val="center"/>
              <w:rPr>
                <w:rFonts w:hint="eastAsia" w:ascii="Times New Roman" w:hAnsi="Calibri" w:eastAsia="宋体"/>
                <w:b w:val="0"/>
                <w:w w:val="100"/>
                <w:sz w:val="21"/>
                <w:lang w:eastAsia="zh-CN"/>
              </w:rPr>
            </w:pPr>
            <w:r>
              <w:rPr>
                <w:rFonts w:hint="eastAsia" w:ascii="Times New Roman" w:hAnsi="Calibri" w:eastAsia="宋体"/>
                <w:b w:val="0"/>
                <w:w w:val="100"/>
                <w:sz w:val="21"/>
                <w:lang w:eastAsia="zh-CN"/>
              </w:rPr>
              <w:t>序号</w:t>
            </w:r>
          </w:p>
        </w:tc>
        <w:tc>
          <w:tcPr>
            <w:tcW w:w="71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autoSpaceDE/>
              <w:autoSpaceDN/>
              <w:snapToGrid/>
              <w:spacing w:before="0" w:after="0" w:line="400" w:lineRule="exact"/>
              <w:ind w:left="0" w:firstLine="3360" w:firstLineChars="1600"/>
              <w:jc w:val="left"/>
              <w:rPr>
                <w:rFonts w:hint="eastAsia" w:ascii="Times New Roman" w:hAnsi="Calibri" w:eastAsia="宋体"/>
                <w:b w:val="0"/>
                <w:w w:val="100"/>
                <w:sz w:val="21"/>
                <w:lang w:eastAsia="zh-CN"/>
              </w:rPr>
            </w:pPr>
            <w:r>
              <w:rPr>
                <w:rFonts w:hint="eastAsia" w:ascii="Times New Roman" w:hAnsi="Calibri" w:eastAsia="宋体"/>
                <w:b w:val="0"/>
                <w:w w:val="100"/>
                <w:sz w:val="21"/>
                <w:lang w:eastAsia="zh-CN"/>
              </w:rPr>
              <w:t>项目</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autoSpaceDE/>
              <w:autoSpaceDN/>
              <w:snapToGrid/>
              <w:spacing w:before="0" w:after="0" w:line="400" w:lineRule="exact"/>
              <w:ind w:left="0" w:firstLine="630" w:firstLineChars="300"/>
              <w:jc w:val="left"/>
              <w:rPr>
                <w:rFonts w:hint="eastAsia" w:ascii="Times New Roman" w:hAnsi="Calibri" w:eastAsia="宋体"/>
                <w:b w:val="0"/>
                <w:w w:val="100"/>
                <w:sz w:val="21"/>
                <w:lang w:eastAsia="zh-CN"/>
              </w:rPr>
            </w:pPr>
            <w:r>
              <w:rPr>
                <w:rFonts w:hint="eastAsia" w:ascii="Times New Roman" w:hAnsi="Calibri" w:eastAsia="宋体"/>
                <w:b w:val="0"/>
                <w:w w:val="100"/>
                <w:sz w:val="21"/>
                <w:lang w:eastAsia="zh-CN"/>
              </w:rPr>
              <w:t>报价</w:t>
            </w:r>
          </w:p>
        </w:tc>
      </w:tr>
      <w:tr>
        <w:tblPrEx>
          <w:tblCellMar>
            <w:top w:w="0" w:type="dxa"/>
            <w:left w:w="0" w:type="dxa"/>
            <w:bottom w:w="0" w:type="dxa"/>
            <w:right w:w="0" w:type="dxa"/>
          </w:tblCellMar>
        </w:tblPrEx>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0"/>
              <w:jc w:val="center"/>
              <w:rPr>
                <w:rFonts w:ascii="Calibri" w:hAnsi="Calibri" w:eastAsia="宋体"/>
                <w:b w:val="0"/>
                <w:w w:val="100"/>
                <w:sz w:val="21"/>
                <w:szCs w:val="21"/>
              </w:rPr>
            </w:pPr>
            <w:r>
              <w:rPr>
                <w:rFonts w:hint="eastAsia" w:hAnsi="Calibri"/>
                <w:b w:val="0"/>
                <w:w w:val="100"/>
                <w:sz w:val="21"/>
                <w:szCs w:val="21"/>
                <w:lang w:val="en-US" w:eastAsia="zh-CN"/>
              </w:rPr>
              <w:t>1</w:t>
            </w:r>
          </w:p>
        </w:tc>
        <w:tc>
          <w:tcPr>
            <w:tcW w:w="71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autoSpaceDE/>
              <w:autoSpaceDN/>
              <w:snapToGrid/>
              <w:spacing w:before="0" w:after="0" w:line="400" w:lineRule="exact"/>
              <w:ind w:left="0" w:firstLine="0"/>
              <w:jc w:val="left"/>
              <w:rPr>
                <w:rFonts w:ascii="宋体" w:hAnsi="宋体" w:eastAsia="宋体"/>
                <w:b w:val="0"/>
                <w:color w:val="000000"/>
                <w:w w:val="100"/>
                <w:sz w:val="21"/>
                <w:szCs w:val="21"/>
              </w:rPr>
            </w:pPr>
            <w:r>
              <w:rPr>
                <w:rFonts w:hint="eastAsia" w:ascii="宋体" w:hAnsi="宋体" w:eastAsia="宋体"/>
                <w:b w:val="0"/>
                <w:color w:val="000000"/>
                <w:w w:val="100"/>
                <w:sz w:val="21"/>
                <w:szCs w:val="21"/>
                <w:lang w:eastAsia="zh-CN"/>
              </w:rPr>
              <w:t>7座商务车（含司机1名）短租价格</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630" w:firstLineChars="300"/>
              <w:jc w:val="left"/>
              <w:rPr>
                <w:rFonts w:hint="eastAsia" w:ascii="Times New Roman" w:hAnsi="Calibri" w:eastAsia="宋体"/>
                <w:b w:val="0"/>
                <w:w w:val="100"/>
                <w:sz w:val="21"/>
                <w:szCs w:val="21"/>
                <w:lang w:eastAsia="zh-CN"/>
              </w:rPr>
            </w:pPr>
            <w:r>
              <w:rPr>
                <w:rFonts w:hint="eastAsia" w:ascii="Times New Roman" w:hAnsi="Calibri" w:eastAsia="宋体"/>
                <w:b w:val="0"/>
                <w:w w:val="100"/>
                <w:sz w:val="21"/>
                <w:szCs w:val="21"/>
                <w:u w:val="single"/>
                <w:lang w:eastAsia="zh-CN"/>
              </w:rPr>
              <w:t>元</w:t>
            </w:r>
          </w:p>
        </w:tc>
      </w:tr>
      <w:tr>
        <w:tblPrEx>
          <w:tblCellMar>
            <w:top w:w="0" w:type="dxa"/>
            <w:left w:w="0" w:type="dxa"/>
            <w:bottom w:w="0" w:type="dxa"/>
            <w:right w:w="0" w:type="dxa"/>
          </w:tblCellMar>
        </w:tblPrEx>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0"/>
              <w:jc w:val="center"/>
              <w:rPr>
                <w:rFonts w:ascii="Calibri" w:hAnsi="Calibri" w:eastAsia="宋体"/>
                <w:b w:val="0"/>
                <w:w w:val="100"/>
                <w:sz w:val="21"/>
                <w:szCs w:val="21"/>
              </w:rPr>
            </w:pPr>
            <w:r>
              <w:rPr>
                <w:rFonts w:hint="eastAsia" w:hAnsi="Calibri"/>
                <w:b w:val="0"/>
                <w:w w:val="100"/>
                <w:sz w:val="21"/>
                <w:szCs w:val="21"/>
                <w:lang w:val="en-US" w:eastAsia="zh-CN"/>
              </w:rPr>
              <w:t>2</w:t>
            </w:r>
          </w:p>
        </w:tc>
        <w:tc>
          <w:tcPr>
            <w:tcW w:w="71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autoSpaceDE/>
              <w:autoSpaceDN/>
              <w:snapToGrid/>
              <w:spacing w:before="0" w:after="0" w:line="400" w:lineRule="exact"/>
              <w:ind w:left="0" w:firstLine="0"/>
              <w:jc w:val="left"/>
              <w:rPr>
                <w:rFonts w:hint="eastAsia" w:ascii="宋体" w:hAnsi="宋体" w:eastAsia="宋体"/>
                <w:b w:val="0"/>
                <w:color w:val="000000"/>
                <w:w w:val="100"/>
                <w:sz w:val="21"/>
                <w:szCs w:val="21"/>
                <w:lang w:eastAsia="zh-CN"/>
              </w:rPr>
            </w:pPr>
            <w:r>
              <w:rPr>
                <w:rFonts w:hint="eastAsia" w:ascii="宋体" w:hAnsi="宋体" w:eastAsia="宋体"/>
                <w:b w:val="0"/>
                <w:color w:val="000000"/>
                <w:w w:val="100"/>
                <w:sz w:val="21"/>
                <w:szCs w:val="21"/>
                <w:lang w:eastAsia="zh-CN"/>
              </w:rPr>
              <w:t>7座商务车（含司机1名）日租价格</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630" w:firstLineChars="300"/>
              <w:jc w:val="left"/>
              <w:rPr>
                <w:rFonts w:hint="eastAsia" w:ascii="Times New Roman" w:hAnsi="Calibri" w:eastAsia="宋体"/>
                <w:b w:val="0"/>
                <w:w w:val="100"/>
                <w:sz w:val="21"/>
                <w:szCs w:val="21"/>
                <w:lang w:eastAsia="zh-CN"/>
              </w:rPr>
            </w:pPr>
            <w:r>
              <w:rPr>
                <w:rFonts w:hint="eastAsia" w:ascii="Times New Roman" w:hAnsi="Calibri" w:eastAsia="宋体"/>
                <w:b w:val="0"/>
                <w:w w:val="100"/>
                <w:sz w:val="21"/>
                <w:szCs w:val="21"/>
                <w:u w:val="single"/>
                <w:lang w:eastAsia="zh-CN"/>
              </w:rPr>
              <w:t>元</w:t>
            </w:r>
          </w:p>
        </w:tc>
      </w:tr>
      <w:tr>
        <w:tblPrEx>
          <w:tblCellMar>
            <w:top w:w="0" w:type="dxa"/>
            <w:left w:w="0" w:type="dxa"/>
            <w:bottom w:w="0" w:type="dxa"/>
            <w:right w:w="0" w:type="dxa"/>
          </w:tblCellMar>
        </w:tblPrEx>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0"/>
              <w:jc w:val="center"/>
              <w:rPr>
                <w:rFonts w:ascii="Calibri" w:hAnsi="Calibri" w:eastAsia="宋体"/>
                <w:b w:val="0"/>
                <w:w w:val="100"/>
                <w:sz w:val="21"/>
                <w:szCs w:val="21"/>
              </w:rPr>
            </w:pPr>
            <w:r>
              <w:rPr>
                <w:rFonts w:hint="eastAsia" w:hAnsi="Calibri"/>
                <w:b w:val="0"/>
                <w:w w:val="100"/>
                <w:sz w:val="21"/>
                <w:szCs w:val="21"/>
                <w:lang w:val="en-US" w:eastAsia="zh-CN"/>
              </w:rPr>
              <w:t>3</w:t>
            </w:r>
          </w:p>
        </w:tc>
        <w:tc>
          <w:tcPr>
            <w:tcW w:w="71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autoSpaceDE/>
              <w:autoSpaceDN/>
              <w:snapToGrid/>
              <w:spacing w:before="0" w:after="0" w:line="400" w:lineRule="exact"/>
              <w:ind w:left="0" w:firstLine="0"/>
              <w:jc w:val="left"/>
              <w:rPr>
                <w:rFonts w:hint="eastAsia" w:ascii="宋体" w:hAnsi="宋体" w:eastAsia="宋体"/>
                <w:b w:val="0"/>
                <w:color w:val="000000"/>
                <w:w w:val="100"/>
                <w:sz w:val="21"/>
                <w:szCs w:val="21"/>
                <w:lang w:eastAsia="zh-CN"/>
              </w:rPr>
            </w:pPr>
            <w:r>
              <w:rPr>
                <w:rFonts w:hint="eastAsia" w:ascii="宋体" w:hAnsi="宋体" w:eastAsia="宋体"/>
                <w:b w:val="0"/>
                <w:color w:val="000000"/>
                <w:w w:val="100"/>
                <w:sz w:val="21"/>
                <w:szCs w:val="21"/>
                <w:lang w:eastAsia="zh-CN"/>
              </w:rPr>
              <w:t>19-23座中巴车（含司机1名）短租价格</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630" w:firstLineChars="300"/>
              <w:jc w:val="left"/>
              <w:rPr>
                <w:rFonts w:hint="eastAsia" w:ascii="Times New Roman" w:hAnsi="Calibri" w:eastAsia="宋体"/>
                <w:b w:val="0"/>
                <w:w w:val="100"/>
                <w:sz w:val="21"/>
                <w:szCs w:val="21"/>
                <w:lang w:eastAsia="zh-CN"/>
              </w:rPr>
            </w:pPr>
            <w:r>
              <w:rPr>
                <w:rFonts w:hint="eastAsia" w:ascii="Times New Roman" w:hAnsi="Calibri" w:eastAsia="宋体"/>
                <w:b w:val="0"/>
                <w:w w:val="100"/>
                <w:sz w:val="21"/>
                <w:szCs w:val="21"/>
                <w:u w:val="single"/>
                <w:lang w:eastAsia="zh-CN"/>
              </w:rPr>
              <w:t>元</w:t>
            </w:r>
          </w:p>
        </w:tc>
      </w:tr>
      <w:tr>
        <w:tblPrEx>
          <w:tblCellMar>
            <w:top w:w="0" w:type="dxa"/>
            <w:left w:w="0" w:type="dxa"/>
            <w:bottom w:w="0" w:type="dxa"/>
            <w:right w:w="0" w:type="dxa"/>
          </w:tblCellMar>
        </w:tblPrEx>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0"/>
              <w:jc w:val="center"/>
              <w:rPr>
                <w:rFonts w:ascii="Calibri" w:hAnsi="Calibri" w:eastAsia="宋体"/>
                <w:b w:val="0"/>
                <w:w w:val="100"/>
                <w:sz w:val="21"/>
                <w:szCs w:val="21"/>
              </w:rPr>
            </w:pPr>
            <w:r>
              <w:rPr>
                <w:rFonts w:hint="eastAsia" w:hAnsi="Calibri"/>
                <w:b w:val="0"/>
                <w:w w:val="100"/>
                <w:sz w:val="21"/>
                <w:szCs w:val="21"/>
                <w:lang w:val="en-US" w:eastAsia="zh-CN"/>
              </w:rPr>
              <w:t>4</w:t>
            </w:r>
          </w:p>
        </w:tc>
        <w:tc>
          <w:tcPr>
            <w:tcW w:w="71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autoSpaceDE/>
              <w:autoSpaceDN/>
              <w:snapToGrid/>
              <w:spacing w:before="0" w:after="0" w:line="400" w:lineRule="exact"/>
              <w:ind w:left="0" w:firstLine="0"/>
              <w:jc w:val="left"/>
              <w:rPr>
                <w:rFonts w:hint="eastAsia" w:ascii="宋体" w:hAnsi="宋体" w:eastAsia="宋体"/>
                <w:b w:val="0"/>
                <w:color w:val="000000"/>
                <w:w w:val="100"/>
                <w:sz w:val="21"/>
                <w:szCs w:val="21"/>
                <w:lang w:eastAsia="zh-CN"/>
              </w:rPr>
            </w:pPr>
            <w:r>
              <w:rPr>
                <w:rFonts w:hint="eastAsia" w:ascii="宋体" w:hAnsi="宋体" w:eastAsia="宋体"/>
                <w:b w:val="0"/>
                <w:color w:val="000000"/>
                <w:w w:val="100"/>
                <w:sz w:val="21"/>
                <w:szCs w:val="21"/>
                <w:lang w:eastAsia="zh-CN"/>
              </w:rPr>
              <w:t>19-23座中巴车（含司机1名）日租价格</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630" w:firstLineChars="300"/>
              <w:jc w:val="left"/>
              <w:rPr>
                <w:rFonts w:hint="eastAsia" w:ascii="Times New Roman" w:hAnsi="Calibri" w:eastAsia="宋体"/>
                <w:b w:val="0"/>
                <w:w w:val="100"/>
                <w:sz w:val="21"/>
                <w:szCs w:val="21"/>
                <w:lang w:eastAsia="zh-CN"/>
              </w:rPr>
            </w:pPr>
            <w:r>
              <w:rPr>
                <w:rFonts w:hint="eastAsia" w:ascii="Times New Roman" w:hAnsi="Calibri" w:eastAsia="宋体"/>
                <w:b w:val="0"/>
                <w:w w:val="100"/>
                <w:sz w:val="21"/>
                <w:szCs w:val="21"/>
                <w:u w:val="single"/>
                <w:lang w:eastAsia="zh-CN"/>
              </w:rPr>
              <w:t>元</w:t>
            </w:r>
          </w:p>
        </w:tc>
      </w:tr>
      <w:tr>
        <w:tblPrEx>
          <w:tblCellMar>
            <w:top w:w="0" w:type="dxa"/>
            <w:left w:w="0" w:type="dxa"/>
            <w:bottom w:w="0" w:type="dxa"/>
            <w:right w:w="0" w:type="dxa"/>
          </w:tblCellMar>
        </w:tblPrEx>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0"/>
              <w:jc w:val="center"/>
              <w:rPr>
                <w:rFonts w:ascii="Calibri" w:hAnsi="Calibri" w:eastAsia="宋体"/>
                <w:b w:val="0"/>
                <w:w w:val="100"/>
                <w:sz w:val="21"/>
                <w:szCs w:val="21"/>
              </w:rPr>
            </w:pPr>
            <w:r>
              <w:rPr>
                <w:rFonts w:hint="eastAsia" w:hAnsi="Calibri"/>
                <w:b w:val="0"/>
                <w:w w:val="100"/>
                <w:sz w:val="21"/>
                <w:szCs w:val="21"/>
                <w:lang w:val="en-US" w:eastAsia="zh-CN"/>
              </w:rPr>
              <w:t>5</w:t>
            </w:r>
          </w:p>
        </w:tc>
        <w:tc>
          <w:tcPr>
            <w:tcW w:w="71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autoSpaceDE/>
              <w:autoSpaceDN/>
              <w:snapToGrid/>
              <w:spacing w:before="0" w:after="0" w:line="400" w:lineRule="exact"/>
              <w:ind w:left="0" w:firstLine="0"/>
              <w:jc w:val="left"/>
              <w:rPr>
                <w:rFonts w:hint="eastAsia" w:ascii="宋体" w:hAnsi="宋体" w:eastAsia="宋体"/>
                <w:b w:val="0"/>
                <w:color w:val="000000"/>
                <w:w w:val="100"/>
                <w:sz w:val="21"/>
                <w:szCs w:val="21"/>
                <w:lang w:eastAsia="zh-CN"/>
              </w:rPr>
            </w:pPr>
            <w:r>
              <w:rPr>
                <w:rFonts w:hint="eastAsia" w:ascii="宋体" w:hAnsi="宋体" w:eastAsia="宋体"/>
                <w:b w:val="0"/>
                <w:color w:val="000000"/>
                <w:w w:val="100"/>
                <w:sz w:val="21"/>
                <w:szCs w:val="21"/>
                <w:lang w:eastAsia="zh-CN"/>
              </w:rPr>
              <w:t>39座大巴车（含司机1名）短租价格</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630" w:firstLineChars="300"/>
              <w:jc w:val="left"/>
              <w:rPr>
                <w:rFonts w:hint="eastAsia" w:ascii="Times New Roman" w:hAnsi="Calibri" w:eastAsia="宋体"/>
                <w:b w:val="0"/>
                <w:w w:val="100"/>
                <w:sz w:val="21"/>
                <w:szCs w:val="21"/>
                <w:lang w:eastAsia="zh-CN"/>
              </w:rPr>
            </w:pPr>
            <w:r>
              <w:rPr>
                <w:rFonts w:hint="eastAsia" w:ascii="Times New Roman" w:hAnsi="Calibri" w:eastAsia="宋体"/>
                <w:b w:val="0"/>
                <w:w w:val="100"/>
                <w:sz w:val="21"/>
                <w:szCs w:val="21"/>
                <w:u w:val="single"/>
                <w:lang w:eastAsia="zh-CN"/>
              </w:rPr>
              <w:t>元</w:t>
            </w:r>
          </w:p>
        </w:tc>
      </w:tr>
      <w:tr>
        <w:tblPrEx>
          <w:tblCellMar>
            <w:top w:w="0" w:type="dxa"/>
            <w:left w:w="0" w:type="dxa"/>
            <w:bottom w:w="0" w:type="dxa"/>
            <w:right w:w="0" w:type="dxa"/>
          </w:tblCellMar>
        </w:tblPrEx>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0"/>
              <w:jc w:val="center"/>
              <w:rPr>
                <w:rFonts w:ascii="Calibri" w:hAnsi="Calibri" w:eastAsia="宋体"/>
                <w:b w:val="0"/>
                <w:w w:val="100"/>
                <w:sz w:val="21"/>
                <w:szCs w:val="21"/>
              </w:rPr>
            </w:pPr>
            <w:r>
              <w:rPr>
                <w:rFonts w:hint="eastAsia" w:hAnsi="Calibri"/>
                <w:b w:val="0"/>
                <w:w w:val="100"/>
                <w:sz w:val="21"/>
                <w:szCs w:val="21"/>
                <w:lang w:val="en-US" w:eastAsia="zh-CN"/>
              </w:rPr>
              <w:t>6</w:t>
            </w:r>
          </w:p>
        </w:tc>
        <w:tc>
          <w:tcPr>
            <w:tcW w:w="71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autoSpaceDE/>
              <w:autoSpaceDN/>
              <w:snapToGrid/>
              <w:spacing w:before="0" w:after="0" w:line="400" w:lineRule="exact"/>
              <w:ind w:left="0" w:firstLine="0"/>
              <w:jc w:val="left"/>
              <w:rPr>
                <w:rFonts w:hint="eastAsia" w:ascii="宋体" w:hAnsi="宋体" w:eastAsia="宋体"/>
                <w:b w:val="0"/>
                <w:color w:val="000000"/>
                <w:w w:val="100"/>
                <w:sz w:val="21"/>
                <w:szCs w:val="21"/>
                <w:lang w:eastAsia="zh-CN"/>
              </w:rPr>
            </w:pPr>
            <w:r>
              <w:rPr>
                <w:rFonts w:hint="eastAsia" w:ascii="宋体" w:hAnsi="宋体" w:eastAsia="宋体"/>
                <w:b w:val="0"/>
                <w:color w:val="000000"/>
                <w:w w:val="100"/>
                <w:sz w:val="21"/>
                <w:szCs w:val="21"/>
                <w:lang w:eastAsia="zh-CN"/>
              </w:rPr>
              <w:t>39座大巴车（含司机1名）日租价格</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630" w:firstLineChars="300"/>
              <w:jc w:val="left"/>
              <w:rPr>
                <w:rFonts w:hint="eastAsia" w:ascii="Times New Roman" w:hAnsi="Calibri" w:eastAsia="宋体"/>
                <w:b w:val="0"/>
                <w:w w:val="100"/>
                <w:sz w:val="21"/>
                <w:szCs w:val="21"/>
                <w:lang w:eastAsia="zh-CN"/>
              </w:rPr>
            </w:pPr>
            <w:r>
              <w:rPr>
                <w:rFonts w:hint="eastAsia" w:ascii="Times New Roman" w:hAnsi="Calibri" w:eastAsia="宋体"/>
                <w:b w:val="0"/>
                <w:w w:val="100"/>
                <w:sz w:val="21"/>
                <w:szCs w:val="21"/>
                <w:u w:val="single"/>
                <w:lang w:eastAsia="zh-CN"/>
              </w:rPr>
              <w:t>元</w:t>
            </w:r>
          </w:p>
        </w:tc>
      </w:tr>
      <w:tr>
        <w:tblPrEx>
          <w:tblCellMar>
            <w:top w:w="0" w:type="dxa"/>
            <w:left w:w="0" w:type="dxa"/>
            <w:bottom w:w="0" w:type="dxa"/>
            <w:right w:w="0" w:type="dxa"/>
          </w:tblCellMar>
        </w:tblPrEx>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0"/>
              <w:jc w:val="center"/>
              <w:rPr>
                <w:rFonts w:ascii="Calibri" w:hAnsi="Calibri" w:eastAsia="宋体"/>
                <w:b w:val="0"/>
                <w:w w:val="100"/>
                <w:sz w:val="21"/>
                <w:szCs w:val="21"/>
              </w:rPr>
            </w:pPr>
            <w:r>
              <w:rPr>
                <w:rFonts w:hint="eastAsia" w:hAnsi="Calibri"/>
                <w:b w:val="0"/>
                <w:w w:val="100"/>
                <w:sz w:val="21"/>
                <w:szCs w:val="21"/>
                <w:lang w:val="en-US" w:eastAsia="zh-CN"/>
              </w:rPr>
              <w:t>7</w:t>
            </w:r>
          </w:p>
        </w:tc>
        <w:tc>
          <w:tcPr>
            <w:tcW w:w="71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autoSpaceDE/>
              <w:autoSpaceDN/>
              <w:snapToGrid/>
              <w:spacing w:before="0" w:after="0" w:line="400" w:lineRule="exact"/>
              <w:ind w:left="0" w:firstLine="0"/>
              <w:jc w:val="left"/>
              <w:rPr>
                <w:rFonts w:hint="eastAsia" w:ascii="宋体" w:hAnsi="宋体" w:eastAsia="宋体"/>
                <w:b w:val="0"/>
                <w:color w:val="000000"/>
                <w:w w:val="100"/>
                <w:sz w:val="21"/>
                <w:szCs w:val="21"/>
                <w:lang w:eastAsia="zh-CN"/>
              </w:rPr>
            </w:pPr>
            <w:r>
              <w:rPr>
                <w:rFonts w:hint="eastAsia" w:ascii="宋体" w:hAnsi="宋体" w:eastAsia="宋体"/>
                <w:b w:val="0"/>
                <w:color w:val="000000"/>
                <w:w w:val="100"/>
                <w:sz w:val="21"/>
                <w:szCs w:val="21"/>
                <w:lang w:eastAsia="zh-CN"/>
              </w:rPr>
              <w:t>47座或以上大巴车（含司机1名）短租价格</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630" w:firstLineChars="300"/>
              <w:jc w:val="left"/>
              <w:rPr>
                <w:rFonts w:hint="eastAsia" w:ascii="Times New Roman" w:hAnsi="Calibri" w:eastAsia="宋体"/>
                <w:b w:val="0"/>
                <w:w w:val="100"/>
                <w:sz w:val="21"/>
                <w:szCs w:val="21"/>
                <w:lang w:eastAsia="zh-CN"/>
              </w:rPr>
            </w:pPr>
            <w:r>
              <w:rPr>
                <w:rFonts w:hint="eastAsia" w:ascii="Times New Roman" w:hAnsi="Calibri" w:eastAsia="宋体"/>
                <w:b w:val="0"/>
                <w:w w:val="100"/>
                <w:sz w:val="21"/>
                <w:szCs w:val="21"/>
                <w:u w:val="single"/>
                <w:lang w:eastAsia="zh-CN"/>
              </w:rPr>
              <w:t>元</w:t>
            </w:r>
          </w:p>
        </w:tc>
      </w:tr>
      <w:tr>
        <w:tblPrEx>
          <w:tblCellMar>
            <w:top w:w="0" w:type="dxa"/>
            <w:left w:w="0" w:type="dxa"/>
            <w:bottom w:w="0" w:type="dxa"/>
            <w:right w:w="0" w:type="dxa"/>
          </w:tblCellMar>
        </w:tblPrEx>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0"/>
              <w:jc w:val="center"/>
              <w:rPr>
                <w:rFonts w:ascii="Calibri" w:hAnsi="Calibri" w:eastAsia="宋体"/>
                <w:b w:val="0"/>
                <w:w w:val="100"/>
                <w:sz w:val="21"/>
                <w:szCs w:val="21"/>
              </w:rPr>
            </w:pPr>
            <w:r>
              <w:rPr>
                <w:rFonts w:hint="eastAsia" w:hAnsi="Calibri"/>
                <w:b w:val="0"/>
                <w:w w:val="100"/>
                <w:sz w:val="21"/>
                <w:szCs w:val="21"/>
                <w:lang w:val="en-US" w:eastAsia="zh-CN"/>
              </w:rPr>
              <w:t>8</w:t>
            </w:r>
          </w:p>
        </w:tc>
        <w:tc>
          <w:tcPr>
            <w:tcW w:w="71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autoSpaceDE/>
              <w:autoSpaceDN/>
              <w:snapToGrid/>
              <w:spacing w:before="0" w:after="0" w:line="400" w:lineRule="exact"/>
              <w:ind w:left="0" w:firstLine="0"/>
              <w:jc w:val="left"/>
              <w:rPr>
                <w:rFonts w:hint="eastAsia" w:ascii="宋体" w:hAnsi="宋体" w:eastAsia="宋体"/>
                <w:b w:val="0"/>
                <w:color w:val="000000"/>
                <w:w w:val="100"/>
                <w:sz w:val="21"/>
                <w:szCs w:val="21"/>
                <w:lang w:eastAsia="zh-CN"/>
              </w:rPr>
            </w:pPr>
            <w:r>
              <w:rPr>
                <w:rFonts w:hint="eastAsia" w:ascii="宋体" w:hAnsi="宋体" w:eastAsia="宋体"/>
                <w:b w:val="0"/>
                <w:color w:val="000000"/>
                <w:w w:val="100"/>
                <w:sz w:val="21"/>
                <w:szCs w:val="21"/>
                <w:lang w:eastAsia="zh-CN"/>
              </w:rPr>
              <w:t>47座或以上大巴车（含司机1名）日租价格</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630" w:firstLineChars="300"/>
              <w:jc w:val="left"/>
              <w:rPr>
                <w:rFonts w:hint="eastAsia" w:ascii="Times New Roman" w:hAnsi="Calibri" w:eastAsia="宋体"/>
                <w:b w:val="0"/>
                <w:w w:val="100"/>
                <w:sz w:val="21"/>
                <w:szCs w:val="21"/>
                <w:lang w:eastAsia="zh-CN"/>
              </w:rPr>
            </w:pPr>
            <w:r>
              <w:rPr>
                <w:rFonts w:hint="eastAsia" w:ascii="Times New Roman" w:hAnsi="Calibri" w:eastAsia="宋体"/>
                <w:b w:val="0"/>
                <w:w w:val="100"/>
                <w:sz w:val="21"/>
                <w:szCs w:val="21"/>
                <w:u w:val="single"/>
                <w:lang w:eastAsia="zh-CN"/>
              </w:rPr>
              <w:t>元</w:t>
            </w:r>
          </w:p>
        </w:tc>
      </w:tr>
      <w:tr>
        <w:tblPrEx>
          <w:tblCellMar>
            <w:top w:w="0" w:type="dxa"/>
            <w:left w:w="0" w:type="dxa"/>
            <w:bottom w:w="0" w:type="dxa"/>
            <w:right w:w="0" w:type="dxa"/>
          </w:tblCellMar>
        </w:tblPrEx>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0"/>
              <w:jc w:val="center"/>
              <w:rPr>
                <w:rFonts w:ascii="Calibri" w:hAnsi="Calibri" w:eastAsia="宋体"/>
                <w:b w:val="0"/>
                <w:w w:val="100"/>
                <w:sz w:val="21"/>
                <w:szCs w:val="21"/>
              </w:rPr>
            </w:pPr>
            <w:r>
              <w:rPr>
                <w:rFonts w:hint="eastAsia" w:hAnsi="Calibri"/>
                <w:b w:val="0"/>
                <w:w w:val="100"/>
                <w:sz w:val="21"/>
                <w:szCs w:val="21"/>
                <w:lang w:val="en-US" w:eastAsia="zh-CN"/>
              </w:rPr>
              <w:t>9</w:t>
            </w:r>
          </w:p>
        </w:tc>
        <w:tc>
          <w:tcPr>
            <w:tcW w:w="71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autoSpaceDE/>
              <w:autoSpaceDN/>
              <w:snapToGrid/>
              <w:spacing w:before="0" w:after="0" w:line="400" w:lineRule="exact"/>
              <w:ind w:left="0" w:firstLine="0"/>
              <w:jc w:val="left"/>
              <w:rPr>
                <w:rFonts w:ascii="宋体" w:hAnsi="宋体" w:eastAsia="宋体"/>
                <w:b w:val="0"/>
                <w:color w:val="000000"/>
                <w:w w:val="100"/>
                <w:sz w:val="21"/>
                <w:szCs w:val="21"/>
              </w:rPr>
            </w:pPr>
            <w:r>
              <w:rPr>
                <w:rFonts w:hint="eastAsia" w:ascii="宋体" w:hAnsi="宋体" w:eastAsia="宋体"/>
                <w:b w:val="0"/>
                <w:color w:val="000000"/>
                <w:w w:val="100"/>
                <w:sz w:val="21"/>
                <w:szCs w:val="21"/>
                <w:lang w:eastAsia="zh-CN"/>
              </w:rPr>
              <w:t>7座汽车超公里费（短租超80公里、日租超过200公里）</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420" w:firstLineChars="200"/>
              <w:jc w:val="left"/>
              <w:rPr>
                <w:rFonts w:ascii="Calibri" w:hAnsi="Calibri" w:eastAsia="宋体"/>
                <w:b w:val="0"/>
                <w:w w:val="100"/>
                <w:sz w:val="21"/>
                <w:szCs w:val="21"/>
              </w:rPr>
            </w:pPr>
            <w:r>
              <w:rPr>
                <w:rFonts w:hint="eastAsia" w:ascii="Times New Roman" w:hAnsi="Calibri" w:eastAsia="宋体"/>
                <w:b w:val="0"/>
                <w:w w:val="100"/>
                <w:sz w:val="21"/>
                <w:szCs w:val="21"/>
                <w:u w:val="single"/>
                <w:lang w:eastAsia="zh-CN"/>
              </w:rPr>
              <w:t>元/公里</w:t>
            </w:r>
          </w:p>
        </w:tc>
      </w:tr>
      <w:tr>
        <w:tblPrEx>
          <w:tblCellMar>
            <w:top w:w="0" w:type="dxa"/>
            <w:left w:w="0" w:type="dxa"/>
            <w:bottom w:w="0" w:type="dxa"/>
            <w:right w:w="0" w:type="dxa"/>
          </w:tblCellMar>
        </w:tblPrEx>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0"/>
              <w:jc w:val="center"/>
              <w:rPr>
                <w:rFonts w:hint="default" w:ascii="Calibri" w:hAnsi="Calibri" w:eastAsia="宋体"/>
                <w:b w:val="0"/>
                <w:w w:val="100"/>
                <w:sz w:val="21"/>
                <w:szCs w:val="21"/>
                <w:lang w:val="en-US"/>
              </w:rPr>
            </w:pPr>
            <w:r>
              <w:rPr>
                <w:rFonts w:hint="eastAsia" w:hAnsi="Calibri"/>
                <w:b w:val="0"/>
                <w:w w:val="100"/>
                <w:sz w:val="21"/>
                <w:szCs w:val="21"/>
                <w:lang w:val="en-US" w:eastAsia="zh-CN"/>
              </w:rPr>
              <w:t>10</w:t>
            </w:r>
          </w:p>
        </w:tc>
        <w:tc>
          <w:tcPr>
            <w:tcW w:w="71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autoSpaceDE/>
              <w:autoSpaceDN/>
              <w:snapToGrid/>
              <w:spacing w:before="0" w:after="0" w:line="400" w:lineRule="exact"/>
              <w:ind w:left="0" w:firstLine="0"/>
              <w:jc w:val="left"/>
              <w:rPr>
                <w:rFonts w:ascii="宋体" w:hAnsi="宋体" w:eastAsia="宋体"/>
                <w:b w:val="0"/>
                <w:color w:val="000000"/>
                <w:w w:val="100"/>
                <w:sz w:val="21"/>
                <w:szCs w:val="21"/>
              </w:rPr>
            </w:pPr>
            <w:r>
              <w:rPr>
                <w:rFonts w:hint="eastAsia" w:ascii="宋体" w:hAnsi="宋体" w:eastAsia="宋体"/>
                <w:b w:val="0"/>
                <w:color w:val="000000"/>
                <w:w w:val="100"/>
                <w:sz w:val="21"/>
                <w:szCs w:val="21"/>
                <w:lang w:eastAsia="zh-CN"/>
              </w:rPr>
              <w:t>7座汽车超时费（短租超过4小时、日租超过10小时）</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420" w:firstLineChars="200"/>
              <w:jc w:val="left"/>
              <w:rPr>
                <w:rFonts w:ascii="Calibri" w:hAnsi="Calibri" w:eastAsia="宋体"/>
                <w:b w:val="0"/>
                <w:w w:val="100"/>
                <w:sz w:val="21"/>
                <w:szCs w:val="21"/>
              </w:rPr>
            </w:pPr>
            <w:r>
              <w:rPr>
                <w:rFonts w:hint="eastAsia" w:ascii="Times New Roman" w:hAnsi="Calibri" w:eastAsia="宋体"/>
                <w:b w:val="0"/>
                <w:w w:val="100"/>
                <w:sz w:val="21"/>
                <w:szCs w:val="21"/>
                <w:u w:val="single"/>
                <w:lang w:eastAsia="zh-CN"/>
              </w:rPr>
              <w:t>元/小时</w:t>
            </w:r>
          </w:p>
        </w:tc>
      </w:tr>
      <w:tr>
        <w:tblPrEx>
          <w:tblCellMar>
            <w:top w:w="0" w:type="dxa"/>
            <w:left w:w="0" w:type="dxa"/>
            <w:bottom w:w="0" w:type="dxa"/>
            <w:right w:w="0" w:type="dxa"/>
          </w:tblCellMar>
        </w:tblPrEx>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0"/>
              <w:jc w:val="center"/>
              <w:rPr>
                <w:rFonts w:ascii="Calibri" w:hAnsi="Calibri" w:eastAsia="宋体"/>
                <w:b w:val="0"/>
                <w:w w:val="100"/>
                <w:sz w:val="21"/>
                <w:szCs w:val="21"/>
              </w:rPr>
            </w:pPr>
            <w:r>
              <w:rPr>
                <w:rFonts w:hint="eastAsia" w:ascii="Times New Roman" w:hAnsi="Calibri" w:eastAsia="宋体"/>
                <w:b w:val="0"/>
                <w:w w:val="100"/>
                <w:sz w:val="21"/>
                <w:szCs w:val="21"/>
                <w:lang w:eastAsia="zh-CN"/>
              </w:rPr>
              <w:t>1</w:t>
            </w:r>
            <w:r>
              <w:rPr>
                <w:rFonts w:hint="eastAsia" w:hAnsi="Calibri"/>
                <w:b w:val="0"/>
                <w:w w:val="100"/>
                <w:sz w:val="21"/>
                <w:szCs w:val="21"/>
                <w:lang w:val="en-US" w:eastAsia="zh-CN"/>
              </w:rPr>
              <w:t>1</w:t>
            </w:r>
          </w:p>
        </w:tc>
        <w:tc>
          <w:tcPr>
            <w:tcW w:w="71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autoSpaceDE/>
              <w:autoSpaceDN/>
              <w:snapToGrid/>
              <w:spacing w:before="0" w:after="0" w:line="400" w:lineRule="exact"/>
              <w:ind w:left="0" w:firstLine="0"/>
              <w:jc w:val="left"/>
              <w:rPr>
                <w:rFonts w:ascii="宋体" w:hAnsi="宋体" w:eastAsia="宋体"/>
                <w:b w:val="0"/>
                <w:color w:val="000000"/>
                <w:w w:val="100"/>
                <w:sz w:val="21"/>
                <w:szCs w:val="21"/>
              </w:rPr>
            </w:pPr>
            <w:r>
              <w:rPr>
                <w:rFonts w:hint="eastAsia" w:ascii="宋体" w:hAnsi="宋体" w:eastAsia="宋体"/>
                <w:b w:val="0"/>
                <w:color w:val="000000"/>
                <w:w w:val="100"/>
                <w:sz w:val="21"/>
                <w:szCs w:val="21"/>
                <w:lang w:eastAsia="zh-CN"/>
              </w:rPr>
              <w:t>中巴及大巴超公里费（短租超80公里、日租超过200公里）</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420" w:firstLineChars="200"/>
              <w:jc w:val="left"/>
              <w:rPr>
                <w:rFonts w:hint="eastAsia" w:ascii="Times New Roman" w:hAnsi="Calibri" w:eastAsia="宋体"/>
                <w:b w:val="0"/>
                <w:w w:val="100"/>
                <w:sz w:val="21"/>
                <w:szCs w:val="21"/>
                <w:lang w:eastAsia="zh-CN"/>
              </w:rPr>
            </w:pPr>
            <w:r>
              <w:rPr>
                <w:rFonts w:hint="eastAsia" w:ascii="Times New Roman" w:hAnsi="Calibri" w:eastAsia="宋体"/>
                <w:b w:val="0"/>
                <w:w w:val="100"/>
                <w:sz w:val="21"/>
                <w:szCs w:val="21"/>
                <w:u w:val="single"/>
                <w:lang w:eastAsia="zh-CN"/>
              </w:rPr>
              <w:t>元/公里</w:t>
            </w:r>
          </w:p>
        </w:tc>
      </w:tr>
      <w:tr>
        <w:tblPrEx>
          <w:tblCellMar>
            <w:top w:w="0" w:type="dxa"/>
            <w:left w:w="0" w:type="dxa"/>
            <w:bottom w:w="0" w:type="dxa"/>
            <w:right w:w="0" w:type="dxa"/>
          </w:tblCellMar>
        </w:tblPrEx>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0"/>
              <w:jc w:val="center"/>
              <w:rPr>
                <w:rFonts w:ascii="Calibri" w:hAnsi="Calibri" w:eastAsia="宋体"/>
                <w:b w:val="0"/>
                <w:w w:val="100"/>
                <w:sz w:val="21"/>
                <w:szCs w:val="21"/>
              </w:rPr>
            </w:pPr>
            <w:r>
              <w:rPr>
                <w:rFonts w:hint="eastAsia" w:ascii="Times New Roman" w:hAnsi="Calibri" w:eastAsia="宋体"/>
                <w:b w:val="0"/>
                <w:w w:val="100"/>
                <w:sz w:val="21"/>
                <w:szCs w:val="21"/>
                <w:lang w:eastAsia="zh-CN"/>
              </w:rPr>
              <w:t>1</w:t>
            </w:r>
            <w:r>
              <w:rPr>
                <w:rFonts w:hint="eastAsia" w:hAnsi="Calibri"/>
                <w:b w:val="0"/>
                <w:w w:val="100"/>
                <w:sz w:val="21"/>
                <w:szCs w:val="21"/>
                <w:lang w:val="en-US" w:eastAsia="zh-CN"/>
              </w:rPr>
              <w:t>2</w:t>
            </w:r>
          </w:p>
        </w:tc>
        <w:tc>
          <w:tcPr>
            <w:tcW w:w="71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autoSpaceDE/>
              <w:autoSpaceDN/>
              <w:snapToGrid/>
              <w:spacing w:before="0" w:after="0" w:line="400" w:lineRule="exact"/>
              <w:ind w:left="0" w:firstLine="0"/>
              <w:jc w:val="left"/>
              <w:rPr>
                <w:rFonts w:ascii="宋体" w:hAnsi="宋体" w:eastAsia="宋体"/>
                <w:b w:val="0"/>
                <w:color w:val="000000"/>
                <w:w w:val="100"/>
                <w:sz w:val="21"/>
                <w:szCs w:val="21"/>
              </w:rPr>
            </w:pPr>
            <w:r>
              <w:rPr>
                <w:rFonts w:hint="eastAsia" w:ascii="宋体" w:hAnsi="宋体" w:eastAsia="宋体"/>
                <w:b w:val="0"/>
                <w:color w:val="000000"/>
                <w:w w:val="100"/>
                <w:sz w:val="21"/>
                <w:szCs w:val="21"/>
                <w:lang w:eastAsia="zh-CN"/>
              </w:rPr>
              <w:t>中巴及大巴超时费（短租超过4小时、日租超过10小时）</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420" w:firstLineChars="200"/>
              <w:jc w:val="left"/>
              <w:rPr>
                <w:rFonts w:hint="eastAsia" w:ascii="Times New Roman" w:hAnsi="Calibri" w:eastAsia="宋体"/>
                <w:b w:val="0"/>
                <w:w w:val="100"/>
                <w:sz w:val="21"/>
                <w:szCs w:val="21"/>
                <w:lang w:eastAsia="zh-CN"/>
              </w:rPr>
            </w:pPr>
            <w:r>
              <w:rPr>
                <w:rFonts w:hint="eastAsia" w:ascii="Times New Roman" w:hAnsi="Calibri" w:eastAsia="宋体"/>
                <w:b w:val="0"/>
                <w:w w:val="100"/>
                <w:sz w:val="21"/>
                <w:szCs w:val="21"/>
                <w:u w:val="single"/>
                <w:lang w:eastAsia="zh-CN"/>
              </w:rPr>
              <w:t>元/小时</w:t>
            </w:r>
          </w:p>
        </w:tc>
      </w:tr>
      <w:tr>
        <w:tblPrEx>
          <w:tblCellMar>
            <w:top w:w="0" w:type="dxa"/>
            <w:left w:w="0" w:type="dxa"/>
            <w:bottom w:w="0" w:type="dxa"/>
            <w:right w:w="0"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0"/>
              <w:jc w:val="center"/>
              <w:rPr>
                <w:rFonts w:ascii="Calibri" w:hAnsi="Calibri" w:eastAsia="宋体"/>
                <w:b w:val="0"/>
                <w:w w:val="100"/>
                <w:sz w:val="21"/>
                <w:szCs w:val="21"/>
              </w:rPr>
            </w:pPr>
            <w:r>
              <w:rPr>
                <w:rFonts w:hint="eastAsia" w:ascii="Times New Roman" w:hAnsi="Calibri" w:eastAsia="宋体"/>
                <w:b w:val="0"/>
                <w:w w:val="100"/>
                <w:sz w:val="21"/>
                <w:szCs w:val="21"/>
                <w:lang w:eastAsia="zh-CN"/>
              </w:rPr>
              <w:t>1</w:t>
            </w:r>
            <w:r>
              <w:rPr>
                <w:rFonts w:hint="eastAsia" w:hAnsi="Calibri"/>
                <w:b w:val="0"/>
                <w:w w:val="100"/>
                <w:sz w:val="21"/>
                <w:szCs w:val="21"/>
                <w:lang w:val="en-US" w:eastAsia="zh-CN"/>
              </w:rPr>
              <w:t>3</w:t>
            </w:r>
          </w:p>
        </w:tc>
        <w:tc>
          <w:tcPr>
            <w:tcW w:w="71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autoSpaceDE/>
              <w:autoSpaceDN/>
              <w:snapToGrid/>
              <w:spacing w:before="0" w:after="0" w:line="400" w:lineRule="exact"/>
              <w:ind w:left="0" w:firstLine="0"/>
              <w:jc w:val="left"/>
              <w:rPr>
                <w:rFonts w:ascii="宋体" w:hAnsi="宋体"/>
                <w:b w:val="0"/>
                <w:w w:val="100"/>
                <w:sz w:val="21"/>
                <w:szCs w:val="21"/>
              </w:rPr>
            </w:pPr>
            <w:r>
              <w:rPr>
                <w:rFonts w:hint="eastAsia" w:ascii="宋体" w:hAnsi="宋体"/>
                <w:b w:val="0"/>
                <w:color w:val="000000"/>
                <w:w w:val="100"/>
                <w:sz w:val="21"/>
                <w:szCs w:val="21"/>
                <w:lang w:val="en-US" w:eastAsia="zh-CN"/>
              </w:rPr>
              <w:t>连续行驶公里数</w:t>
            </w:r>
            <w:r>
              <w:rPr>
                <w:rFonts w:hint="eastAsia" w:ascii="宋体" w:hAnsi="宋体" w:eastAsia="宋体"/>
                <w:b w:val="0"/>
                <w:color w:val="000000"/>
                <w:w w:val="100"/>
                <w:sz w:val="21"/>
                <w:szCs w:val="21"/>
                <w:lang w:eastAsia="zh-CN"/>
              </w:rPr>
              <w:t>超过500公里的长途行驶配备备用驾驶员1人</w:t>
            </w:r>
            <w:r>
              <w:rPr>
                <w:rFonts w:hint="eastAsia" w:ascii="宋体" w:hAnsi="宋体"/>
                <w:b w:val="0"/>
                <w:color w:val="000000"/>
                <w:w w:val="100"/>
                <w:sz w:val="21"/>
                <w:szCs w:val="21"/>
                <w:lang w:eastAsia="zh-CN"/>
              </w:rPr>
              <w:t>（</w:t>
            </w:r>
            <w:r>
              <w:rPr>
                <w:rFonts w:hint="eastAsia" w:ascii="宋体" w:hAnsi="宋体"/>
                <w:b w:val="0"/>
                <w:color w:val="000000"/>
                <w:w w:val="100"/>
                <w:sz w:val="21"/>
                <w:szCs w:val="21"/>
                <w:lang w:val="en-US" w:eastAsia="zh-CN"/>
              </w:rPr>
              <w:t>服务时间不超过10小时</w:t>
            </w:r>
            <w:r>
              <w:rPr>
                <w:rFonts w:hint="eastAsia" w:ascii="宋体" w:hAnsi="宋体"/>
                <w:b w:val="0"/>
                <w:color w:val="000000"/>
                <w:w w:val="100"/>
                <w:sz w:val="21"/>
                <w:szCs w:val="21"/>
                <w:lang w:eastAsia="zh-CN"/>
              </w:rPr>
              <w:t>）</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420"/>
              <w:jc w:val="left"/>
              <w:rPr>
                <w:rFonts w:ascii="Calibri" w:hAnsi="Calibri" w:eastAsia="宋体"/>
                <w:b w:val="0"/>
                <w:w w:val="100"/>
                <w:sz w:val="21"/>
                <w:szCs w:val="21"/>
              </w:rPr>
            </w:pPr>
            <w:r>
              <w:rPr>
                <w:rFonts w:hint="eastAsia" w:ascii="Times New Roman" w:hAnsi="Calibri" w:eastAsia="宋体"/>
                <w:b w:val="0"/>
                <w:w w:val="100"/>
                <w:sz w:val="21"/>
                <w:szCs w:val="21"/>
                <w:u w:val="single"/>
                <w:lang w:eastAsia="zh-CN"/>
              </w:rPr>
              <w:t>元/天</w:t>
            </w:r>
          </w:p>
        </w:tc>
      </w:tr>
      <w:tr>
        <w:tblPrEx>
          <w:tblCellMar>
            <w:top w:w="0" w:type="dxa"/>
            <w:left w:w="0" w:type="dxa"/>
            <w:bottom w:w="0" w:type="dxa"/>
            <w:right w:w="0"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0"/>
              <w:jc w:val="center"/>
              <w:rPr>
                <w:rFonts w:hint="default" w:ascii="Times New Roman" w:hAnsi="Calibri" w:eastAsia="宋体"/>
                <w:b w:val="0"/>
                <w:w w:val="100"/>
                <w:sz w:val="21"/>
                <w:szCs w:val="21"/>
                <w:lang w:val="en-US" w:eastAsia="zh-CN"/>
              </w:rPr>
            </w:pPr>
            <w:r>
              <w:rPr>
                <w:rFonts w:hint="eastAsia" w:hAnsi="Calibri"/>
                <w:b w:val="0"/>
                <w:w w:val="100"/>
                <w:sz w:val="21"/>
                <w:szCs w:val="21"/>
                <w:lang w:val="en-US" w:eastAsia="zh-CN"/>
              </w:rPr>
              <w:t>14</w:t>
            </w:r>
          </w:p>
        </w:tc>
        <w:tc>
          <w:tcPr>
            <w:tcW w:w="71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top"/>
          </w:tcPr>
          <w:p>
            <w:pPr>
              <w:autoSpaceDE/>
              <w:autoSpaceDN/>
              <w:snapToGrid/>
              <w:spacing w:before="0" w:after="0" w:line="400" w:lineRule="exact"/>
              <w:ind w:left="0" w:firstLine="0"/>
              <w:jc w:val="left"/>
              <w:rPr>
                <w:rFonts w:hint="default" w:ascii="宋体" w:hAnsi="宋体" w:eastAsia="宋体"/>
                <w:b w:val="0"/>
                <w:color w:val="000000"/>
                <w:w w:val="100"/>
                <w:sz w:val="21"/>
                <w:szCs w:val="21"/>
                <w:lang w:val="en-US" w:eastAsia="zh-CN"/>
              </w:rPr>
            </w:pPr>
            <w:r>
              <w:rPr>
                <w:rFonts w:hint="eastAsia" w:ascii="宋体" w:hAnsi="宋体"/>
                <w:b w:val="0"/>
                <w:color w:val="000000"/>
                <w:w w:val="100"/>
                <w:sz w:val="21"/>
                <w:szCs w:val="21"/>
                <w:lang w:val="en-US" w:eastAsia="zh-CN"/>
              </w:rPr>
              <w:t>连续行驶公里数</w:t>
            </w:r>
            <w:r>
              <w:rPr>
                <w:rFonts w:hint="eastAsia" w:ascii="宋体" w:hAnsi="宋体" w:eastAsia="宋体"/>
                <w:b w:val="0"/>
                <w:color w:val="000000"/>
                <w:w w:val="100"/>
                <w:sz w:val="21"/>
                <w:szCs w:val="21"/>
                <w:lang w:eastAsia="zh-CN"/>
              </w:rPr>
              <w:t>超过500公里的长途行驶配备备用驾驶员</w:t>
            </w:r>
            <w:r>
              <w:rPr>
                <w:rFonts w:hint="eastAsia" w:ascii="宋体" w:hAnsi="宋体"/>
                <w:b w:val="0"/>
                <w:color w:val="000000"/>
                <w:w w:val="100"/>
                <w:sz w:val="21"/>
                <w:szCs w:val="21"/>
                <w:lang w:val="en-US" w:eastAsia="zh-CN"/>
              </w:rPr>
              <w:t>超时服务价格（超出10小时的部分）</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autoSpaceDE/>
              <w:autoSpaceDN/>
              <w:snapToGrid/>
              <w:spacing w:before="0" w:after="0" w:line="400" w:lineRule="exact"/>
              <w:ind w:left="0" w:firstLine="420"/>
              <w:jc w:val="left"/>
              <w:rPr>
                <w:rFonts w:hint="eastAsia" w:ascii="Times New Roman" w:hAnsi="Calibri" w:eastAsia="宋体"/>
                <w:b w:val="0"/>
                <w:w w:val="100"/>
                <w:sz w:val="21"/>
                <w:szCs w:val="21"/>
                <w:u w:val="single"/>
                <w:lang w:eastAsia="zh-CN"/>
              </w:rPr>
            </w:pPr>
            <w:r>
              <w:rPr>
                <w:rFonts w:hint="eastAsia" w:ascii="Times New Roman" w:hAnsi="Calibri" w:eastAsia="宋体"/>
                <w:b w:val="0"/>
                <w:w w:val="100"/>
                <w:sz w:val="21"/>
                <w:szCs w:val="21"/>
                <w:u w:val="single"/>
                <w:lang w:eastAsia="zh-CN"/>
              </w:rPr>
              <w:t>元/小时</w:t>
            </w:r>
          </w:p>
        </w:tc>
      </w:tr>
    </w:tbl>
    <w:p>
      <w:pPr>
        <w:autoSpaceDE/>
        <w:autoSpaceDN/>
        <w:snapToGrid/>
        <w:spacing w:before="0" w:after="0" w:line="400" w:lineRule="exact"/>
        <w:ind w:left="0" w:firstLine="0"/>
        <w:jc w:val="left"/>
        <w:rPr>
          <w:rFonts w:hint="eastAsia" w:ascii="宋体" w:hAnsi="宋体" w:eastAsia="宋体"/>
          <w:b w:val="0"/>
          <w:w w:val="100"/>
          <w:sz w:val="21"/>
          <w:lang w:eastAsia="zh-CN"/>
        </w:rPr>
      </w:pPr>
      <w:r>
        <w:rPr>
          <w:rFonts w:hint="eastAsia" w:ascii="宋体" w:hAnsi="宋体" w:eastAsia="宋体"/>
          <w:b w:val="0"/>
          <w:w w:val="100"/>
          <w:sz w:val="21"/>
          <w:lang w:eastAsia="zh-CN"/>
        </w:rPr>
        <w:t>说明：1、“短租价格”为租赁服务4小时且车辆行驶里程在80公里以内的价格，“日租价格”为租赁服务10小时且车辆行驶里程在200公里以内的价格。</w:t>
      </w:r>
    </w:p>
    <w:p>
      <w:pPr>
        <w:autoSpaceDE/>
        <w:autoSpaceDN/>
        <w:snapToGrid/>
        <w:spacing w:before="0" w:after="0" w:line="400" w:lineRule="exact"/>
        <w:ind w:left="0" w:firstLine="630" w:firstLineChars="300"/>
        <w:jc w:val="both"/>
        <w:rPr>
          <w:rFonts w:ascii="宋体" w:hAnsi="宋体" w:eastAsia="宋体"/>
          <w:b w:val="0"/>
          <w:w w:val="100"/>
          <w:sz w:val="21"/>
        </w:rPr>
      </w:pPr>
      <w:r>
        <w:rPr>
          <w:rFonts w:hint="eastAsia" w:ascii="宋体" w:hAnsi="宋体" w:eastAsia="宋体"/>
          <w:b w:val="0"/>
          <w:w w:val="100"/>
          <w:sz w:val="21"/>
          <w:lang w:eastAsia="zh-CN"/>
        </w:rPr>
        <w:t>2、超公里费为服务车辆短租超过80公里，或日租超过200公里以上的超过行驶里程的费用；超时费为服务车辆短租超过4小时，或日租超过10小时的超过行驶时间的费用。</w:t>
      </w:r>
    </w:p>
    <w:p>
      <w:pPr>
        <w:numPr>
          <w:ilvl w:val="-1"/>
          <w:numId w:val="0"/>
        </w:numPr>
        <w:autoSpaceDE/>
        <w:autoSpaceDN/>
        <w:snapToGrid/>
        <w:spacing w:before="0" w:after="0" w:line="400" w:lineRule="exact"/>
        <w:ind w:left="0" w:firstLine="630" w:firstLineChars="300"/>
        <w:jc w:val="both"/>
        <w:rPr>
          <w:rFonts w:hint="eastAsia" w:ascii="宋体" w:hAnsi="宋体" w:eastAsia="宋体"/>
          <w:b w:val="0"/>
          <w:w w:val="100"/>
          <w:sz w:val="21"/>
          <w:lang w:eastAsia="zh-CN"/>
        </w:rPr>
      </w:pPr>
      <w:r>
        <w:rPr>
          <w:rFonts w:hint="eastAsia" w:ascii="宋体" w:hAnsi="宋体"/>
          <w:b w:val="0"/>
          <w:w w:val="100"/>
          <w:sz w:val="21"/>
          <w:lang w:val="en-US" w:eastAsia="zh-CN"/>
        </w:rPr>
        <w:t>3、</w:t>
      </w:r>
      <w:r>
        <w:rPr>
          <w:rFonts w:hint="eastAsia" w:ascii="宋体" w:hAnsi="宋体" w:eastAsia="宋体"/>
          <w:b w:val="0"/>
          <w:w w:val="100"/>
          <w:sz w:val="21"/>
          <w:lang w:eastAsia="zh-CN"/>
        </w:rPr>
        <w:t>长途行驶备用驾驶员费用涵盖其人工、食宿等所有费用。</w:t>
      </w:r>
    </w:p>
    <w:p>
      <w:pPr>
        <w:pStyle w:val="5"/>
        <w:spacing w:line="400" w:lineRule="exact"/>
        <w:rPr>
          <w:rFonts w:hint="default"/>
          <w:lang w:val="en-US"/>
        </w:rPr>
      </w:pPr>
      <w:r>
        <w:rPr>
          <w:rFonts w:hint="eastAsia" w:ascii="宋体" w:hAnsi="宋体"/>
          <w:b w:val="0"/>
          <w:w w:val="100"/>
          <w:sz w:val="21"/>
          <w:lang w:val="en-US" w:eastAsia="zh-CN"/>
        </w:rPr>
        <w:t xml:space="preserve">  4、投标报价应符合合理市场价。</w:t>
      </w:r>
    </w:p>
    <w:p>
      <w:pPr>
        <w:adjustRightInd/>
        <w:snapToGrid/>
        <w:spacing w:after="0" w:line="400" w:lineRule="exact"/>
        <w:ind w:left="0" w:firstLine="630" w:firstLineChars="300"/>
        <w:rPr>
          <w:rFonts w:hint="eastAsia" w:ascii="宋体" w:hAnsi="宋体" w:eastAsia="宋体"/>
          <w:snapToGrid/>
          <w:kern w:val="2"/>
          <w:sz w:val="21"/>
          <w:szCs w:val="24"/>
        </w:rPr>
      </w:pPr>
      <w:r>
        <w:rPr>
          <w:rFonts w:hint="eastAsia" w:ascii="宋体" w:hAnsi="宋体"/>
          <w:snapToGrid/>
          <w:kern w:val="2"/>
          <w:sz w:val="21"/>
          <w:szCs w:val="24"/>
          <w:lang w:val="en-US" w:eastAsia="zh-CN"/>
        </w:rPr>
        <w:t>5</w:t>
      </w:r>
      <w:r>
        <w:rPr>
          <w:rFonts w:hint="eastAsia" w:ascii="宋体" w:hAnsi="宋体" w:eastAsia="宋体"/>
          <w:snapToGrid/>
          <w:kern w:val="2"/>
          <w:sz w:val="21"/>
          <w:szCs w:val="24"/>
        </w:rPr>
        <w:t>、价格应按“招标文件”中规定的货币单位填写，投标报价为</w:t>
      </w:r>
      <w:r>
        <w:rPr>
          <w:rFonts w:hint="eastAsia" w:ascii="宋体" w:hAnsi="宋体" w:eastAsia="宋体"/>
          <w:sz w:val="21"/>
          <w:szCs w:val="24"/>
        </w:rPr>
        <w:t>包干价</w:t>
      </w:r>
      <w:r>
        <w:rPr>
          <w:rFonts w:hint="eastAsia" w:ascii="宋体" w:hAnsi="宋体" w:eastAsia="宋体"/>
          <w:snapToGrid/>
          <w:kern w:val="2"/>
          <w:sz w:val="21"/>
          <w:szCs w:val="24"/>
        </w:rPr>
        <w:t>，</w:t>
      </w:r>
      <w:r>
        <w:rPr>
          <w:rFonts w:hint="eastAsia" w:ascii="宋体" w:hAnsi="宋体" w:eastAsia="宋体"/>
          <w:sz w:val="21"/>
          <w:szCs w:val="24"/>
        </w:rPr>
        <w:t>投标报价即为合同价</w:t>
      </w:r>
      <w:r>
        <w:rPr>
          <w:rFonts w:hint="eastAsia" w:ascii="宋体" w:hAnsi="宋体" w:eastAsia="宋体"/>
          <w:snapToGrid/>
          <w:kern w:val="2"/>
          <w:sz w:val="21"/>
          <w:szCs w:val="24"/>
        </w:rPr>
        <w:t>。</w:t>
      </w:r>
    </w:p>
    <w:p>
      <w:pPr>
        <w:numPr>
          <w:ilvl w:val="-1"/>
          <w:numId w:val="0"/>
        </w:numPr>
        <w:adjustRightInd/>
        <w:snapToGrid/>
        <w:spacing w:after="0" w:line="400" w:lineRule="exact"/>
        <w:ind w:left="0" w:leftChars="0" w:firstLine="630" w:firstLineChars="300"/>
        <w:rPr>
          <w:rFonts w:hint="eastAsia" w:ascii="宋体" w:hAnsi="宋体" w:eastAsia="宋体"/>
          <w:snapToGrid/>
          <w:kern w:val="2"/>
          <w:sz w:val="21"/>
          <w:szCs w:val="24"/>
        </w:rPr>
      </w:pPr>
      <w:r>
        <w:rPr>
          <w:rFonts w:hint="eastAsia" w:ascii="宋体" w:hAnsi="宋体"/>
          <w:snapToGrid/>
          <w:kern w:val="2"/>
          <w:sz w:val="21"/>
          <w:szCs w:val="24"/>
          <w:lang w:val="en-US" w:eastAsia="zh-CN"/>
        </w:rPr>
        <w:t>6、</w:t>
      </w:r>
      <w:r>
        <w:rPr>
          <w:rFonts w:hint="eastAsia" w:ascii="宋体" w:hAnsi="宋体" w:eastAsia="宋体"/>
          <w:snapToGrid/>
          <w:kern w:val="2"/>
          <w:sz w:val="21"/>
          <w:szCs w:val="24"/>
        </w:rPr>
        <w:t>此表应经法定代表人或其授权委托人签名，并加盖公章。</w:t>
      </w:r>
    </w:p>
    <w:p>
      <w:pPr>
        <w:numPr>
          <w:ilvl w:val="-1"/>
          <w:numId w:val="0"/>
        </w:numPr>
        <w:adjustRightInd/>
        <w:snapToGrid/>
        <w:spacing w:after="0" w:line="400" w:lineRule="exact"/>
        <w:ind w:left="420" w:leftChars="0" w:firstLine="210" w:firstLineChars="100"/>
        <w:rPr>
          <w:rFonts w:hint="eastAsia" w:ascii="宋体" w:hAnsi="宋体" w:eastAsia="宋体"/>
          <w:snapToGrid/>
          <w:kern w:val="2"/>
          <w:sz w:val="21"/>
          <w:szCs w:val="24"/>
        </w:rPr>
      </w:pPr>
      <w:r>
        <w:rPr>
          <w:rFonts w:hint="eastAsia" w:ascii="宋体" w:hAnsi="宋体"/>
          <w:snapToGrid/>
          <w:kern w:val="2"/>
          <w:sz w:val="21"/>
          <w:szCs w:val="24"/>
          <w:lang w:val="en-US" w:eastAsia="zh-CN"/>
        </w:rPr>
        <w:t>7、</w:t>
      </w:r>
      <w:r>
        <w:rPr>
          <w:rFonts w:hint="eastAsia" w:ascii="宋体" w:hAnsi="宋体" w:eastAsia="宋体"/>
          <w:snapToGrid/>
          <w:kern w:val="2"/>
          <w:sz w:val="21"/>
          <w:szCs w:val="24"/>
        </w:rPr>
        <w:t>此表毋需装订于正副本内，应按“投标资料包含”要求单独密封。</w:t>
      </w:r>
    </w:p>
    <w:p>
      <w:pPr>
        <w:adjustRightInd/>
        <w:snapToGrid/>
        <w:spacing w:after="0" w:line="400" w:lineRule="exact"/>
        <w:jc w:val="left"/>
        <w:rPr>
          <w:rFonts w:hint="eastAsia" w:ascii="宋体" w:hAnsi="宋体" w:eastAsia="宋体"/>
          <w:bCs w:val="0"/>
          <w:snapToGrid/>
          <w:kern w:val="2"/>
          <w:sz w:val="21"/>
          <w:szCs w:val="24"/>
        </w:rPr>
      </w:pPr>
      <w:r>
        <w:rPr>
          <w:rFonts w:hint="eastAsia" w:ascii="宋体" w:hAnsi="宋体" w:eastAsia="宋体"/>
          <w:bCs w:val="0"/>
          <w:snapToGrid/>
          <w:kern w:val="2"/>
          <w:sz w:val="21"/>
          <w:szCs w:val="24"/>
        </w:rPr>
        <w:t>投标单位：（盖章）</w:t>
      </w:r>
    </w:p>
    <w:p>
      <w:pPr>
        <w:adjustRightInd/>
        <w:snapToGrid/>
        <w:spacing w:after="0" w:line="400" w:lineRule="exact"/>
        <w:ind w:firstLine="0" w:firstLineChars="0"/>
        <w:jc w:val="left"/>
        <w:rPr>
          <w:rFonts w:hint="eastAsia" w:ascii="宋体" w:hAnsi="宋体" w:eastAsia="宋体"/>
          <w:bCs w:val="0"/>
          <w:snapToGrid/>
          <w:kern w:val="2"/>
          <w:sz w:val="21"/>
          <w:szCs w:val="24"/>
        </w:rPr>
      </w:pPr>
      <w:r>
        <w:rPr>
          <w:rFonts w:hint="eastAsia" w:ascii="宋体" w:hAnsi="宋体" w:eastAsia="宋体"/>
          <w:bCs w:val="0"/>
          <w:snapToGrid/>
          <w:kern w:val="2"/>
          <w:sz w:val="21"/>
          <w:szCs w:val="24"/>
        </w:rPr>
        <w:t>法人代表或授权代表：（签字）</w:t>
      </w:r>
      <w:r>
        <w:rPr>
          <w:rFonts w:hint="eastAsia" w:ascii="宋体" w:hAnsi="宋体"/>
          <w:bCs w:val="0"/>
          <w:snapToGrid/>
          <w:kern w:val="2"/>
          <w:sz w:val="21"/>
          <w:szCs w:val="24"/>
          <w:lang w:val="en-US" w:eastAsia="zh-CN"/>
        </w:rPr>
        <w:t xml:space="preserve">                            </w:t>
      </w:r>
      <w:r>
        <w:rPr>
          <w:rFonts w:hint="eastAsia" w:ascii="宋体" w:hAnsi="宋体" w:eastAsia="宋体"/>
          <w:bCs w:val="0"/>
          <w:snapToGrid/>
          <w:kern w:val="2"/>
          <w:sz w:val="21"/>
          <w:szCs w:val="24"/>
        </w:rPr>
        <w:t>年    月    日</w:t>
      </w:r>
    </w:p>
    <w:p>
      <w:pPr>
        <w:pStyle w:val="2"/>
        <w:ind w:left="0" w:leftChars="0" w:firstLine="0" w:firstLineChars="0"/>
        <w:jc w:val="left"/>
        <w:rPr>
          <w:rFonts w:hint="eastAsia" w:ascii="仿宋_GB2312" w:eastAsia="仿宋_GB2312"/>
          <w:color w:val="000000"/>
          <w:sz w:val="28"/>
          <w:szCs w:val="28"/>
        </w:rPr>
      </w:pPr>
    </w:p>
    <w:p>
      <w:pPr>
        <w:pStyle w:val="2"/>
        <w:ind w:left="0" w:leftChars="0" w:firstLine="0" w:firstLineChars="0"/>
        <w:jc w:val="left"/>
        <w:rPr>
          <w:rFonts w:hint="eastAsia" w:ascii="仿宋_GB2312" w:eastAsia="仿宋_GB2312"/>
          <w:b/>
          <w:bCs/>
          <w:color w:val="000000"/>
          <w:sz w:val="28"/>
          <w:szCs w:val="28"/>
          <w:lang w:val="en-US" w:eastAsia="zh-CN"/>
        </w:rPr>
      </w:pPr>
      <w:r>
        <w:rPr>
          <w:rFonts w:hint="eastAsia" w:ascii="仿宋_GB2312" w:eastAsia="仿宋_GB2312"/>
          <w:color w:val="000000"/>
          <w:sz w:val="28"/>
          <w:szCs w:val="28"/>
        </w:rPr>
        <w:t>附件</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w:t>
      </w:r>
    </w:p>
    <w:p>
      <w:pPr>
        <w:pStyle w:val="2"/>
        <w:ind w:left="0" w:leftChars="0" w:firstLine="0" w:firstLineChars="0"/>
        <w:jc w:val="center"/>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服务承诺函</w:t>
      </w:r>
    </w:p>
    <w:p>
      <w:pPr>
        <w:spacing w:line="500" w:lineRule="exact"/>
        <w:ind w:firstLine="0" w:firstLineChars="0"/>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lang w:val="zh-TW" w:eastAsia="zh-TW"/>
        </w:rPr>
        <w:t>致：</w:t>
      </w:r>
      <w:r>
        <w:rPr>
          <w:rFonts w:hint="eastAsia" w:ascii="仿宋" w:hAnsi="仿宋" w:eastAsia="仿宋" w:cs="仿宋"/>
          <w:color w:val="auto"/>
          <w:sz w:val="28"/>
          <w:szCs w:val="28"/>
          <w:u w:val="none"/>
          <w:lang w:val="zh-TW" w:eastAsia="zh-TW"/>
        </w:rPr>
        <w:t>深圳博物馆</w:t>
      </w:r>
    </w:p>
    <w:p>
      <w:pPr>
        <w:spacing w:line="500" w:lineRule="exact"/>
        <w:ind w:right="0" w:firstLine="560" w:firstLineChars="200"/>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lang w:val="zh-TW" w:eastAsia="zh-TW"/>
        </w:rPr>
        <w:t>我单位承诺：</w:t>
      </w:r>
    </w:p>
    <w:p>
      <w:pPr>
        <w:spacing w:line="500" w:lineRule="exact"/>
        <w:ind w:right="0" w:firstLine="560" w:firstLineChars="200"/>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val="zh-TW" w:eastAsia="zh-TW"/>
        </w:rPr>
        <w:t>中标后，提供服务的车辆</w:t>
      </w:r>
      <w:r>
        <w:rPr>
          <w:rFonts w:hint="eastAsia" w:ascii="仿宋" w:hAnsi="仿宋" w:eastAsia="仿宋" w:cs="仿宋"/>
          <w:color w:val="auto"/>
          <w:sz w:val="28"/>
          <w:szCs w:val="28"/>
          <w:lang w:val="en-US" w:eastAsia="zh-CN"/>
        </w:rPr>
        <w:t>均为粤B牌照，</w:t>
      </w:r>
      <w:r>
        <w:rPr>
          <w:rFonts w:hint="eastAsia" w:ascii="仿宋" w:hAnsi="仿宋" w:eastAsia="仿宋" w:cs="仿宋"/>
          <w:color w:val="auto"/>
          <w:sz w:val="28"/>
          <w:szCs w:val="28"/>
          <w:lang w:val="zh-TW" w:eastAsia="zh-TW"/>
        </w:rPr>
        <w:t>证照齐全，年检合格，购买全额保险，第三者责任保险金额不低于150万元（含），座位险金额不低于</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zh-TW" w:eastAsia="zh-TW"/>
        </w:rPr>
        <w:t>0万元（含），商业保险及交强险在有效期内</w:t>
      </w:r>
      <w:r>
        <w:rPr>
          <w:rFonts w:hint="eastAsia" w:ascii="仿宋" w:hAnsi="仿宋" w:eastAsia="仿宋" w:cs="仿宋"/>
          <w:color w:val="auto"/>
          <w:sz w:val="28"/>
          <w:szCs w:val="28"/>
          <w:lang w:val="zh-TW" w:eastAsia="zh-CN"/>
        </w:rPr>
        <w:t>，</w:t>
      </w:r>
      <w:r>
        <w:rPr>
          <w:rFonts w:hint="eastAsia" w:ascii="仿宋" w:hAnsi="仿宋" w:eastAsia="仿宋" w:cs="仿宋"/>
          <w:color w:val="auto"/>
          <w:sz w:val="28"/>
          <w:szCs w:val="28"/>
          <w:lang w:val="en-US" w:eastAsia="zh-CN"/>
        </w:rPr>
        <w:t>且装有GPS设备</w:t>
      </w:r>
      <w:r>
        <w:rPr>
          <w:rFonts w:hint="eastAsia" w:ascii="仿宋" w:hAnsi="仿宋" w:eastAsia="仿宋" w:cs="仿宋"/>
          <w:color w:val="auto"/>
          <w:sz w:val="28"/>
          <w:szCs w:val="28"/>
          <w:lang w:val="zh-TW" w:eastAsia="zh-TW"/>
        </w:rPr>
        <w:t>。</w:t>
      </w:r>
    </w:p>
    <w:p>
      <w:pPr>
        <w:numPr>
          <w:ilvl w:val="0"/>
          <w:numId w:val="0"/>
        </w:numPr>
        <w:spacing w:line="500" w:lineRule="exact"/>
        <w:ind w:firstLine="560" w:firstLineChars="200"/>
        <w:rPr>
          <w:rFonts w:hint="eastAsia"/>
          <w:lang w:val="zh-TW" w:eastAsia="zh-TW"/>
        </w:rPr>
      </w:pPr>
      <w:r>
        <w:rPr>
          <w:rFonts w:hint="eastAsia" w:ascii="仿宋" w:hAnsi="仿宋" w:eastAsia="仿宋" w:cs="仿宋"/>
          <w:color w:val="auto"/>
          <w:sz w:val="28"/>
          <w:szCs w:val="28"/>
          <w:lang w:val="en-US" w:eastAsia="zh-CN"/>
        </w:rPr>
        <w:t>2.中标后，提供的</w:t>
      </w:r>
      <w:r>
        <w:rPr>
          <w:rFonts w:hint="eastAsia" w:ascii="仿宋" w:hAnsi="仿宋" w:eastAsia="仿宋" w:cs="仿宋"/>
          <w:color w:val="auto"/>
          <w:sz w:val="28"/>
          <w:szCs w:val="28"/>
          <w:lang w:val="zh-TW" w:eastAsia="zh-TW"/>
        </w:rPr>
        <w:t>服务车辆外观完好，干净整洁，未发生重大交通事故；服务车辆行驶证注册日期为20</w:t>
      </w:r>
      <w:r>
        <w:rPr>
          <w:rFonts w:hint="eastAsia" w:ascii="仿宋" w:hAnsi="仿宋" w:eastAsia="仿宋" w:cs="仿宋"/>
          <w:color w:val="auto"/>
          <w:sz w:val="28"/>
          <w:szCs w:val="28"/>
          <w:lang w:val="en-US" w:eastAsia="zh-CN"/>
        </w:rPr>
        <w:t>18</w:t>
      </w:r>
      <w:r>
        <w:rPr>
          <w:rFonts w:hint="eastAsia" w:ascii="仿宋" w:hAnsi="仿宋" w:eastAsia="仿宋" w:cs="仿宋"/>
          <w:color w:val="auto"/>
          <w:sz w:val="28"/>
          <w:szCs w:val="28"/>
          <w:lang w:val="zh-TW" w:eastAsia="zh-TW"/>
        </w:rPr>
        <w:t>年1月1日以后且行驶里程在1</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val="zh-TW" w:eastAsia="zh-TW"/>
        </w:rPr>
        <w:t>万公里以内。</w:t>
      </w:r>
      <w:r>
        <w:rPr>
          <w:rFonts w:hint="eastAsia" w:ascii="仿宋_GB2312" w:eastAsia="仿宋_GB2312"/>
          <w:b w:val="0"/>
          <w:w w:val="100"/>
          <w:sz w:val="28"/>
          <w:szCs w:val="28"/>
          <w:lang w:val="en-US" w:eastAsia="zh-CN"/>
        </w:rPr>
        <w:t>我单位对提供的车辆安全、驾驶员及服务质量及安全负全责。</w:t>
      </w:r>
    </w:p>
    <w:p>
      <w:pPr>
        <w:spacing w:line="500" w:lineRule="exact"/>
        <w:ind w:left="0" w:leftChars="0" w:firstLine="560" w:firstLineChars="200"/>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lang w:val="zh-TW" w:eastAsia="zh-TW"/>
        </w:rPr>
        <w:t>3.中标后提供的服务车辆的驾驶</w:t>
      </w:r>
      <w:r>
        <w:rPr>
          <w:rFonts w:hint="eastAsia" w:ascii="仿宋" w:hAnsi="仿宋" w:eastAsia="仿宋" w:cs="仿宋"/>
          <w:color w:val="auto"/>
          <w:sz w:val="28"/>
          <w:szCs w:val="28"/>
          <w:lang w:val="en-US" w:eastAsia="zh-CN"/>
        </w:rPr>
        <w:t>员</w:t>
      </w:r>
      <w:r>
        <w:rPr>
          <w:rFonts w:hint="eastAsia" w:ascii="仿宋" w:hAnsi="仿宋" w:eastAsia="仿宋" w:cs="仿宋"/>
          <w:color w:val="auto"/>
          <w:sz w:val="28"/>
          <w:szCs w:val="28"/>
          <w:lang w:val="zh-TW" w:eastAsia="zh-TW"/>
        </w:rPr>
        <w:t>年龄55周岁（含）以下，具有10年（含）以上驾驶经验，3年内未发生严重交通事故，也未被公安交管部门处以</w:t>
      </w:r>
      <w:r>
        <w:rPr>
          <w:rFonts w:hint="eastAsia" w:ascii="仿宋" w:hAnsi="仿宋" w:eastAsia="仿宋" w:cs="仿宋"/>
          <w:color w:val="auto"/>
          <w:sz w:val="28"/>
          <w:szCs w:val="28"/>
          <w:lang w:val="en-US" w:eastAsia="zh-CN"/>
        </w:rPr>
        <w:t>行政</w:t>
      </w:r>
      <w:r>
        <w:rPr>
          <w:rFonts w:hint="eastAsia" w:ascii="仿宋" w:hAnsi="仿宋" w:eastAsia="仿宋" w:cs="仿宋"/>
          <w:color w:val="auto"/>
          <w:sz w:val="28"/>
          <w:szCs w:val="28"/>
          <w:lang w:val="zh-TW" w:eastAsia="zh-TW"/>
        </w:rPr>
        <w:t>拘留及以上处罚</w:t>
      </w:r>
      <w:r>
        <w:rPr>
          <w:rFonts w:hint="eastAsia" w:ascii="仿宋" w:hAnsi="仿宋" w:eastAsia="仿宋" w:cs="仿宋"/>
          <w:color w:val="auto"/>
          <w:sz w:val="28"/>
          <w:szCs w:val="28"/>
          <w:lang w:val="zh-TW" w:eastAsia="zh-CN"/>
        </w:rPr>
        <w:t>，</w:t>
      </w:r>
      <w:r>
        <w:rPr>
          <w:rFonts w:hint="eastAsia" w:ascii="仿宋" w:hAnsi="仿宋" w:eastAsia="仿宋" w:cs="仿宋"/>
          <w:color w:val="auto"/>
          <w:sz w:val="28"/>
          <w:szCs w:val="28"/>
          <w:lang w:val="en-US" w:eastAsia="zh-CN"/>
        </w:rPr>
        <w:t>且无犯罪记录</w:t>
      </w:r>
      <w:r>
        <w:rPr>
          <w:rFonts w:hint="eastAsia" w:ascii="仿宋" w:hAnsi="仿宋" w:eastAsia="仿宋" w:cs="仿宋"/>
          <w:color w:val="auto"/>
          <w:sz w:val="28"/>
          <w:szCs w:val="28"/>
          <w:lang w:val="zh-TW" w:eastAsia="zh-TW"/>
        </w:rPr>
        <w:t>。</w:t>
      </w:r>
    </w:p>
    <w:p>
      <w:pPr>
        <w:spacing w:line="500" w:lineRule="exact"/>
        <w:ind w:left="0" w:leftChars="0" w:firstLine="560" w:firstLineChars="200"/>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lang w:val="zh-TW" w:eastAsia="zh-TW"/>
        </w:rPr>
        <w:t>4.中标后根据采购人的招标需求、每次的用车需求及时响应，提前与</w:t>
      </w:r>
      <w:r>
        <w:rPr>
          <w:rFonts w:hint="eastAsia" w:ascii="仿宋" w:hAnsi="仿宋" w:eastAsia="仿宋" w:cs="仿宋"/>
          <w:color w:val="auto"/>
          <w:sz w:val="28"/>
          <w:szCs w:val="28"/>
          <w:lang w:val="en-US" w:eastAsia="zh-CN"/>
        </w:rPr>
        <w:t>深圳博物馆</w:t>
      </w:r>
      <w:r>
        <w:rPr>
          <w:rFonts w:hint="eastAsia" w:ascii="仿宋" w:hAnsi="仿宋" w:eastAsia="仿宋" w:cs="仿宋"/>
          <w:color w:val="auto"/>
          <w:sz w:val="28"/>
          <w:szCs w:val="28"/>
          <w:lang w:val="zh-TW" w:eastAsia="zh-TW"/>
        </w:rPr>
        <w:t>沟通确定提供服务的车辆、驾驶员及行驶路线等，经</w:t>
      </w:r>
      <w:r>
        <w:rPr>
          <w:rFonts w:hint="eastAsia" w:ascii="仿宋" w:hAnsi="仿宋" w:eastAsia="仿宋" w:cs="仿宋"/>
          <w:color w:val="auto"/>
          <w:sz w:val="28"/>
          <w:szCs w:val="28"/>
          <w:lang w:val="en-US" w:eastAsia="zh-CN"/>
        </w:rPr>
        <w:t>深圳博物馆</w:t>
      </w:r>
      <w:r>
        <w:rPr>
          <w:rFonts w:hint="eastAsia" w:ascii="仿宋" w:hAnsi="仿宋" w:eastAsia="仿宋" w:cs="仿宋"/>
          <w:color w:val="auto"/>
          <w:sz w:val="28"/>
          <w:szCs w:val="28"/>
          <w:lang w:val="zh-TW" w:eastAsia="zh-TW"/>
        </w:rPr>
        <w:t>同意后方可执行。若</w:t>
      </w:r>
      <w:r>
        <w:rPr>
          <w:rFonts w:hint="eastAsia" w:ascii="仿宋" w:hAnsi="仿宋" w:eastAsia="仿宋" w:cs="仿宋"/>
          <w:color w:val="auto"/>
          <w:sz w:val="28"/>
          <w:szCs w:val="28"/>
          <w:lang w:val="en-US" w:eastAsia="zh-CN"/>
        </w:rPr>
        <w:t>深圳博物馆</w:t>
      </w:r>
      <w:r>
        <w:rPr>
          <w:rFonts w:hint="eastAsia" w:ascii="仿宋" w:hAnsi="仿宋" w:eastAsia="仿宋" w:cs="仿宋"/>
          <w:color w:val="auto"/>
          <w:sz w:val="28"/>
          <w:szCs w:val="28"/>
          <w:lang w:val="zh-TW" w:eastAsia="zh-TW"/>
        </w:rPr>
        <w:t>对我单位提供的车辆、驾驶员和行驶路线等不同意，我单位将根据</w:t>
      </w:r>
      <w:r>
        <w:rPr>
          <w:rFonts w:hint="eastAsia" w:ascii="仿宋" w:hAnsi="仿宋" w:eastAsia="仿宋" w:cs="仿宋"/>
          <w:color w:val="auto"/>
          <w:sz w:val="28"/>
          <w:szCs w:val="28"/>
          <w:lang w:val="en-US" w:eastAsia="zh-CN"/>
        </w:rPr>
        <w:t>深圳博物馆</w:t>
      </w:r>
      <w:r>
        <w:rPr>
          <w:rFonts w:hint="eastAsia" w:ascii="仿宋" w:hAnsi="仿宋" w:eastAsia="仿宋" w:cs="仿宋"/>
          <w:color w:val="auto"/>
          <w:sz w:val="28"/>
          <w:szCs w:val="28"/>
          <w:lang w:val="zh-TW" w:eastAsia="zh-TW"/>
        </w:rPr>
        <w:t>要求予以调整。</w:t>
      </w:r>
    </w:p>
    <w:p>
      <w:pPr>
        <w:spacing w:line="500" w:lineRule="exact"/>
        <w:ind w:firstLine="560" w:firstLineChars="200"/>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lang w:val="zh-TW" w:eastAsia="zh-TW"/>
        </w:rPr>
        <w:t>以上承诺，如有违反，愿依照国家相关法律法规处理，并承担由此给采购人带来的损失。</w:t>
      </w:r>
    </w:p>
    <w:p>
      <w:pPr>
        <w:pStyle w:val="2"/>
        <w:rPr>
          <w:rFonts w:hint="eastAsia"/>
          <w:lang w:val="zh-TW" w:eastAsia="zh-TW"/>
        </w:rPr>
      </w:pPr>
    </w:p>
    <w:p>
      <w:pPr>
        <w:spacing w:line="500" w:lineRule="exact"/>
        <w:ind w:firstLine="560" w:firstLineChars="200"/>
        <w:rPr>
          <w:rFonts w:hint="eastAsia" w:ascii="仿宋" w:hAnsi="仿宋" w:eastAsia="仿宋" w:cs="仿宋"/>
          <w:color w:val="000000"/>
          <w:sz w:val="28"/>
          <w:szCs w:val="28"/>
          <w:u w:val="none"/>
          <w:lang w:val="zh-TW" w:eastAsia="zh-TW"/>
        </w:rPr>
      </w:pPr>
      <w:r>
        <w:rPr>
          <w:rFonts w:hint="eastAsia" w:ascii="仿宋" w:hAnsi="仿宋" w:eastAsia="仿宋" w:cs="仿宋"/>
          <w:color w:val="auto"/>
          <w:sz w:val="28"/>
          <w:szCs w:val="28"/>
          <w:lang w:val="zh-TW" w:eastAsia="zh-TW"/>
        </w:rPr>
        <w:t>投标单位（公章）：</w:t>
      </w:r>
      <w:r>
        <w:rPr>
          <w:rFonts w:hint="eastAsia" w:ascii="仿宋" w:hAnsi="仿宋" w:eastAsia="仿宋" w:cs="仿宋"/>
          <w:color w:val="auto"/>
          <w:sz w:val="28"/>
          <w:szCs w:val="28"/>
          <w:u w:val="none"/>
          <w:lang w:val="zh-TW" w:eastAsia="zh-TW"/>
        </w:rPr>
        <w:t xml:space="preserve">                               </w:t>
      </w:r>
    </w:p>
    <w:p>
      <w:pPr>
        <w:spacing w:line="500" w:lineRule="exact"/>
        <w:ind w:left="0" w:leftChars="0" w:firstLine="560" w:firstLineChars="200"/>
        <w:rPr>
          <w:rFonts w:hint="eastAsia" w:ascii="仿宋" w:hAnsi="仿宋" w:eastAsia="仿宋" w:cs="仿宋"/>
          <w:color w:val="auto"/>
          <w:sz w:val="28"/>
          <w:szCs w:val="28"/>
          <w:u w:val="none"/>
          <w:lang w:val="zh-TW" w:eastAsia="zh-TW"/>
        </w:rPr>
      </w:pPr>
      <w:r>
        <w:rPr>
          <w:rFonts w:hint="eastAsia" w:ascii="仿宋" w:hAnsi="仿宋" w:eastAsia="仿宋" w:cs="仿宋"/>
          <w:color w:val="auto"/>
          <w:sz w:val="28"/>
          <w:szCs w:val="28"/>
          <w:lang w:val="zh-TW" w:eastAsia="zh-TW"/>
        </w:rPr>
        <w:t>法定代表人或其授权代表签名：</w:t>
      </w:r>
      <w:r>
        <w:rPr>
          <w:rFonts w:hint="eastAsia" w:ascii="仿宋" w:hAnsi="仿宋" w:eastAsia="仿宋" w:cs="仿宋"/>
          <w:color w:val="auto"/>
          <w:sz w:val="28"/>
          <w:szCs w:val="28"/>
          <w:u w:val="none"/>
          <w:lang w:val="zh-TW" w:eastAsia="zh-TW"/>
        </w:rPr>
        <w:t xml:space="preserve">   </w:t>
      </w:r>
    </w:p>
    <w:p>
      <w:pPr>
        <w:spacing w:line="500" w:lineRule="exact"/>
        <w:ind w:left="0" w:leftChars="0" w:firstLine="560" w:firstLineChars="200"/>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 xml:space="preserve">                         </w:t>
      </w:r>
    </w:p>
    <w:p>
      <w:pPr>
        <w:spacing w:line="500" w:lineRule="exact"/>
        <w:ind w:left="0" w:leftChars="0" w:firstLine="560" w:firstLineChars="200"/>
        <w:rPr>
          <w:rFonts w:hint="eastAsia" w:ascii="宋体" w:hAnsi="宋体"/>
          <w:sz w:val="24"/>
          <w:u w:val="single"/>
        </w:rPr>
      </w:pPr>
      <w:r>
        <w:rPr>
          <w:rFonts w:hint="eastAsia" w:ascii="仿宋" w:hAnsi="仿宋" w:eastAsia="仿宋" w:cs="仿宋"/>
          <w:color w:val="auto"/>
          <w:sz w:val="28"/>
          <w:szCs w:val="28"/>
          <w:u w:val="none"/>
          <w:lang w:val="en-US" w:eastAsia="zh-CN"/>
        </w:rPr>
        <w:t xml:space="preserve"> 日期：</w:t>
      </w:r>
    </w:p>
    <w:p>
      <w:pPr>
        <w:spacing w:after="120" w:line="360" w:lineRule="atLeast"/>
        <w:jc w:val="left"/>
        <w:rPr>
          <w:rFonts w:hint="eastAsia" w:ascii="仿宋_GB2312" w:hAnsi="Times New Roman" w:eastAsia="仿宋_GB2312" w:cs="Times New Roman"/>
          <w:color w:val="000000"/>
          <w:kern w:val="2"/>
          <w:sz w:val="28"/>
          <w:szCs w:val="28"/>
          <w:lang w:val="en-US" w:eastAsia="zh-CN" w:bidi="ar-SA"/>
        </w:rPr>
      </w:pPr>
    </w:p>
    <w:p>
      <w:pPr>
        <w:pStyle w:val="2"/>
        <w:rPr>
          <w:rFonts w:hint="eastAsia"/>
          <w:lang w:val="en-US" w:eastAsia="zh-CN"/>
        </w:rPr>
      </w:pPr>
    </w:p>
    <w:p>
      <w:pPr>
        <w:pStyle w:val="3"/>
        <w:rPr>
          <w:rFonts w:hint="eastAsia" w:ascii="仿宋_GB2312" w:hAnsi="Times New Roman" w:eastAsia="仿宋_GB2312" w:cs="Times New Roman"/>
          <w:color w:val="000000"/>
          <w:kern w:val="2"/>
          <w:sz w:val="28"/>
          <w:szCs w:val="28"/>
          <w:lang w:val="en-US" w:eastAsia="zh-CN" w:bidi="ar-SA"/>
        </w:rPr>
      </w:pPr>
      <w:r>
        <w:rPr>
          <w:rFonts w:hint="eastAsia" w:ascii="仿宋_GB2312" w:hAnsi="Times New Roman" w:eastAsia="仿宋_GB2312" w:cs="Times New Roman"/>
          <w:color w:val="000000"/>
          <w:kern w:val="2"/>
          <w:sz w:val="28"/>
          <w:szCs w:val="28"/>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1905</wp:posOffset>
                </wp:positionH>
                <wp:positionV relativeFrom="paragraph">
                  <wp:posOffset>360680</wp:posOffset>
                </wp:positionV>
                <wp:extent cx="1760855" cy="273050"/>
                <wp:effectExtent l="4445" t="4445" r="6350" b="8255"/>
                <wp:wrapNone/>
                <wp:docPr id="2" name="文本框 2"/>
                <wp:cNvGraphicFramePr/>
                <a:graphic xmlns:a="http://schemas.openxmlformats.org/drawingml/2006/main">
                  <a:graphicData uri="http://schemas.microsoft.com/office/word/2010/wordprocessingShape">
                    <wps:wsp>
                      <wps:cNvSpPr txBox="1"/>
                      <wps:spPr>
                        <a:xfrm>
                          <a:off x="1154430" y="907415"/>
                          <a:ext cx="1760855" cy="273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default" w:ascii="黑体" w:hAnsi="黑体" w:eastAsia="黑体" w:cs="黑体"/>
                                <w:lang w:val="en-US"/>
                              </w:rPr>
                            </w:pPr>
                            <w:r>
                              <w:rPr>
                                <w:rFonts w:hint="eastAsia" w:ascii="黑体" w:hAnsi="黑体" w:eastAsia="黑体" w:cs="黑体"/>
                              </w:rPr>
                              <w:t>合同编号：深博A202</w:t>
                            </w:r>
                            <w:r>
                              <w:rPr>
                                <w:rFonts w:hint="eastAsia" w:ascii="黑体" w:hAnsi="黑体" w:eastAsia="黑体" w:cs="黑体"/>
                                <w:lang w:val="en-US" w:eastAsia="zh-CN"/>
                              </w:rPr>
                              <w:t>30044</w:t>
                            </w:r>
                          </w:p>
                        </w:txbxContent>
                      </wps:txbx>
                      <wps:bodyPr wrap="square" upright="1"/>
                    </wps:wsp>
                  </a:graphicData>
                </a:graphic>
              </wp:anchor>
            </w:drawing>
          </mc:Choice>
          <mc:Fallback>
            <w:pict>
              <v:shape id="_x0000_s1026" o:spid="_x0000_s1026" o:spt="202" type="#_x0000_t202" style="position:absolute;left:0pt;margin-left:0.15pt;margin-top:28.4pt;height:21.5pt;width:138.65pt;z-index:-251657216;mso-width-relative:page;mso-height-relative:page;" fillcolor="#FFFFFF" filled="t" stroked="t" coordsize="21600,21600" o:gfxdata="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nPO7NYAAAAGAQAADwAAAAAAAAABACAAAAAiAAAAZHJzL2Rvd25yZXYueG1sUEsBAhQAFAAAAAgA&#10;h07iQHF2JVEnAgAAXQQAAA4AAAAAAAAAAQAgAAAAJQEAAGRycy9lMm9Eb2MueG1sUEsFBgAAAAAG&#10;AAYAWQEAAL4FAAAAAA==&#10;">
                <v:fill on="t" focussize="0,0"/>
                <v:stroke color="#000000" joinstyle="miter"/>
                <v:imagedata o:title=""/>
                <o:lock v:ext="edit" aspectratio="f"/>
                <v:textbox>
                  <w:txbxContent>
                    <w:p>
                      <w:pPr>
                        <w:jc w:val="left"/>
                        <w:rPr>
                          <w:rFonts w:hint="default" w:ascii="黑体" w:hAnsi="黑体" w:eastAsia="黑体" w:cs="黑体"/>
                          <w:lang w:val="en-US"/>
                        </w:rPr>
                      </w:pPr>
                      <w:r>
                        <w:rPr>
                          <w:rFonts w:hint="eastAsia" w:ascii="黑体" w:hAnsi="黑体" w:eastAsia="黑体" w:cs="黑体"/>
                        </w:rPr>
                        <w:t>合同编号：深博A202</w:t>
                      </w:r>
                      <w:r>
                        <w:rPr>
                          <w:rFonts w:hint="eastAsia" w:ascii="黑体" w:hAnsi="黑体" w:eastAsia="黑体" w:cs="黑体"/>
                          <w:lang w:val="en-US" w:eastAsia="zh-CN"/>
                        </w:rPr>
                        <w:t>30044</w:t>
                      </w:r>
                    </w:p>
                  </w:txbxContent>
                </v:textbox>
              </v:shape>
            </w:pict>
          </mc:Fallback>
        </mc:AlternateContent>
      </w:r>
      <w:r>
        <w:rPr>
          <w:rFonts w:hint="eastAsia" w:ascii="仿宋_GB2312" w:hAnsi="Times New Roman" w:eastAsia="仿宋_GB2312" w:cs="Times New Roman"/>
          <w:color w:val="000000"/>
          <w:kern w:val="2"/>
          <w:sz w:val="28"/>
          <w:szCs w:val="28"/>
          <w:lang w:val="en-US" w:eastAsia="zh-CN" w:bidi="ar-SA"/>
        </w:rPr>
        <w:t>附件</w:t>
      </w:r>
      <w:r>
        <w:rPr>
          <w:rFonts w:hint="eastAsia" w:ascii="仿宋_GB2312" w:eastAsia="仿宋_GB2312" w:cs="Times New Roman"/>
          <w:color w:val="000000"/>
          <w:kern w:val="2"/>
          <w:sz w:val="28"/>
          <w:szCs w:val="28"/>
          <w:lang w:val="en-US" w:eastAsia="zh-CN" w:bidi="ar-SA"/>
        </w:rPr>
        <w:t>6</w:t>
      </w:r>
      <w:r>
        <w:rPr>
          <w:rFonts w:hint="eastAsia" w:ascii="仿宋_GB2312" w:hAnsi="Times New Roman" w:eastAsia="仿宋_GB2312" w:cs="Times New Roman"/>
          <w:color w:val="000000"/>
          <w:kern w:val="2"/>
          <w:sz w:val="28"/>
          <w:szCs w:val="28"/>
          <w:lang w:val="en-US" w:eastAsia="zh-CN" w:bidi="ar-SA"/>
        </w:rPr>
        <w:t>：</w:t>
      </w:r>
    </w:p>
    <w:p>
      <w:pPr>
        <w:rPr>
          <w:rFonts w:hint="eastAsia"/>
          <w:lang w:val="en-US" w:eastAsia="zh-CN"/>
        </w:rPr>
      </w:pPr>
    </w:p>
    <w:p>
      <w:pPr>
        <w:jc w:val="center"/>
        <w:rPr>
          <w:rFonts w:ascii="宋体" w:hAnsi="宋体" w:cs="宋体"/>
          <w:b/>
          <w:sz w:val="44"/>
          <w:szCs w:val="44"/>
        </w:rPr>
      </w:pPr>
      <w:r>
        <w:rPr>
          <w:rFonts w:hint="eastAsia" w:ascii="宋体" w:hAnsi="宋体" w:cs="宋体"/>
          <w:b/>
          <w:sz w:val="44"/>
          <w:szCs w:val="44"/>
        </w:rPr>
        <w:t>深圳博物馆公务</w:t>
      </w:r>
      <w:r>
        <w:rPr>
          <w:rFonts w:hint="eastAsia" w:ascii="宋体" w:hAnsi="宋体" w:cs="宋体"/>
          <w:b/>
          <w:sz w:val="44"/>
          <w:szCs w:val="44"/>
          <w:lang w:val="en-US" w:eastAsia="zh-CN"/>
        </w:rPr>
        <w:t>汽车租赁服务合同</w:t>
      </w:r>
    </w:p>
    <w:p>
      <w:pPr>
        <w:rPr>
          <w:rFonts w:hint="eastAsia" w:ascii="宋体" w:hAnsi="宋体" w:cs="宋体"/>
          <w:b/>
          <w:szCs w:val="21"/>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lang w:val="zh-TW" w:eastAsia="zh-TW"/>
        </w:rPr>
        <w:t>甲方：深圳博物馆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lang w:val="zh-TW" w:eastAsia="zh-TW"/>
        </w:rPr>
        <w:t>乙方：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lang w:val="zh-TW" w:eastAsia="zh-TW"/>
        </w:rPr>
        <w:t>根据《中华人民共和国民法典》等法律法规的规定，甲乙双方经过友好协商，本着自愿、平等、互利的原则，就甲方聘请乙方对</w:t>
      </w:r>
      <w:r>
        <w:rPr>
          <w:rFonts w:hint="eastAsia" w:ascii="仿宋" w:hAnsi="仿宋" w:eastAsia="仿宋" w:cs="仿宋"/>
          <w:color w:val="auto"/>
          <w:sz w:val="28"/>
          <w:szCs w:val="28"/>
          <w:lang w:val="en-US" w:eastAsia="zh-CN"/>
        </w:rPr>
        <w:t>甲方</w:t>
      </w:r>
      <w:r>
        <w:rPr>
          <w:rFonts w:hint="eastAsia" w:ascii="仿宋" w:hAnsi="仿宋" w:eastAsia="仿宋" w:cs="仿宋"/>
          <w:color w:val="auto"/>
          <w:sz w:val="28"/>
          <w:szCs w:val="28"/>
          <w:lang w:val="zh-TW" w:eastAsia="zh-TW"/>
        </w:rPr>
        <w:t>公务</w:t>
      </w:r>
      <w:r>
        <w:rPr>
          <w:rFonts w:hint="eastAsia" w:ascii="仿宋" w:hAnsi="仿宋" w:eastAsia="仿宋" w:cs="仿宋"/>
          <w:color w:val="auto"/>
          <w:sz w:val="28"/>
          <w:szCs w:val="28"/>
          <w:lang w:val="en-US" w:eastAsia="zh-CN"/>
        </w:rPr>
        <w:t>汽车租赁</w:t>
      </w:r>
      <w:r>
        <w:rPr>
          <w:rFonts w:hint="eastAsia" w:ascii="仿宋" w:hAnsi="仿宋" w:eastAsia="仿宋" w:cs="仿宋"/>
          <w:color w:val="auto"/>
          <w:sz w:val="28"/>
          <w:szCs w:val="28"/>
          <w:lang w:val="zh-TW" w:eastAsia="zh-TW"/>
        </w:rPr>
        <w:t>提供服务</w:t>
      </w:r>
      <w:r>
        <w:rPr>
          <w:rFonts w:hint="eastAsia" w:ascii="仿宋" w:hAnsi="仿宋" w:eastAsia="仿宋" w:cs="仿宋"/>
          <w:color w:val="auto"/>
          <w:sz w:val="28"/>
          <w:szCs w:val="28"/>
          <w:lang w:val="en-US" w:eastAsia="zh-CN"/>
        </w:rPr>
        <w:t>项目协商一致</w:t>
      </w:r>
      <w:r>
        <w:rPr>
          <w:rFonts w:hint="eastAsia" w:ascii="仿宋" w:hAnsi="仿宋" w:eastAsia="仿宋" w:cs="仿宋"/>
          <w:color w:val="auto"/>
          <w:sz w:val="28"/>
          <w:szCs w:val="28"/>
          <w:lang w:val="zh-TW" w:eastAsia="zh-TW"/>
        </w:rPr>
        <w:t>，订立本合同条款如下：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第一条 项目概况</w:t>
      </w:r>
    </w:p>
    <w:p>
      <w:pPr>
        <w:autoSpaceDE/>
        <w:autoSpaceDN/>
        <w:snapToGrid/>
        <w:spacing w:before="0" w:after="0" w:line="560" w:lineRule="exact"/>
        <w:ind w:left="0" w:firstLine="560" w:firstLineChars="200"/>
        <w:jc w:val="left"/>
        <w:rPr>
          <w:rFonts w:hint="eastAsia" w:ascii="仿宋" w:hAnsi="仿宋" w:eastAsia="仿宋" w:cs="仿宋"/>
          <w:b w:val="0"/>
          <w:color w:val="auto"/>
          <w:w w:val="100"/>
          <w:sz w:val="28"/>
          <w:szCs w:val="28"/>
          <w:lang w:val="zh-TW" w:eastAsia="zh-TW"/>
        </w:rPr>
      </w:pPr>
      <w:r>
        <w:rPr>
          <w:rFonts w:hint="eastAsia" w:ascii="仿宋" w:hAnsi="仿宋" w:eastAsia="仿宋" w:cs="仿宋"/>
          <w:b w:val="0"/>
          <w:color w:val="auto"/>
          <w:w w:val="100"/>
          <w:sz w:val="28"/>
          <w:szCs w:val="28"/>
          <w:lang w:val="zh-TW" w:eastAsia="zh-TW"/>
        </w:rPr>
        <w:t>1、项目名称：深圳博物馆公务汽车租赁服务项目</w:t>
      </w:r>
    </w:p>
    <w:p>
      <w:pPr>
        <w:autoSpaceDE/>
        <w:autoSpaceDN/>
        <w:snapToGrid/>
        <w:spacing w:before="0" w:after="0" w:line="560" w:lineRule="exact"/>
        <w:ind w:left="0" w:firstLine="560" w:firstLineChars="200"/>
        <w:jc w:val="left"/>
        <w:rPr>
          <w:rFonts w:hint="eastAsia" w:ascii="仿宋" w:hAnsi="仿宋" w:eastAsia="仿宋" w:cs="仿宋"/>
          <w:b w:val="0"/>
          <w:color w:val="auto"/>
          <w:w w:val="100"/>
          <w:sz w:val="28"/>
          <w:szCs w:val="28"/>
          <w:lang w:val="zh-TW" w:eastAsia="zh-TW"/>
        </w:rPr>
      </w:pPr>
      <w:r>
        <w:rPr>
          <w:rFonts w:hint="eastAsia" w:ascii="仿宋" w:hAnsi="仿宋" w:eastAsia="仿宋" w:cs="仿宋"/>
          <w:b w:val="0"/>
          <w:color w:val="auto"/>
          <w:w w:val="100"/>
          <w:sz w:val="28"/>
          <w:szCs w:val="28"/>
          <w:lang w:val="zh-TW" w:eastAsia="zh-TW"/>
        </w:rPr>
        <w:t>2、合同期限：合同签订之日起一年。</w:t>
      </w:r>
    </w:p>
    <w:p>
      <w:pPr>
        <w:autoSpaceDE/>
        <w:autoSpaceDN/>
        <w:snapToGrid/>
        <w:spacing w:before="0" w:after="0" w:line="560" w:lineRule="exact"/>
        <w:ind w:left="0" w:firstLine="560" w:firstLineChars="200"/>
        <w:jc w:val="left"/>
        <w:rPr>
          <w:rFonts w:hint="eastAsia" w:ascii="仿宋" w:hAnsi="仿宋" w:eastAsia="仿宋" w:cs="仿宋"/>
          <w:b w:val="0"/>
          <w:color w:val="auto"/>
          <w:w w:val="100"/>
          <w:sz w:val="28"/>
          <w:szCs w:val="28"/>
          <w:lang w:val="zh-TW" w:eastAsia="zh-TW"/>
        </w:rPr>
      </w:pPr>
      <w:r>
        <w:rPr>
          <w:rFonts w:hint="eastAsia" w:ascii="仿宋" w:hAnsi="仿宋" w:eastAsia="仿宋" w:cs="仿宋"/>
          <w:b w:val="0"/>
          <w:color w:val="auto"/>
          <w:w w:val="100"/>
          <w:sz w:val="28"/>
          <w:szCs w:val="28"/>
          <w:lang w:val="zh-TW" w:eastAsia="zh-TW"/>
        </w:rPr>
        <w:t>3、本项目为资格标，资格标预算</w:t>
      </w:r>
      <w:r>
        <w:rPr>
          <w:rFonts w:hint="eastAsia" w:ascii="仿宋" w:hAnsi="仿宋" w:eastAsia="仿宋" w:cs="仿宋"/>
          <w:b w:val="0"/>
          <w:color w:val="auto"/>
          <w:w w:val="100"/>
          <w:sz w:val="28"/>
          <w:szCs w:val="28"/>
          <w:lang w:val="en-US" w:eastAsia="zh-CN"/>
        </w:rPr>
        <w:t>总</w:t>
      </w:r>
      <w:r>
        <w:rPr>
          <w:rFonts w:hint="eastAsia" w:ascii="仿宋" w:hAnsi="仿宋" w:eastAsia="仿宋" w:cs="仿宋"/>
          <w:b w:val="0"/>
          <w:color w:val="auto"/>
          <w:w w:val="100"/>
          <w:sz w:val="28"/>
          <w:szCs w:val="28"/>
          <w:lang w:val="zh-TW" w:eastAsia="zh-TW"/>
        </w:rPr>
        <w:t>金额为人民币小写：¥216,000元（大写：人民币贰拾壹万陆仟元整）。甲方将按照实际使用车辆情况，以乙方投标报价为单价标准</w:t>
      </w:r>
      <w:r>
        <w:rPr>
          <w:rFonts w:hint="eastAsia" w:ascii="仿宋" w:hAnsi="仿宋" w:eastAsia="仿宋" w:cs="仿宋"/>
          <w:b w:val="0"/>
          <w:color w:val="auto"/>
          <w:w w:val="100"/>
          <w:sz w:val="28"/>
          <w:szCs w:val="28"/>
          <w:lang w:val="zh-TW" w:eastAsia="zh-CN"/>
        </w:rPr>
        <w:t>（</w:t>
      </w:r>
      <w:r>
        <w:rPr>
          <w:rFonts w:hint="eastAsia" w:ascii="仿宋" w:hAnsi="仿宋" w:eastAsia="仿宋" w:cs="仿宋"/>
          <w:b w:val="0"/>
          <w:color w:val="auto"/>
          <w:w w:val="100"/>
          <w:sz w:val="28"/>
          <w:szCs w:val="28"/>
          <w:lang w:val="en-US" w:eastAsia="zh-CN"/>
        </w:rPr>
        <w:t>详见附件1</w:t>
      </w:r>
      <w:r>
        <w:rPr>
          <w:rFonts w:hint="eastAsia" w:ascii="仿宋" w:hAnsi="仿宋" w:eastAsia="仿宋" w:cs="仿宋"/>
          <w:b w:val="0"/>
          <w:color w:val="auto"/>
          <w:w w:val="100"/>
          <w:sz w:val="28"/>
          <w:szCs w:val="28"/>
          <w:lang w:val="zh-TW" w:eastAsia="zh-CN"/>
        </w:rPr>
        <w:t>）</w:t>
      </w:r>
      <w:r>
        <w:rPr>
          <w:rFonts w:hint="eastAsia" w:ascii="仿宋" w:hAnsi="仿宋" w:eastAsia="仿宋" w:cs="仿宋"/>
          <w:b w:val="0"/>
          <w:color w:val="auto"/>
          <w:w w:val="100"/>
          <w:sz w:val="28"/>
          <w:szCs w:val="28"/>
          <w:lang w:val="zh-TW" w:eastAsia="zh-TW"/>
        </w:rPr>
        <w:t>，与乙方据实结算。年度结算费用不超过</w:t>
      </w:r>
      <w:r>
        <w:rPr>
          <w:rFonts w:hint="eastAsia" w:ascii="仿宋" w:hAnsi="仿宋" w:eastAsia="仿宋" w:cs="仿宋"/>
          <w:b w:val="0"/>
          <w:color w:val="auto"/>
          <w:w w:val="100"/>
          <w:sz w:val="28"/>
          <w:szCs w:val="28"/>
          <w:lang w:val="en-US" w:eastAsia="zh-CN"/>
        </w:rPr>
        <w:t>资格标</w:t>
      </w:r>
      <w:r>
        <w:rPr>
          <w:rFonts w:hint="eastAsia" w:ascii="仿宋" w:hAnsi="仿宋" w:eastAsia="仿宋" w:cs="仿宋"/>
          <w:b w:val="0"/>
          <w:color w:val="auto"/>
          <w:w w:val="100"/>
          <w:sz w:val="28"/>
          <w:szCs w:val="28"/>
          <w:lang w:val="zh-TW" w:eastAsia="zh-TW"/>
        </w:rPr>
        <w:t>预算</w:t>
      </w:r>
      <w:r>
        <w:rPr>
          <w:rFonts w:hint="eastAsia" w:ascii="仿宋" w:hAnsi="仿宋" w:eastAsia="仿宋" w:cs="仿宋"/>
          <w:b w:val="0"/>
          <w:color w:val="auto"/>
          <w:w w:val="100"/>
          <w:sz w:val="28"/>
          <w:szCs w:val="28"/>
          <w:lang w:val="en-US" w:eastAsia="zh-CN"/>
        </w:rPr>
        <w:t>总</w:t>
      </w:r>
      <w:r>
        <w:rPr>
          <w:rFonts w:hint="eastAsia" w:ascii="仿宋" w:hAnsi="仿宋" w:eastAsia="仿宋" w:cs="仿宋"/>
          <w:b w:val="0"/>
          <w:color w:val="auto"/>
          <w:w w:val="100"/>
          <w:sz w:val="28"/>
          <w:szCs w:val="28"/>
          <w:lang w:val="zh-TW" w:eastAsia="zh-TW"/>
        </w:rPr>
        <w:t>金额。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第二条 服务内容及方案</w:t>
      </w:r>
    </w:p>
    <w:p>
      <w:pPr>
        <w:widowControl/>
        <w:autoSpaceDE/>
        <w:autoSpaceDN/>
        <w:snapToGrid/>
        <w:spacing w:before="0" w:after="0" w:line="560" w:lineRule="exact"/>
        <w:ind w:left="0" w:firstLine="560" w:firstLineChars="200"/>
        <w:jc w:val="left"/>
        <w:rPr>
          <w:rFonts w:hint="eastAsia" w:ascii="仿宋" w:hAnsi="仿宋" w:eastAsia="仿宋" w:cs="仿宋"/>
          <w:b w:val="0"/>
          <w:color w:val="auto"/>
          <w:w w:val="100"/>
          <w:sz w:val="28"/>
          <w:szCs w:val="28"/>
          <w:lang w:val="zh-TW" w:eastAsia="zh-TW"/>
        </w:rPr>
      </w:pPr>
      <w:r>
        <w:rPr>
          <w:rFonts w:hint="eastAsia" w:ascii="仿宋" w:hAnsi="仿宋" w:eastAsia="仿宋" w:cs="仿宋"/>
          <w:b w:val="0"/>
          <w:color w:val="auto"/>
          <w:w w:val="100"/>
          <w:sz w:val="28"/>
          <w:szCs w:val="28"/>
          <w:lang w:val="zh-TW" w:eastAsia="zh-TW"/>
        </w:rPr>
        <w:t>1、乙方须根据甲方的需求，安排合适的车辆、驾驶员及行车路线，保障甲方工作的顺利开展。</w:t>
      </w:r>
    </w:p>
    <w:p>
      <w:pPr>
        <w:widowControl/>
        <w:autoSpaceDE/>
        <w:autoSpaceDN/>
        <w:snapToGrid/>
        <w:spacing w:before="0" w:after="0" w:line="560" w:lineRule="exact"/>
        <w:ind w:left="0" w:firstLine="560" w:firstLineChars="200"/>
        <w:jc w:val="left"/>
        <w:rPr>
          <w:rFonts w:hint="eastAsia" w:ascii="仿宋" w:hAnsi="仿宋" w:eastAsia="仿宋" w:cs="仿宋"/>
          <w:b w:val="0"/>
          <w:color w:val="auto"/>
          <w:w w:val="100"/>
          <w:sz w:val="28"/>
          <w:szCs w:val="28"/>
          <w:lang w:val="zh-TW" w:eastAsia="zh-TW"/>
        </w:rPr>
      </w:pPr>
      <w:r>
        <w:rPr>
          <w:rFonts w:hint="eastAsia" w:ascii="仿宋" w:hAnsi="仿宋" w:eastAsia="仿宋" w:cs="仿宋"/>
          <w:b w:val="0"/>
          <w:color w:val="auto"/>
          <w:w w:val="100"/>
          <w:sz w:val="28"/>
          <w:szCs w:val="28"/>
          <w:lang w:val="zh-TW" w:eastAsia="zh-TW"/>
        </w:rPr>
        <w:t>2、乙方负责服务车辆清洁维护与消毒、车辆安全技术检查、车辆救援及理赔、车辆保养、保险等配套物资及服务。</w:t>
      </w:r>
    </w:p>
    <w:p>
      <w:pPr>
        <w:widowControl/>
        <w:autoSpaceDE/>
        <w:autoSpaceDN/>
        <w:snapToGrid/>
        <w:spacing w:before="0" w:after="0" w:line="560" w:lineRule="exact"/>
        <w:ind w:left="0" w:firstLine="560" w:firstLineChars="200"/>
        <w:jc w:val="left"/>
        <w:rPr>
          <w:rFonts w:hint="eastAsia" w:ascii="仿宋" w:hAnsi="仿宋" w:eastAsia="仿宋" w:cs="仿宋"/>
          <w:b w:val="0"/>
          <w:color w:val="auto"/>
          <w:w w:val="100"/>
          <w:sz w:val="28"/>
          <w:szCs w:val="28"/>
          <w:lang w:val="zh-TW" w:eastAsia="zh-TW"/>
        </w:rPr>
      </w:pPr>
      <w:r>
        <w:rPr>
          <w:rFonts w:hint="eastAsia" w:ascii="仿宋" w:hAnsi="仿宋" w:eastAsia="仿宋" w:cs="仿宋"/>
          <w:b w:val="0"/>
          <w:color w:val="auto"/>
          <w:w w:val="100"/>
          <w:sz w:val="28"/>
          <w:szCs w:val="28"/>
          <w:lang w:val="zh-TW" w:eastAsia="zh-TW"/>
        </w:rPr>
        <w:t>3、服务车辆接受甲方统一调配。</w:t>
      </w:r>
    </w:p>
    <w:p>
      <w:pPr>
        <w:widowControl/>
        <w:autoSpaceDE/>
        <w:autoSpaceDN/>
        <w:snapToGrid/>
        <w:spacing w:before="0" w:after="0" w:line="560" w:lineRule="exact"/>
        <w:ind w:left="0" w:firstLine="560" w:firstLineChars="200"/>
        <w:jc w:val="left"/>
        <w:rPr>
          <w:rFonts w:hint="eastAsia" w:ascii="仿宋" w:hAnsi="仿宋" w:eastAsia="仿宋" w:cs="仿宋"/>
          <w:b w:val="0"/>
          <w:color w:val="auto"/>
          <w:w w:val="100"/>
          <w:sz w:val="28"/>
          <w:szCs w:val="28"/>
          <w:lang w:val="zh-TW" w:eastAsia="zh-TW"/>
        </w:rPr>
      </w:pPr>
      <w:r>
        <w:rPr>
          <w:rFonts w:hint="eastAsia" w:ascii="仿宋" w:hAnsi="仿宋" w:eastAsia="仿宋" w:cs="仿宋"/>
          <w:b w:val="0"/>
          <w:color w:val="auto"/>
          <w:w w:val="100"/>
          <w:sz w:val="28"/>
          <w:szCs w:val="28"/>
          <w:lang w:val="zh-TW" w:eastAsia="zh-TW"/>
        </w:rPr>
        <w:t>4、服务车辆的数量、车型、服务期限、方式、地点等，以甲方提出的服务订单为准。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第三条 甲方的权利与义务</w:t>
      </w:r>
    </w:p>
    <w:p>
      <w:pPr>
        <w:widowControl/>
        <w:autoSpaceDE/>
        <w:autoSpaceDN/>
        <w:snapToGrid/>
        <w:spacing w:before="0" w:after="0" w:line="560" w:lineRule="exact"/>
        <w:ind w:left="0" w:firstLine="560" w:firstLineChars="200"/>
        <w:jc w:val="left"/>
        <w:rPr>
          <w:rFonts w:hint="eastAsia" w:ascii="仿宋" w:hAnsi="仿宋" w:eastAsia="仿宋" w:cs="仿宋"/>
          <w:b w:val="0"/>
          <w:color w:val="auto"/>
          <w:w w:val="100"/>
          <w:sz w:val="28"/>
          <w:szCs w:val="28"/>
          <w:lang w:val="zh-TW" w:eastAsia="zh-TW"/>
        </w:rPr>
      </w:pPr>
      <w:r>
        <w:rPr>
          <w:rFonts w:hint="eastAsia" w:ascii="仿宋" w:hAnsi="仿宋" w:eastAsia="仿宋" w:cs="仿宋"/>
          <w:b w:val="0"/>
          <w:color w:val="auto"/>
          <w:w w:val="100"/>
          <w:sz w:val="28"/>
          <w:szCs w:val="28"/>
          <w:lang w:val="zh-TW" w:eastAsia="zh-TW"/>
        </w:rPr>
        <w:t>1、甲方指定</w:t>
      </w:r>
      <w:r>
        <w:rPr>
          <w:rFonts w:hint="eastAsia" w:ascii="仿宋" w:hAnsi="仿宋" w:eastAsia="仿宋" w:cs="仿宋"/>
          <w:b w:val="0"/>
          <w:color w:val="auto"/>
          <w:w w:val="100"/>
          <w:sz w:val="28"/>
          <w:szCs w:val="28"/>
          <w:u w:val="single"/>
          <w:lang w:val="en-US" w:eastAsia="zh-CN"/>
        </w:rPr>
        <w:t xml:space="preserve">     </w:t>
      </w:r>
      <w:r>
        <w:rPr>
          <w:rFonts w:hint="eastAsia" w:ascii="仿宋" w:hAnsi="仿宋" w:eastAsia="仿宋" w:cs="仿宋"/>
          <w:b w:val="0"/>
          <w:color w:val="auto"/>
          <w:w w:val="100"/>
          <w:sz w:val="28"/>
          <w:szCs w:val="28"/>
          <w:lang w:val="zh-TW" w:eastAsia="zh-TW"/>
        </w:rPr>
        <w:t>专人负责车辆调度、指挥和协调工作，甲方如需用车应提前一天通知乙方。</w:t>
      </w:r>
    </w:p>
    <w:p>
      <w:pPr>
        <w:widowControl/>
        <w:autoSpaceDE/>
        <w:autoSpaceDN/>
        <w:snapToGrid/>
        <w:spacing w:before="0" w:after="0" w:line="560" w:lineRule="exact"/>
        <w:ind w:left="0" w:firstLine="560" w:firstLineChars="200"/>
        <w:jc w:val="left"/>
        <w:rPr>
          <w:rFonts w:hint="eastAsia" w:ascii="仿宋" w:hAnsi="仿宋" w:eastAsia="仿宋" w:cs="仿宋"/>
          <w:b w:val="0"/>
          <w:color w:val="auto"/>
          <w:w w:val="100"/>
          <w:sz w:val="28"/>
          <w:szCs w:val="28"/>
          <w:lang w:val="zh-TW" w:eastAsia="zh-TW"/>
        </w:rPr>
      </w:pPr>
      <w:r>
        <w:rPr>
          <w:rFonts w:hint="eastAsia" w:ascii="仿宋" w:hAnsi="仿宋" w:eastAsia="仿宋" w:cs="仿宋"/>
          <w:b w:val="0"/>
          <w:color w:val="auto"/>
          <w:w w:val="100"/>
          <w:sz w:val="28"/>
          <w:szCs w:val="28"/>
          <w:lang w:val="zh-TW" w:eastAsia="zh-TW"/>
        </w:rPr>
        <w:t>2、甲方乘车人员应文明乘车，自觉爱护车辆设施，保持车内卫生，严禁车内吸烟，不乱扔杂物。</w:t>
      </w:r>
    </w:p>
    <w:p>
      <w:pPr>
        <w:widowControl/>
        <w:autoSpaceDE/>
        <w:autoSpaceDN/>
        <w:snapToGrid/>
        <w:spacing w:before="0" w:after="0" w:line="560" w:lineRule="exact"/>
        <w:ind w:left="0" w:firstLine="560" w:firstLineChars="200"/>
        <w:jc w:val="left"/>
        <w:rPr>
          <w:rFonts w:hint="eastAsia" w:ascii="仿宋" w:hAnsi="仿宋" w:eastAsia="仿宋" w:cs="仿宋"/>
          <w:b w:val="0"/>
          <w:color w:val="auto"/>
          <w:w w:val="100"/>
          <w:sz w:val="28"/>
          <w:szCs w:val="28"/>
          <w:lang w:val="zh-TW" w:eastAsia="zh-TW"/>
        </w:rPr>
      </w:pPr>
      <w:r>
        <w:rPr>
          <w:rFonts w:hint="eastAsia" w:ascii="仿宋" w:hAnsi="仿宋" w:eastAsia="仿宋" w:cs="仿宋"/>
          <w:b w:val="0"/>
          <w:color w:val="auto"/>
          <w:w w:val="100"/>
          <w:sz w:val="28"/>
          <w:szCs w:val="28"/>
          <w:lang w:val="zh-TW" w:eastAsia="zh-TW"/>
        </w:rPr>
        <w:t>3、甲方有权拒绝使用不符合安全</w:t>
      </w:r>
      <w:r>
        <w:rPr>
          <w:rFonts w:hint="eastAsia" w:ascii="仿宋" w:hAnsi="仿宋" w:eastAsia="仿宋" w:cs="仿宋"/>
          <w:b w:val="0"/>
          <w:color w:val="auto"/>
          <w:w w:val="100"/>
          <w:sz w:val="28"/>
          <w:szCs w:val="28"/>
          <w:lang w:val="en-US" w:eastAsia="zh-CN"/>
        </w:rPr>
        <w:t>及招标</w:t>
      </w:r>
      <w:r>
        <w:rPr>
          <w:rFonts w:hint="eastAsia" w:ascii="仿宋" w:hAnsi="仿宋" w:eastAsia="仿宋" w:cs="仿宋"/>
          <w:b w:val="0"/>
          <w:color w:val="auto"/>
          <w:w w:val="100"/>
          <w:sz w:val="28"/>
          <w:szCs w:val="28"/>
          <w:lang w:val="zh-TW" w:eastAsia="zh-TW"/>
        </w:rPr>
        <w:t>要求的车辆，有权查验乙方的运营手续(含保险及证照)，有权对不称职或违反甲方规章制度的乙方驾驶员进行教育、批评，并向乙方提出更换，乙方须及时响应和整改。乙方拒绝整改的，</w:t>
      </w:r>
      <w:r>
        <w:rPr>
          <w:rFonts w:hint="eastAsia" w:ascii="仿宋" w:hAnsi="仿宋" w:eastAsia="仿宋" w:cs="仿宋"/>
          <w:b w:val="0"/>
          <w:color w:val="auto"/>
          <w:w w:val="100"/>
          <w:sz w:val="28"/>
          <w:szCs w:val="28"/>
          <w:lang w:val="en-US" w:eastAsia="zh-CN"/>
        </w:rPr>
        <w:t>乙方应向甲方支付</w:t>
      </w:r>
      <w:r>
        <w:rPr>
          <w:rFonts w:hint="eastAsia" w:ascii="仿宋" w:hAnsi="仿宋" w:eastAsia="仿宋" w:cs="仿宋"/>
          <w:b w:val="0"/>
          <w:color w:val="auto"/>
          <w:w w:val="100"/>
          <w:sz w:val="28"/>
          <w:szCs w:val="28"/>
          <w:lang w:val="zh-TW" w:eastAsia="zh-TW"/>
        </w:rPr>
        <w:t>资格标预算</w:t>
      </w:r>
      <w:r>
        <w:rPr>
          <w:rFonts w:hint="eastAsia" w:ascii="仿宋" w:hAnsi="仿宋" w:eastAsia="仿宋" w:cs="仿宋"/>
          <w:b w:val="0"/>
          <w:color w:val="auto"/>
          <w:w w:val="100"/>
          <w:sz w:val="28"/>
          <w:szCs w:val="28"/>
          <w:lang w:val="en-US" w:eastAsia="zh-CN"/>
        </w:rPr>
        <w:t>总</w:t>
      </w:r>
      <w:r>
        <w:rPr>
          <w:rFonts w:hint="eastAsia" w:ascii="仿宋" w:hAnsi="仿宋" w:eastAsia="仿宋" w:cs="仿宋"/>
          <w:b w:val="0"/>
          <w:color w:val="auto"/>
          <w:w w:val="100"/>
          <w:sz w:val="28"/>
          <w:szCs w:val="28"/>
          <w:lang w:val="zh-TW" w:eastAsia="zh-TW"/>
        </w:rPr>
        <w:t>金额</w:t>
      </w:r>
      <w:r>
        <w:rPr>
          <w:rFonts w:hint="eastAsia" w:ascii="仿宋" w:hAnsi="仿宋" w:eastAsia="仿宋" w:cs="仿宋"/>
          <w:b w:val="0"/>
          <w:color w:val="auto"/>
          <w:w w:val="100"/>
          <w:sz w:val="28"/>
          <w:szCs w:val="28"/>
          <w:lang w:val="en-US" w:eastAsia="zh-CN"/>
        </w:rPr>
        <w:t>的20%作为违约金，</w:t>
      </w:r>
      <w:r>
        <w:rPr>
          <w:rFonts w:hint="eastAsia" w:ascii="仿宋" w:hAnsi="仿宋" w:eastAsia="仿宋" w:cs="仿宋"/>
          <w:b w:val="0"/>
          <w:color w:val="auto"/>
          <w:w w:val="100"/>
          <w:sz w:val="28"/>
          <w:szCs w:val="28"/>
          <w:lang w:val="zh-TW" w:eastAsia="zh-TW"/>
        </w:rPr>
        <w:t>甲方</w:t>
      </w:r>
      <w:r>
        <w:rPr>
          <w:rFonts w:hint="eastAsia" w:ascii="仿宋" w:hAnsi="仿宋" w:eastAsia="仿宋" w:cs="仿宋"/>
          <w:b w:val="0"/>
          <w:color w:val="auto"/>
          <w:w w:val="100"/>
          <w:sz w:val="28"/>
          <w:szCs w:val="28"/>
          <w:lang w:val="en-US" w:eastAsia="zh-CN"/>
        </w:rPr>
        <w:t>保留</w:t>
      </w:r>
      <w:r>
        <w:rPr>
          <w:rFonts w:hint="eastAsia" w:ascii="仿宋" w:hAnsi="仿宋" w:eastAsia="仿宋" w:cs="仿宋"/>
          <w:b w:val="0"/>
          <w:color w:val="auto"/>
          <w:w w:val="100"/>
          <w:sz w:val="28"/>
          <w:szCs w:val="28"/>
          <w:lang w:val="zh-TW" w:eastAsia="zh-TW"/>
        </w:rPr>
        <w:t>单方面终止本合同</w:t>
      </w:r>
      <w:r>
        <w:rPr>
          <w:rFonts w:hint="eastAsia" w:ascii="仿宋" w:hAnsi="仿宋" w:eastAsia="仿宋" w:cs="仿宋"/>
          <w:b w:val="0"/>
          <w:color w:val="auto"/>
          <w:w w:val="100"/>
          <w:sz w:val="28"/>
          <w:szCs w:val="28"/>
          <w:lang w:val="en-US" w:eastAsia="zh-CN"/>
        </w:rPr>
        <w:t>的权利</w:t>
      </w:r>
      <w:r>
        <w:rPr>
          <w:rFonts w:hint="eastAsia" w:ascii="仿宋" w:hAnsi="仿宋" w:eastAsia="仿宋" w:cs="仿宋"/>
          <w:b w:val="0"/>
          <w:color w:val="auto"/>
          <w:w w:val="100"/>
          <w:sz w:val="28"/>
          <w:szCs w:val="28"/>
          <w:lang w:val="zh-TW" w:eastAsia="zh-TW"/>
        </w:rPr>
        <w:t>，由此产生或引发的纠纷、矛盾、经济损失、法律责任一律由乙方承担，甲方不承担任何责任。</w:t>
      </w:r>
    </w:p>
    <w:p>
      <w:pPr>
        <w:widowControl/>
        <w:autoSpaceDE/>
        <w:autoSpaceDN/>
        <w:snapToGrid/>
        <w:spacing w:before="0" w:after="0" w:line="560" w:lineRule="exact"/>
        <w:ind w:left="0" w:firstLine="560" w:firstLineChars="200"/>
        <w:jc w:val="left"/>
        <w:rPr>
          <w:rFonts w:hint="eastAsia" w:ascii="仿宋" w:hAnsi="仿宋" w:eastAsia="仿宋" w:cs="仿宋"/>
          <w:b w:val="0"/>
          <w:color w:val="auto"/>
          <w:w w:val="100"/>
          <w:sz w:val="28"/>
          <w:szCs w:val="28"/>
          <w:lang w:val="zh-TW" w:eastAsia="zh-TW"/>
        </w:rPr>
      </w:pPr>
      <w:r>
        <w:rPr>
          <w:rFonts w:hint="eastAsia" w:ascii="仿宋" w:hAnsi="仿宋" w:eastAsia="仿宋" w:cs="仿宋"/>
          <w:b w:val="0"/>
          <w:color w:val="auto"/>
          <w:w w:val="100"/>
          <w:sz w:val="28"/>
          <w:szCs w:val="28"/>
          <w:lang w:val="zh-TW" w:eastAsia="zh-TW"/>
        </w:rPr>
        <w:t>4、甲方如因工作需要，对原定租用车辆的车型、时间、地点进行调整时，应及时通知乙方，乙方须按甲方要求进行配合、调整。</w:t>
      </w:r>
    </w:p>
    <w:p>
      <w:pPr>
        <w:widowControl/>
        <w:autoSpaceDE/>
        <w:autoSpaceDN/>
        <w:snapToGrid/>
        <w:spacing w:before="0" w:after="0" w:line="560" w:lineRule="exact"/>
        <w:ind w:left="0" w:firstLine="560" w:firstLineChars="200"/>
        <w:jc w:val="left"/>
        <w:rPr>
          <w:rFonts w:hint="eastAsia" w:ascii="仿宋" w:hAnsi="仿宋" w:eastAsia="仿宋" w:cs="仿宋"/>
          <w:b w:val="0"/>
          <w:color w:val="auto"/>
          <w:w w:val="100"/>
          <w:sz w:val="28"/>
          <w:szCs w:val="28"/>
          <w:lang w:val="zh-TW" w:eastAsia="zh-CN"/>
        </w:rPr>
      </w:pPr>
      <w:r>
        <w:rPr>
          <w:rFonts w:hint="eastAsia" w:ascii="仿宋" w:hAnsi="仿宋" w:eastAsia="仿宋" w:cs="仿宋"/>
          <w:b w:val="0"/>
          <w:color w:val="auto"/>
          <w:w w:val="100"/>
          <w:sz w:val="28"/>
          <w:szCs w:val="28"/>
          <w:lang w:val="zh-TW" w:eastAsia="zh-TW"/>
        </w:rPr>
        <w:t>5、甲方有权对乙方提供的服务车辆、驾驶人、服务方案进行投诉，乙方须及时整改。对于甲方的重大投拆，乙方应及时给出书面</w:t>
      </w:r>
      <w:r>
        <w:rPr>
          <w:rFonts w:hint="eastAsia" w:ascii="仿宋" w:hAnsi="仿宋" w:eastAsia="仿宋" w:cs="仿宋"/>
          <w:b w:val="0"/>
          <w:color w:val="auto"/>
          <w:w w:val="100"/>
          <w:sz w:val="28"/>
          <w:szCs w:val="28"/>
          <w:lang w:val="en-US" w:eastAsia="zh-CN"/>
        </w:rPr>
        <w:t>整改</w:t>
      </w:r>
      <w:r>
        <w:rPr>
          <w:rFonts w:hint="eastAsia" w:ascii="仿宋" w:hAnsi="仿宋" w:eastAsia="仿宋" w:cs="仿宋"/>
          <w:b w:val="0"/>
          <w:color w:val="auto"/>
          <w:w w:val="100"/>
          <w:sz w:val="28"/>
          <w:szCs w:val="28"/>
          <w:lang w:val="zh-TW" w:eastAsia="zh-TW"/>
        </w:rPr>
        <w:t>意见</w:t>
      </w:r>
      <w:r>
        <w:rPr>
          <w:rFonts w:hint="eastAsia" w:ascii="仿宋" w:hAnsi="仿宋" w:eastAsia="仿宋" w:cs="仿宋"/>
          <w:b w:val="0"/>
          <w:color w:val="auto"/>
          <w:w w:val="100"/>
          <w:sz w:val="28"/>
          <w:szCs w:val="28"/>
          <w:lang w:val="en-US" w:eastAsia="zh-CN"/>
        </w:rPr>
        <w:t>并经甲方确认后即刻进行整改</w:t>
      </w:r>
      <w:r>
        <w:rPr>
          <w:rFonts w:hint="eastAsia" w:ascii="仿宋" w:hAnsi="仿宋" w:eastAsia="仿宋" w:cs="仿宋"/>
          <w:b w:val="0"/>
          <w:color w:val="auto"/>
          <w:w w:val="100"/>
          <w:sz w:val="28"/>
          <w:szCs w:val="28"/>
          <w:lang w:val="zh-TW" w:eastAsia="zh-TW"/>
        </w:rPr>
        <w:t>。</w:t>
      </w:r>
      <w:r>
        <w:rPr>
          <w:rFonts w:hint="eastAsia" w:ascii="仿宋" w:hAnsi="仿宋" w:eastAsia="仿宋" w:cs="仿宋"/>
          <w:b w:val="0"/>
          <w:color w:val="auto"/>
          <w:w w:val="100"/>
          <w:sz w:val="28"/>
          <w:szCs w:val="28"/>
          <w:lang w:val="en-US" w:eastAsia="zh-CN"/>
        </w:rPr>
        <w:t>乙方在接到甲方投诉3日内未整改的，应向甲方支付</w:t>
      </w:r>
      <w:r>
        <w:rPr>
          <w:rFonts w:hint="eastAsia" w:ascii="仿宋" w:hAnsi="仿宋" w:eastAsia="仿宋" w:cs="仿宋"/>
          <w:b w:val="0"/>
          <w:color w:val="auto"/>
          <w:w w:val="100"/>
          <w:sz w:val="28"/>
          <w:szCs w:val="28"/>
          <w:lang w:val="zh-TW" w:eastAsia="zh-TW"/>
        </w:rPr>
        <w:t>资格标预算</w:t>
      </w:r>
      <w:r>
        <w:rPr>
          <w:rFonts w:hint="eastAsia" w:ascii="仿宋" w:hAnsi="仿宋" w:eastAsia="仿宋" w:cs="仿宋"/>
          <w:b w:val="0"/>
          <w:color w:val="auto"/>
          <w:w w:val="100"/>
          <w:sz w:val="28"/>
          <w:szCs w:val="28"/>
          <w:lang w:val="en-US" w:eastAsia="zh-CN"/>
        </w:rPr>
        <w:t>总</w:t>
      </w:r>
      <w:r>
        <w:rPr>
          <w:rFonts w:hint="eastAsia" w:ascii="仿宋" w:hAnsi="仿宋" w:eastAsia="仿宋" w:cs="仿宋"/>
          <w:b w:val="0"/>
          <w:color w:val="auto"/>
          <w:w w:val="100"/>
          <w:sz w:val="28"/>
          <w:szCs w:val="28"/>
          <w:lang w:val="zh-TW" w:eastAsia="zh-TW"/>
        </w:rPr>
        <w:t>金额</w:t>
      </w:r>
      <w:r>
        <w:rPr>
          <w:rFonts w:hint="eastAsia" w:ascii="仿宋" w:hAnsi="仿宋" w:eastAsia="仿宋" w:cs="仿宋"/>
          <w:b w:val="0"/>
          <w:color w:val="auto"/>
          <w:w w:val="100"/>
          <w:sz w:val="28"/>
          <w:szCs w:val="28"/>
          <w:lang w:val="en-US" w:eastAsia="zh-CN"/>
        </w:rPr>
        <w:t>的20%作为违约金，</w:t>
      </w:r>
      <w:r>
        <w:rPr>
          <w:rFonts w:hint="eastAsia" w:ascii="仿宋" w:hAnsi="仿宋" w:eastAsia="仿宋" w:cs="仿宋"/>
          <w:b w:val="0"/>
          <w:color w:val="auto"/>
          <w:w w:val="100"/>
          <w:sz w:val="28"/>
          <w:szCs w:val="28"/>
          <w:lang w:val="zh-TW" w:eastAsia="zh-TW"/>
        </w:rPr>
        <w:t>甲方</w:t>
      </w:r>
      <w:r>
        <w:rPr>
          <w:rFonts w:hint="eastAsia" w:ascii="仿宋" w:hAnsi="仿宋" w:eastAsia="仿宋" w:cs="仿宋"/>
          <w:b w:val="0"/>
          <w:color w:val="auto"/>
          <w:w w:val="100"/>
          <w:sz w:val="28"/>
          <w:szCs w:val="28"/>
          <w:lang w:val="en-US" w:eastAsia="zh-CN"/>
        </w:rPr>
        <w:t>保留</w:t>
      </w:r>
      <w:r>
        <w:rPr>
          <w:rFonts w:hint="eastAsia" w:ascii="仿宋" w:hAnsi="仿宋" w:eastAsia="仿宋" w:cs="仿宋"/>
          <w:b w:val="0"/>
          <w:color w:val="auto"/>
          <w:w w:val="100"/>
          <w:sz w:val="28"/>
          <w:szCs w:val="28"/>
          <w:lang w:val="zh-TW" w:eastAsia="zh-TW"/>
        </w:rPr>
        <w:t>单方面终止本合同</w:t>
      </w:r>
      <w:r>
        <w:rPr>
          <w:rFonts w:hint="eastAsia" w:ascii="仿宋" w:hAnsi="仿宋" w:eastAsia="仿宋" w:cs="仿宋"/>
          <w:b w:val="0"/>
          <w:color w:val="auto"/>
          <w:w w:val="100"/>
          <w:sz w:val="28"/>
          <w:szCs w:val="28"/>
          <w:lang w:val="en-US" w:eastAsia="zh-CN"/>
        </w:rPr>
        <w:t>的权利</w:t>
      </w:r>
      <w:r>
        <w:rPr>
          <w:rFonts w:hint="eastAsia" w:ascii="仿宋" w:hAnsi="仿宋" w:eastAsia="仿宋" w:cs="仿宋"/>
          <w:b w:val="0"/>
          <w:color w:val="auto"/>
          <w:w w:val="100"/>
          <w:sz w:val="28"/>
          <w:szCs w:val="28"/>
          <w:lang w:val="zh-TW" w:eastAsia="zh-CN"/>
        </w:rPr>
        <w:t>。</w:t>
      </w:r>
    </w:p>
    <w:p>
      <w:pPr>
        <w:pStyle w:val="2"/>
        <w:rPr>
          <w:rFonts w:hint="eastAsia" w:ascii="仿宋" w:hAnsi="仿宋" w:eastAsia="仿宋" w:cs="仿宋"/>
          <w:b/>
          <w:bCs/>
          <w:color w:val="auto"/>
          <w:kern w:val="2"/>
          <w:sz w:val="28"/>
          <w:szCs w:val="28"/>
          <w:lang w:val="en-US" w:eastAsia="zh-CN" w:bidi="ar-SA"/>
        </w:rPr>
      </w:pPr>
      <w:r>
        <w:rPr>
          <w:rFonts w:hint="eastAsia" w:ascii="仿宋" w:hAnsi="仿宋" w:eastAsia="仿宋" w:cs="仿宋"/>
          <w:b w:val="0"/>
          <w:color w:val="C00000"/>
          <w:w w:val="100"/>
          <w:sz w:val="28"/>
          <w:szCs w:val="28"/>
          <w:lang w:val="en-US" w:eastAsia="zh-CN"/>
        </w:rPr>
        <w:t xml:space="preserve">  </w:t>
      </w:r>
      <w:r>
        <w:rPr>
          <w:rFonts w:hint="eastAsia" w:ascii="仿宋" w:hAnsi="仿宋" w:eastAsia="仿宋" w:cs="仿宋"/>
          <w:b w:val="0"/>
          <w:color w:val="auto"/>
          <w:w w:val="100"/>
          <w:kern w:val="2"/>
          <w:sz w:val="28"/>
          <w:szCs w:val="28"/>
          <w:lang w:val="en-US" w:eastAsia="zh-CN" w:bidi="ar-SA"/>
        </w:rPr>
        <w:t>6、服务过程中，甲方若认为乙方服务项目价格超过合理市场价，甲方有权联合乙方进行市场询价，其中甲方询价3家公司，乙方询价2家公司，以此计算该服务项目的平均价作为参考。双方协商据此对相关服务项目价格进行调整。若协商不成，甲方有权单方面终止本合同而不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第四条 乙方的权利与义务</w:t>
      </w:r>
    </w:p>
    <w:p>
      <w:pPr>
        <w:widowControl/>
        <w:autoSpaceDE/>
        <w:autoSpaceDN/>
        <w:snapToGrid/>
        <w:spacing w:before="0" w:after="0" w:line="560" w:lineRule="exact"/>
        <w:ind w:left="0" w:firstLine="560" w:firstLineChars="200"/>
        <w:jc w:val="left"/>
        <w:rPr>
          <w:rFonts w:hint="default" w:ascii="仿宋" w:hAnsi="仿宋" w:eastAsia="仿宋" w:cs="仿宋"/>
          <w:b w:val="0"/>
          <w:color w:val="auto"/>
          <w:w w:val="100"/>
          <w:sz w:val="28"/>
          <w:szCs w:val="28"/>
          <w:lang w:val="en-US" w:eastAsia="zh-CN"/>
        </w:rPr>
      </w:pPr>
      <w:r>
        <w:rPr>
          <w:rFonts w:hint="eastAsia" w:ascii="仿宋" w:hAnsi="仿宋" w:eastAsia="仿宋" w:cs="仿宋"/>
          <w:b w:val="0"/>
          <w:color w:val="auto"/>
          <w:w w:val="100"/>
          <w:sz w:val="28"/>
          <w:szCs w:val="28"/>
          <w:lang w:val="zh-TW" w:eastAsia="zh-TW"/>
        </w:rPr>
        <w:t>1、</w:t>
      </w:r>
      <w:r>
        <w:rPr>
          <w:rFonts w:hint="eastAsia" w:ascii="仿宋" w:hAnsi="仿宋" w:eastAsia="仿宋" w:cs="仿宋"/>
          <w:b w:val="0"/>
          <w:color w:val="auto"/>
          <w:w w:val="100"/>
          <w:sz w:val="28"/>
          <w:szCs w:val="28"/>
          <w:lang w:val="en-US" w:eastAsia="zh-CN"/>
        </w:rPr>
        <w:t>投运前，</w:t>
      </w:r>
      <w:r>
        <w:rPr>
          <w:rFonts w:hint="eastAsia" w:ascii="仿宋" w:hAnsi="仿宋" w:eastAsia="仿宋" w:cs="仿宋"/>
          <w:b w:val="0"/>
          <w:color w:val="auto"/>
          <w:w w:val="100"/>
          <w:sz w:val="28"/>
          <w:szCs w:val="28"/>
          <w:lang w:val="zh-TW" w:eastAsia="zh-TW"/>
        </w:rPr>
        <w:t>乙方应向甲方提供服务车辆、驾驶员的有效证件，包括服务车辆行驶证，驾驶人驾驶证以及各种投保凭证等相关资料。</w:t>
      </w:r>
      <w:r>
        <w:rPr>
          <w:rFonts w:hint="eastAsia" w:ascii="仿宋" w:hAnsi="仿宋" w:eastAsia="仿宋" w:cs="仿宋"/>
          <w:b w:val="0"/>
          <w:color w:val="auto"/>
          <w:w w:val="100"/>
          <w:sz w:val="28"/>
          <w:szCs w:val="28"/>
          <w:lang w:val="en-US" w:eastAsia="zh-CN"/>
        </w:rPr>
        <w:t>乙方对提供服务的车辆安全、驾驶员及服务质量和安全负全责。</w:t>
      </w:r>
    </w:p>
    <w:p>
      <w:pPr>
        <w:widowControl/>
        <w:autoSpaceDE/>
        <w:autoSpaceDN/>
        <w:snapToGrid/>
        <w:spacing w:before="0" w:after="0" w:line="560" w:lineRule="exact"/>
        <w:ind w:left="0" w:firstLine="560" w:firstLineChars="200"/>
        <w:jc w:val="left"/>
        <w:rPr>
          <w:rFonts w:hint="eastAsia" w:ascii="仿宋" w:hAnsi="仿宋" w:eastAsia="仿宋" w:cs="仿宋"/>
          <w:b w:val="0"/>
          <w:color w:val="auto"/>
          <w:w w:val="100"/>
          <w:sz w:val="28"/>
          <w:szCs w:val="28"/>
          <w:lang w:val="zh-TW" w:eastAsia="zh-TW"/>
        </w:rPr>
      </w:pPr>
      <w:r>
        <w:rPr>
          <w:rFonts w:hint="eastAsia" w:ascii="仿宋" w:hAnsi="仿宋" w:eastAsia="仿宋" w:cs="仿宋"/>
          <w:b w:val="0"/>
          <w:color w:val="auto"/>
          <w:w w:val="100"/>
          <w:sz w:val="28"/>
          <w:szCs w:val="28"/>
          <w:lang w:val="zh-TW" w:eastAsia="zh-TW"/>
        </w:rPr>
        <w:t>2、乙方</w:t>
      </w:r>
      <w:r>
        <w:rPr>
          <w:rFonts w:hint="eastAsia" w:ascii="仿宋" w:hAnsi="仿宋" w:eastAsia="仿宋" w:cs="仿宋"/>
          <w:b w:val="0"/>
          <w:color w:val="auto"/>
          <w:w w:val="100"/>
          <w:sz w:val="28"/>
          <w:szCs w:val="28"/>
          <w:lang w:val="en-US" w:eastAsia="zh-CN"/>
        </w:rPr>
        <w:t>提供</w:t>
      </w:r>
      <w:r>
        <w:rPr>
          <w:rFonts w:hint="eastAsia" w:ascii="仿宋" w:hAnsi="仿宋" w:eastAsia="仿宋" w:cs="仿宋"/>
          <w:b w:val="0"/>
          <w:color w:val="auto"/>
          <w:w w:val="100"/>
          <w:sz w:val="28"/>
          <w:szCs w:val="28"/>
          <w:lang w:val="zh-TW" w:eastAsia="zh-TW"/>
        </w:rPr>
        <w:t>给甲方服务的车辆</w:t>
      </w:r>
      <w:r>
        <w:rPr>
          <w:rFonts w:hint="eastAsia" w:ascii="仿宋" w:hAnsi="仿宋" w:eastAsia="仿宋" w:cs="仿宋"/>
          <w:b w:val="0"/>
          <w:color w:val="auto"/>
          <w:w w:val="100"/>
          <w:sz w:val="28"/>
          <w:szCs w:val="28"/>
          <w:lang w:val="en-US" w:eastAsia="zh-CN"/>
        </w:rPr>
        <w:t>须</w:t>
      </w:r>
      <w:r>
        <w:rPr>
          <w:rFonts w:hint="eastAsia" w:ascii="仿宋" w:hAnsi="仿宋" w:eastAsia="仿宋" w:cs="仿宋"/>
          <w:b w:val="0"/>
          <w:color w:val="auto"/>
          <w:w w:val="100"/>
          <w:sz w:val="28"/>
          <w:szCs w:val="28"/>
          <w:lang w:val="zh-TW" w:eastAsia="zh-TW"/>
        </w:rPr>
        <w:t>购买全额保险，第三者责任险金额不低于150万元（含150万），乘客人员意外事故保险金额不低于20万元，车辆注册日期为20</w:t>
      </w:r>
      <w:r>
        <w:rPr>
          <w:rFonts w:hint="eastAsia" w:ascii="仿宋" w:hAnsi="仿宋" w:eastAsia="仿宋" w:cs="仿宋"/>
          <w:b w:val="0"/>
          <w:color w:val="auto"/>
          <w:w w:val="100"/>
          <w:sz w:val="28"/>
          <w:szCs w:val="28"/>
          <w:lang w:val="en-US" w:eastAsia="zh-CN"/>
        </w:rPr>
        <w:t>18</w:t>
      </w:r>
      <w:r>
        <w:rPr>
          <w:rFonts w:hint="eastAsia" w:ascii="仿宋" w:hAnsi="仿宋" w:eastAsia="仿宋" w:cs="仿宋"/>
          <w:b w:val="0"/>
          <w:color w:val="auto"/>
          <w:w w:val="100"/>
          <w:sz w:val="28"/>
          <w:szCs w:val="28"/>
          <w:lang w:val="zh-TW" w:eastAsia="zh-TW"/>
        </w:rPr>
        <w:t>年1月1日以后且行驶里程在1</w:t>
      </w:r>
      <w:r>
        <w:rPr>
          <w:rFonts w:hint="eastAsia" w:ascii="仿宋" w:hAnsi="仿宋" w:eastAsia="仿宋" w:cs="仿宋"/>
          <w:b w:val="0"/>
          <w:color w:val="auto"/>
          <w:w w:val="100"/>
          <w:sz w:val="28"/>
          <w:szCs w:val="28"/>
          <w:lang w:val="en-US" w:eastAsia="zh-CN"/>
        </w:rPr>
        <w:t>5</w:t>
      </w:r>
      <w:r>
        <w:rPr>
          <w:rFonts w:hint="eastAsia" w:ascii="仿宋" w:hAnsi="仿宋" w:eastAsia="仿宋" w:cs="仿宋"/>
          <w:b w:val="0"/>
          <w:color w:val="auto"/>
          <w:w w:val="100"/>
          <w:sz w:val="28"/>
          <w:szCs w:val="28"/>
          <w:lang w:val="zh-TW" w:eastAsia="zh-TW"/>
        </w:rPr>
        <w:t>万公里以内。驾驶人年龄55周岁（含）以下，驾龄10年（含）以上，3年内未发生严重交通事故，也未被公安交管部门处以行政拘留及以上处罚</w:t>
      </w:r>
      <w:r>
        <w:rPr>
          <w:rFonts w:hint="eastAsia" w:ascii="仿宋_GB2312" w:eastAsia="仿宋_GB2312"/>
          <w:b w:val="0"/>
          <w:w w:val="100"/>
          <w:sz w:val="28"/>
          <w:szCs w:val="28"/>
          <w:lang w:eastAsia="zh-CN"/>
        </w:rPr>
        <w:t>，</w:t>
      </w:r>
      <w:r>
        <w:rPr>
          <w:rFonts w:hint="eastAsia" w:ascii="仿宋_GB2312" w:hAnsi="Times New Roman" w:eastAsia="仿宋_GB2312"/>
          <w:b w:val="0"/>
          <w:w w:val="100"/>
          <w:sz w:val="28"/>
          <w:szCs w:val="28"/>
          <w:lang w:val="en-US" w:eastAsia="zh-CN"/>
        </w:rPr>
        <w:t>且无犯罪记录</w:t>
      </w:r>
      <w:r>
        <w:rPr>
          <w:rFonts w:hint="eastAsia" w:ascii="仿宋" w:hAnsi="仿宋" w:eastAsia="仿宋" w:cs="仿宋"/>
          <w:b w:val="0"/>
          <w:color w:val="auto"/>
          <w:w w:val="100"/>
          <w:sz w:val="28"/>
          <w:szCs w:val="28"/>
          <w:lang w:val="zh-TW" w:eastAsia="zh-TW"/>
        </w:rPr>
        <w:t>。否则甲方有权拒绝使用车辆，或单方面终止本协议而不承担任何责任。</w:t>
      </w:r>
    </w:p>
    <w:p>
      <w:pPr>
        <w:widowControl/>
        <w:autoSpaceDE/>
        <w:autoSpaceDN/>
        <w:snapToGrid/>
        <w:spacing w:before="0" w:after="0" w:line="560" w:lineRule="exact"/>
        <w:ind w:left="0" w:firstLine="560" w:firstLineChars="200"/>
        <w:jc w:val="left"/>
        <w:rPr>
          <w:rFonts w:hint="eastAsia" w:ascii="仿宋" w:hAnsi="仿宋" w:eastAsia="仿宋" w:cs="仿宋"/>
          <w:b w:val="0"/>
          <w:color w:val="auto"/>
          <w:w w:val="100"/>
          <w:sz w:val="28"/>
          <w:szCs w:val="28"/>
          <w:lang w:val="zh-TW" w:eastAsia="zh-TW"/>
        </w:rPr>
      </w:pPr>
      <w:r>
        <w:rPr>
          <w:rFonts w:hint="eastAsia" w:ascii="仿宋" w:hAnsi="仿宋" w:eastAsia="仿宋" w:cs="仿宋"/>
          <w:b w:val="0"/>
          <w:color w:val="auto"/>
          <w:w w:val="100"/>
          <w:sz w:val="28"/>
          <w:szCs w:val="28"/>
          <w:lang w:val="zh-TW" w:eastAsia="zh-TW"/>
        </w:rPr>
        <w:t>3、乙方指定</w:t>
      </w:r>
      <w:r>
        <w:rPr>
          <w:rFonts w:hint="eastAsia" w:ascii="仿宋" w:hAnsi="仿宋" w:eastAsia="仿宋" w:cs="仿宋"/>
          <w:b w:val="0"/>
          <w:color w:val="auto"/>
          <w:w w:val="100"/>
          <w:sz w:val="28"/>
          <w:szCs w:val="28"/>
          <w:u w:val="single"/>
          <w:lang w:val="en-US" w:eastAsia="zh-CN"/>
        </w:rPr>
        <w:t xml:space="preserve">      </w:t>
      </w:r>
      <w:r>
        <w:rPr>
          <w:rFonts w:hint="eastAsia" w:ascii="仿宋" w:hAnsi="仿宋" w:eastAsia="仿宋" w:cs="仿宋"/>
          <w:b w:val="0"/>
          <w:color w:val="auto"/>
          <w:w w:val="100"/>
          <w:sz w:val="28"/>
          <w:szCs w:val="28"/>
          <w:u w:val="none"/>
          <w:lang w:val="en-US" w:eastAsia="zh-CN"/>
        </w:rPr>
        <w:t>专人</w:t>
      </w:r>
      <w:r>
        <w:rPr>
          <w:rFonts w:hint="eastAsia" w:ascii="仿宋" w:hAnsi="仿宋" w:eastAsia="仿宋" w:cs="仿宋"/>
          <w:b w:val="0"/>
          <w:color w:val="auto"/>
          <w:w w:val="100"/>
          <w:sz w:val="28"/>
          <w:szCs w:val="28"/>
          <w:lang w:val="zh-TW" w:eastAsia="zh-TW"/>
        </w:rPr>
        <w:t>负责与甲方对接，及时响应甲方的用车需求，在接到甲方通知后</w:t>
      </w:r>
      <w:r>
        <w:rPr>
          <w:rFonts w:hint="eastAsia" w:ascii="仿宋" w:hAnsi="仿宋" w:eastAsia="仿宋" w:cs="仿宋"/>
          <w:b w:val="0"/>
          <w:color w:val="auto"/>
          <w:w w:val="100"/>
          <w:sz w:val="28"/>
          <w:szCs w:val="28"/>
          <w:highlight w:val="none"/>
          <w:lang w:val="en-US" w:eastAsia="zh-CN"/>
        </w:rPr>
        <w:t>及时</w:t>
      </w:r>
      <w:r>
        <w:rPr>
          <w:rFonts w:hint="eastAsia" w:ascii="仿宋" w:hAnsi="仿宋" w:eastAsia="仿宋" w:cs="仿宋"/>
          <w:b w:val="0"/>
          <w:color w:val="auto"/>
          <w:w w:val="100"/>
          <w:sz w:val="28"/>
          <w:szCs w:val="28"/>
          <w:lang w:val="zh-TW" w:eastAsia="zh-TW"/>
        </w:rPr>
        <w:t>根据甲方要求提出服务车辆车型、工作时间、行车路线、驾驶人等服务方案，征得甲方同意后严格执行，提供安全、准时、优质、高效的服务。乙方服务车辆须按照服务方案要求，提前</w:t>
      </w:r>
      <w:r>
        <w:rPr>
          <w:rFonts w:hint="eastAsia" w:ascii="仿宋" w:hAnsi="仿宋" w:eastAsia="仿宋" w:cs="仿宋"/>
          <w:b w:val="0"/>
          <w:color w:val="auto"/>
          <w:w w:val="100"/>
          <w:sz w:val="28"/>
          <w:szCs w:val="28"/>
          <w:lang w:val="en-US" w:eastAsia="zh-CN"/>
        </w:rPr>
        <w:t>15</w:t>
      </w:r>
      <w:r>
        <w:rPr>
          <w:rFonts w:hint="eastAsia" w:ascii="仿宋" w:hAnsi="仿宋" w:eastAsia="仿宋" w:cs="仿宋"/>
          <w:b w:val="0"/>
          <w:color w:val="auto"/>
          <w:w w:val="100"/>
          <w:sz w:val="28"/>
          <w:szCs w:val="28"/>
          <w:lang w:val="zh-TW" w:eastAsia="zh-TW"/>
        </w:rPr>
        <w:t>分钟到达指定地点等候乘车人，并主动与乘车人联系。</w:t>
      </w:r>
    </w:p>
    <w:p>
      <w:pPr>
        <w:widowControl/>
        <w:autoSpaceDE/>
        <w:autoSpaceDN/>
        <w:snapToGrid/>
        <w:spacing w:before="0" w:after="0" w:line="560" w:lineRule="exact"/>
        <w:ind w:left="0" w:firstLine="560" w:firstLineChars="200"/>
        <w:jc w:val="left"/>
        <w:rPr>
          <w:rFonts w:hint="eastAsia" w:ascii="仿宋" w:hAnsi="仿宋" w:eastAsia="仿宋" w:cs="仿宋"/>
          <w:b w:val="0"/>
          <w:color w:val="auto"/>
          <w:w w:val="100"/>
          <w:sz w:val="28"/>
          <w:szCs w:val="28"/>
          <w:lang w:val="zh-TW" w:eastAsia="zh-TW"/>
        </w:rPr>
      </w:pPr>
      <w:r>
        <w:rPr>
          <w:rFonts w:hint="eastAsia" w:ascii="仿宋" w:hAnsi="仿宋" w:eastAsia="仿宋" w:cs="仿宋"/>
          <w:b w:val="0"/>
          <w:color w:val="auto"/>
          <w:w w:val="100"/>
          <w:sz w:val="28"/>
          <w:szCs w:val="28"/>
          <w:lang w:val="zh-TW" w:eastAsia="zh-TW"/>
        </w:rPr>
        <w:t>4、乙方应保证提供的服务车辆车况良好、干净整洁，定期对坐垫、靠背等设施清洗、消毒，车辆运行途中保持车内换气通风。驾驶人注重礼貌礼节，严格遵守保密规定。</w:t>
      </w:r>
    </w:p>
    <w:p>
      <w:pPr>
        <w:widowControl/>
        <w:autoSpaceDE/>
        <w:autoSpaceDN/>
        <w:snapToGrid/>
        <w:spacing w:before="0" w:after="0" w:line="560" w:lineRule="exact"/>
        <w:ind w:left="0" w:firstLine="560" w:firstLineChars="200"/>
        <w:jc w:val="left"/>
        <w:rPr>
          <w:rFonts w:hint="eastAsia" w:ascii="仿宋" w:hAnsi="仿宋" w:eastAsia="仿宋" w:cs="仿宋"/>
          <w:b w:val="0"/>
          <w:color w:val="auto"/>
          <w:w w:val="100"/>
          <w:sz w:val="28"/>
          <w:szCs w:val="28"/>
          <w:lang w:val="zh-TW" w:eastAsia="zh-TW"/>
        </w:rPr>
      </w:pPr>
      <w:r>
        <w:rPr>
          <w:rFonts w:hint="eastAsia" w:ascii="仿宋" w:hAnsi="仿宋" w:eastAsia="仿宋" w:cs="仿宋"/>
          <w:b w:val="0"/>
          <w:color w:val="auto"/>
          <w:w w:val="100"/>
          <w:sz w:val="28"/>
          <w:szCs w:val="28"/>
          <w:lang w:val="zh-TW" w:eastAsia="zh-TW"/>
        </w:rPr>
        <w:t>5、乙方应加强驾驶人的业务培训和安全教育，确保安全文明行车。乙方</w:t>
      </w:r>
      <w:r>
        <w:rPr>
          <w:rFonts w:hint="eastAsia" w:ascii="仿宋" w:hAnsi="仿宋" w:eastAsia="仿宋" w:cs="仿宋"/>
          <w:b w:val="0"/>
          <w:color w:val="auto"/>
          <w:w w:val="100"/>
          <w:sz w:val="28"/>
          <w:szCs w:val="28"/>
          <w:lang w:val="en-US" w:eastAsia="zh-CN"/>
        </w:rPr>
        <w:t>提供的</w:t>
      </w:r>
      <w:r>
        <w:rPr>
          <w:rFonts w:hint="eastAsia" w:ascii="仿宋" w:hAnsi="仿宋" w:eastAsia="仿宋" w:cs="仿宋"/>
          <w:b w:val="0"/>
          <w:color w:val="auto"/>
          <w:w w:val="100"/>
          <w:sz w:val="28"/>
          <w:szCs w:val="28"/>
          <w:lang w:val="zh-TW" w:eastAsia="zh-TW"/>
        </w:rPr>
        <w:t>服务车辆在工作过程中，发生的所有违章、事故及对第三方造成的损失均与甲方无关，相关经济、法律责任全部由乙方承担。对甲方造成损失的，乙方须承担赔偿责任。</w:t>
      </w:r>
    </w:p>
    <w:p>
      <w:pPr>
        <w:widowControl/>
        <w:autoSpaceDE/>
        <w:autoSpaceDN/>
        <w:snapToGrid/>
        <w:spacing w:before="0" w:after="0" w:line="560" w:lineRule="exact"/>
        <w:ind w:left="0" w:firstLine="560" w:firstLineChars="200"/>
        <w:jc w:val="left"/>
        <w:rPr>
          <w:rFonts w:hint="eastAsia" w:ascii="仿宋" w:hAnsi="仿宋" w:eastAsia="仿宋" w:cs="仿宋"/>
          <w:b w:val="0"/>
          <w:color w:val="auto"/>
          <w:w w:val="100"/>
          <w:sz w:val="28"/>
          <w:szCs w:val="28"/>
          <w:lang w:val="zh-TW" w:eastAsia="zh-TW"/>
        </w:rPr>
      </w:pPr>
      <w:r>
        <w:rPr>
          <w:rFonts w:hint="eastAsia" w:ascii="仿宋" w:hAnsi="仿宋" w:eastAsia="仿宋" w:cs="仿宋"/>
          <w:b w:val="0"/>
          <w:color w:val="auto"/>
          <w:w w:val="100"/>
          <w:sz w:val="28"/>
          <w:szCs w:val="28"/>
          <w:lang w:val="zh-TW" w:eastAsia="zh-TW"/>
        </w:rPr>
        <w:t>6、乙方</w:t>
      </w:r>
      <w:r>
        <w:rPr>
          <w:rFonts w:hint="eastAsia" w:ascii="仿宋" w:hAnsi="仿宋" w:eastAsia="仿宋" w:cs="仿宋"/>
          <w:b w:val="0"/>
          <w:color w:val="auto"/>
          <w:w w:val="100"/>
          <w:sz w:val="28"/>
          <w:szCs w:val="28"/>
          <w:lang w:val="en-US" w:eastAsia="zh-CN"/>
        </w:rPr>
        <w:t>提供的</w:t>
      </w:r>
      <w:r>
        <w:rPr>
          <w:rFonts w:hint="eastAsia" w:ascii="仿宋" w:hAnsi="仿宋" w:eastAsia="仿宋" w:cs="仿宋"/>
          <w:b w:val="0"/>
          <w:color w:val="auto"/>
          <w:w w:val="100"/>
          <w:sz w:val="28"/>
          <w:szCs w:val="28"/>
          <w:lang w:val="zh-TW" w:eastAsia="zh-TW"/>
        </w:rPr>
        <w:t>车辆及人员进入甲方场地应服从甲方</w:t>
      </w:r>
      <w:r>
        <w:rPr>
          <w:rFonts w:hint="eastAsia" w:ascii="仿宋" w:hAnsi="仿宋" w:eastAsia="仿宋" w:cs="仿宋"/>
          <w:b w:val="0"/>
          <w:color w:val="auto"/>
          <w:w w:val="100"/>
          <w:sz w:val="28"/>
          <w:szCs w:val="28"/>
          <w:highlight w:val="none"/>
          <w:lang w:val="en-US" w:eastAsia="zh-CN"/>
        </w:rPr>
        <w:t>安排</w:t>
      </w:r>
      <w:r>
        <w:rPr>
          <w:rFonts w:hint="eastAsia" w:ascii="仿宋" w:hAnsi="仿宋" w:eastAsia="仿宋" w:cs="仿宋"/>
          <w:b w:val="0"/>
          <w:color w:val="auto"/>
          <w:w w:val="100"/>
          <w:sz w:val="28"/>
          <w:szCs w:val="28"/>
          <w:lang w:val="zh-TW" w:eastAsia="zh-TW"/>
        </w:rPr>
        <w:t>指挥，遵守甲方规章制度。</w:t>
      </w:r>
    </w:p>
    <w:p>
      <w:pPr>
        <w:widowControl/>
        <w:autoSpaceDE/>
        <w:autoSpaceDN/>
        <w:snapToGrid/>
        <w:spacing w:before="0" w:after="0" w:line="560" w:lineRule="exact"/>
        <w:ind w:left="0" w:firstLine="560" w:firstLineChars="200"/>
        <w:jc w:val="left"/>
        <w:rPr>
          <w:rFonts w:hint="eastAsia" w:ascii="仿宋" w:hAnsi="仿宋" w:eastAsia="仿宋" w:cs="仿宋"/>
          <w:b w:val="0"/>
          <w:color w:val="auto"/>
          <w:w w:val="100"/>
          <w:sz w:val="28"/>
          <w:szCs w:val="28"/>
          <w:lang w:val="zh-TW" w:eastAsia="zh-TW"/>
        </w:rPr>
      </w:pPr>
      <w:r>
        <w:rPr>
          <w:rFonts w:hint="eastAsia" w:ascii="仿宋" w:hAnsi="仿宋" w:eastAsia="仿宋" w:cs="仿宋"/>
          <w:b w:val="0"/>
          <w:color w:val="auto"/>
          <w:w w:val="100"/>
          <w:sz w:val="28"/>
          <w:szCs w:val="28"/>
          <w:lang w:val="zh-TW" w:eastAsia="zh-TW"/>
        </w:rPr>
        <w:t>7、乙方须根据甲方任务，在提供服务车辆的基础上，安排足量的备用车辆。在服务车辆出现故障、事故等问题导致车辆不能继续执行</w:t>
      </w:r>
      <w:r>
        <w:rPr>
          <w:rFonts w:hint="eastAsia" w:ascii="仿宋" w:hAnsi="仿宋" w:eastAsia="仿宋" w:cs="仿宋"/>
          <w:b w:val="0"/>
          <w:color w:val="auto"/>
          <w:w w:val="100"/>
          <w:sz w:val="28"/>
          <w:szCs w:val="28"/>
          <w:lang w:val="en-US" w:eastAsia="zh-CN"/>
        </w:rPr>
        <w:t>服务</w:t>
      </w:r>
      <w:r>
        <w:rPr>
          <w:rFonts w:hint="eastAsia" w:ascii="仿宋" w:hAnsi="仿宋" w:eastAsia="仿宋" w:cs="仿宋"/>
          <w:b w:val="0"/>
          <w:color w:val="auto"/>
          <w:w w:val="100"/>
          <w:sz w:val="28"/>
          <w:szCs w:val="28"/>
          <w:lang w:val="zh-TW" w:eastAsia="zh-TW"/>
        </w:rPr>
        <w:t>任务时，备用车辆须及时替换问题车辆，执行余下的服务内容。问题车辆由乙方自行施救。</w:t>
      </w:r>
    </w:p>
    <w:p>
      <w:pPr>
        <w:widowControl/>
        <w:autoSpaceDE/>
        <w:autoSpaceDN/>
        <w:snapToGrid/>
        <w:spacing w:before="0" w:after="0" w:line="560" w:lineRule="exact"/>
        <w:ind w:left="0" w:firstLine="560" w:firstLineChars="200"/>
        <w:jc w:val="left"/>
        <w:rPr>
          <w:rFonts w:hint="eastAsia" w:ascii="仿宋" w:hAnsi="仿宋" w:eastAsia="仿宋" w:cs="仿宋"/>
          <w:b w:val="0"/>
          <w:color w:val="auto"/>
          <w:w w:val="100"/>
          <w:sz w:val="28"/>
          <w:szCs w:val="28"/>
          <w:lang w:val="zh-TW" w:eastAsia="zh-TW"/>
        </w:rPr>
      </w:pPr>
      <w:r>
        <w:rPr>
          <w:rFonts w:hint="eastAsia" w:ascii="仿宋" w:hAnsi="仿宋" w:eastAsia="仿宋" w:cs="仿宋"/>
          <w:b w:val="0"/>
          <w:color w:val="auto"/>
          <w:w w:val="100"/>
          <w:sz w:val="28"/>
          <w:szCs w:val="28"/>
          <w:lang w:val="zh-TW" w:eastAsia="zh-TW"/>
        </w:rPr>
        <w:t>8、乙方应每次服务结束后根据甲方要求，及时提供用车确认单等材料并由双方确认签字</w:t>
      </w:r>
      <w:r>
        <w:rPr>
          <w:rFonts w:hint="eastAsia" w:ascii="仿宋" w:hAnsi="仿宋" w:eastAsia="仿宋" w:cs="仿宋"/>
          <w:b w:val="0"/>
          <w:color w:val="auto"/>
          <w:w w:val="100"/>
          <w:sz w:val="28"/>
          <w:szCs w:val="28"/>
          <w:lang w:val="zh-TW" w:eastAsia="zh-CN"/>
        </w:rPr>
        <w:t>，如果因乙方未能及时提供确认单据等材料而导致此单费用无法结算，责任由乙方负责</w:t>
      </w:r>
      <w:r>
        <w:rPr>
          <w:rFonts w:hint="eastAsia" w:ascii="仿宋" w:hAnsi="仿宋" w:eastAsia="仿宋" w:cs="仿宋"/>
          <w:b w:val="0"/>
          <w:color w:val="auto"/>
          <w:w w:val="100"/>
          <w:sz w:val="28"/>
          <w:szCs w:val="28"/>
          <w:lang w:val="zh-TW" w:eastAsia="zh-TW"/>
        </w:rPr>
        <w:t>。甲方对乙方提供的车辆服务内容存疑的，乙方须提供进一步的证明材料。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第五条 违约责任</w:t>
      </w:r>
    </w:p>
    <w:p>
      <w:pPr>
        <w:widowControl/>
        <w:autoSpaceDE/>
        <w:autoSpaceDN/>
        <w:snapToGrid/>
        <w:spacing w:before="0" w:after="0" w:line="560" w:lineRule="exact"/>
        <w:ind w:left="0" w:firstLine="560" w:firstLineChars="200"/>
        <w:jc w:val="left"/>
        <w:rPr>
          <w:rFonts w:hint="eastAsia" w:ascii="仿宋" w:hAnsi="仿宋" w:eastAsia="仿宋" w:cs="仿宋"/>
          <w:b w:val="0"/>
          <w:color w:val="auto"/>
          <w:w w:val="100"/>
          <w:sz w:val="28"/>
          <w:szCs w:val="28"/>
          <w:lang w:val="zh-TW" w:eastAsia="zh-TW"/>
        </w:rPr>
      </w:pPr>
      <w:r>
        <w:rPr>
          <w:rFonts w:hint="eastAsia" w:ascii="仿宋" w:hAnsi="仿宋" w:eastAsia="仿宋" w:cs="仿宋"/>
          <w:b w:val="0"/>
          <w:color w:val="auto"/>
          <w:w w:val="100"/>
          <w:sz w:val="28"/>
          <w:szCs w:val="28"/>
          <w:lang w:val="en-US" w:eastAsia="zh-CN"/>
        </w:rPr>
        <w:t>1、</w:t>
      </w:r>
      <w:r>
        <w:rPr>
          <w:rFonts w:hint="eastAsia" w:ascii="仿宋" w:hAnsi="仿宋" w:eastAsia="仿宋" w:cs="仿宋"/>
          <w:b w:val="0"/>
          <w:color w:val="auto"/>
          <w:w w:val="100"/>
          <w:sz w:val="28"/>
          <w:szCs w:val="28"/>
          <w:lang w:val="zh-TW" w:eastAsia="zh-TW"/>
        </w:rPr>
        <w:t>甲方未能按照合同约定向乙方支付费用的，甲方应向乙方支付违约金。违约金标准为每延迟支付一日，支付应付未付金额的</w:t>
      </w:r>
      <w:r>
        <w:rPr>
          <w:rFonts w:hint="eastAsia" w:ascii="仿宋" w:hAnsi="仿宋" w:eastAsia="仿宋" w:cs="仿宋"/>
          <w:b w:val="0"/>
          <w:color w:val="auto"/>
          <w:w w:val="100"/>
          <w:sz w:val="28"/>
          <w:szCs w:val="28"/>
          <w:lang w:val="en-US" w:eastAsia="zh-CN"/>
        </w:rPr>
        <w:t>万分之四</w:t>
      </w:r>
      <w:r>
        <w:rPr>
          <w:rFonts w:hint="eastAsia" w:ascii="仿宋" w:hAnsi="仿宋" w:eastAsia="仿宋" w:cs="仿宋"/>
          <w:b w:val="0"/>
          <w:color w:val="auto"/>
          <w:w w:val="100"/>
          <w:sz w:val="28"/>
          <w:szCs w:val="28"/>
          <w:lang w:val="zh-TW" w:eastAsia="zh-TW"/>
        </w:rPr>
        <w:t>，但违约金累计总额不超过应付未付金额的百分之二十。</w:t>
      </w:r>
    </w:p>
    <w:p>
      <w:pPr>
        <w:widowControl/>
        <w:autoSpaceDE/>
        <w:autoSpaceDN/>
        <w:snapToGrid/>
        <w:spacing w:before="0" w:after="0" w:line="560" w:lineRule="exact"/>
        <w:ind w:left="0" w:firstLine="560" w:firstLineChars="200"/>
        <w:jc w:val="left"/>
        <w:rPr>
          <w:rFonts w:hint="eastAsia" w:ascii="仿宋" w:hAnsi="仿宋" w:eastAsia="仿宋" w:cs="仿宋"/>
          <w:b w:val="0"/>
          <w:color w:val="auto"/>
          <w:w w:val="100"/>
          <w:sz w:val="28"/>
          <w:szCs w:val="28"/>
          <w:lang w:val="zh-TW" w:eastAsia="zh-TW"/>
        </w:rPr>
      </w:pPr>
      <w:r>
        <w:rPr>
          <w:rFonts w:hint="eastAsia" w:ascii="仿宋" w:hAnsi="仿宋" w:eastAsia="仿宋" w:cs="仿宋"/>
          <w:b w:val="0"/>
          <w:color w:val="auto"/>
          <w:w w:val="100"/>
          <w:sz w:val="28"/>
          <w:szCs w:val="28"/>
          <w:lang w:val="en-US" w:eastAsia="zh-CN"/>
        </w:rPr>
        <w:t>2、</w:t>
      </w:r>
      <w:r>
        <w:rPr>
          <w:rFonts w:hint="eastAsia" w:ascii="仿宋" w:hAnsi="仿宋" w:eastAsia="仿宋" w:cs="仿宋"/>
          <w:b w:val="0"/>
          <w:color w:val="auto"/>
          <w:w w:val="100"/>
          <w:sz w:val="28"/>
          <w:szCs w:val="28"/>
          <w:lang w:val="zh-TW" w:eastAsia="zh-TW"/>
        </w:rPr>
        <w:t>由于银行交易、财政拨款延迟等原因导致甲方逾期付款的，甲方不承担违约责任。此情况不能成为乙方拒绝提供服务的理由。</w:t>
      </w:r>
    </w:p>
    <w:p>
      <w:pPr>
        <w:widowControl/>
        <w:autoSpaceDE/>
        <w:autoSpaceDN/>
        <w:snapToGrid/>
        <w:spacing w:before="0" w:after="0" w:line="560" w:lineRule="exact"/>
        <w:ind w:left="0" w:firstLine="560" w:firstLineChars="200"/>
        <w:jc w:val="left"/>
        <w:rPr>
          <w:rFonts w:hint="eastAsia" w:ascii="仿宋" w:hAnsi="仿宋" w:eastAsia="仿宋" w:cs="仿宋"/>
          <w:b w:val="0"/>
          <w:color w:val="auto"/>
          <w:w w:val="100"/>
          <w:sz w:val="28"/>
          <w:szCs w:val="28"/>
          <w:lang w:val="zh-TW" w:eastAsia="zh-TW"/>
        </w:rPr>
      </w:pPr>
      <w:r>
        <w:rPr>
          <w:rFonts w:hint="eastAsia" w:ascii="仿宋" w:hAnsi="仿宋" w:eastAsia="仿宋" w:cs="仿宋"/>
          <w:b w:val="0"/>
          <w:color w:val="auto"/>
          <w:w w:val="100"/>
          <w:sz w:val="28"/>
          <w:szCs w:val="28"/>
          <w:lang w:val="en-US" w:eastAsia="zh-CN"/>
        </w:rPr>
        <w:t>3、</w:t>
      </w:r>
      <w:r>
        <w:rPr>
          <w:rFonts w:hint="eastAsia" w:ascii="仿宋" w:hAnsi="仿宋" w:eastAsia="仿宋" w:cs="仿宋"/>
          <w:b w:val="0"/>
          <w:color w:val="auto"/>
          <w:w w:val="100"/>
          <w:sz w:val="28"/>
          <w:szCs w:val="28"/>
          <w:lang w:val="zh-TW" w:eastAsia="zh-TW"/>
        </w:rPr>
        <w:t>乙方有下列情况之一的，</w:t>
      </w:r>
      <w:r>
        <w:rPr>
          <w:rFonts w:hint="eastAsia" w:ascii="仿宋" w:hAnsi="仿宋" w:eastAsia="仿宋" w:cs="仿宋"/>
          <w:b w:val="0"/>
          <w:color w:val="auto"/>
          <w:w w:val="100"/>
          <w:sz w:val="28"/>
          <w:szCs w:val="28"/>
          <w:lang w:val="en-US" w:eastAsia="zh-CN"/>
        </w:rPr>
        <w:t>乙方应向甲方支付</w:t>
      </w:r>
      <w:r>
        <w:rPr>
          <w:rFonts w:hint="eastAsia" w:ascii="仿宋" w:hAnsi="仿宋" w:eastAsia="仿宋" w:cs="仿宋"/>
          <w:b w:val="0"/>
          <w:color w:val="auto"/>
          <w:w w:val="100"/>
          <w:sz w:val="28"/>
          <w:szCs w:val="28"/>
          <w:lang w:val="zh-TW" w:eastAsia="zh-TW"/>
        </w:rPr>
        <w:t>资格标预算</w:t>
      </w:r>
      <w:r>
        <w:rPr>
          <w:rFonts w:hint="eastAsia" w:ascii="仿宋" w:hAnsi="仿宋" w:eastAsia="仿宋" w:cs="仿宋"/>
          <w:b w:val="0"/>
          <w:color w:val="auto"/>
          <w:w w:val="100"/>
          <w:sz w:val="28"/>
          <w:szCs w:val="28"/>
          <w:lang w:val="en-US" w:eastAsia="zh-CN"/>
        </w:rPr>
        <w:t>总</w:t>
      </w:r>
      <w:r>
        <w:rPr>
          <w:rFonts w:hint="eastAsia" w:ascii="仿宋" w:hAnsi="仿宋" w:eastAsia="仿宋" w:cs="仿宋"/>
          <w:b w:val="0"/>
          <w:color w:val="auto"/>
          <w:w w:val="100"/>
          <w:sz w:val="28"/>
          <w:szCs w:val="28"/>
          <w:lang w:val="zh-TW" w:eastAsia="zh-TW"/>
        </w:rPr>
        <w:t>金额</w:t>
      </w:r>
      <w:r>
        <w:rPr>
          <w:rFonts w:hint="eastAsia" w:ascii="仿宋" w:hAnsi="仿宋" w:eastAsia="仿宋" w:cs="仿宋"/>
          <w:b w:val="0"/>
          <w:color w:val="auto"/>
          <w:w w:val="100"/>
          <w:sz w:val="28"/>
          <w:szCs w:val="28"/>
          <w:lang w:val="en-US" w:eastAsia="zh-CN"/>
        </w:rPr>
        <w:t>的20%作为违约金，</w:t>
      </w:r>
      <w:r>
        <w:rPr>
          <w:rFonts w:hint="eastAsia" w:ascii="仿宋" w:hAnsi="仿宋" w:eastAsia="仿宋" w:cs="仿宋"/>
          <w:b w:val="0"/>
          <w:color w:val="auto"/>
          <w:w w:val="100"/>
          <w:sz w:val="28"/>
          <w:szCs w:val="28"/>
          <w:lang w:val="zh-TW" w:eastAsia="zh-TW"/>
        </w:rPr>
        <w:t>甲方有权单方面解除合同而不承担任何责任。</w:t>
      </w:r>
    </w:p>
    <w:p>
      <w:pPr>
        <w:widowControl/>
        <w:autoSpaceDE/>
        <w:autoSpaceDN/>
        <w:snapToGrid/>
        <w:spacing w:before="0" w:after="0" w:line="560" w:lineRule="exact"/>
        <w:ind w:left="0" w:firstLine="560" w:firstLineChars="200"/>
        <w:jc w:val="left"/>
        <w:rPr>
          <w:rFonts w:hint="eastAsia" w:ascii="仿宋" w:hAnsi="仿宋" w:eastAsia="仿宋" w:cs="仿宋"/>
          <w:b w:val="0"/>
          <w:color w:val="auto"/>
          <w:w w:val="100"/>
          <w:sz w:val="28"/>
          <w:szCs w:val="28"/>
          <w:lang w:val="zh-TW" w:eastAsia="zh-TW"/>
        </w:rPr>
      </w:pPr>
      <w:r>
        <w:rPr>
          <w:rFonts w:hint="eastAsia" w:ascii="仿宋" w:hAnsi="仿宋" w:eastAsia="仿宋" w:cs="仿宋"/>
          <w:b w:val="0"/>
          <w:color w:val="auto"/>
          <w:w w:val="100"/>
          <w:sz w:val="28"/>
          <w:szCs w:val="28"/>
          <w:lang w:val="en-US" w:eastAsia="zh-CN"/>
        </w:rPr>
        <w:t>（1）</w:t>
      </w:r>
      <w:r>
        <w:rPr>
          <w:rFonts w:hint="eastAsia" w:ascii="仿宋" w:hAnsi="仿宋" w:eastAsia="仿宋" w:cs="仿宋"/>
          <w:b w:val="0"/>
          <w:color w:val="auto"/>
          <w:w w:val="100"/>
          <w:sz w:val="28"/>
          <w:szCs w:val="28"/>
          <w:lang w:val="zh-TW" w:eastAsia="zh-TW"/>
        </w:rPr>
        <w:t>乙方无法按照招标需求、合同约定和甲方要求提供服务，严重违约的；</w:t>
      </w:r>
    </w:p>
    <w:p>
      <w:pPr>
        <w:widowControl/>
        <w:autoSpaceDE/>
        <w:autoSpaceDN/>
        <w:snapToGrid/>
        <w:spacing w:before="0" w:after="0" w:line="560" w:lineRule="exact"/>
        <w:ind w:left="0" w:firstLine="560" w:firstLineChars="200"/>
        <w:jc w:val="left"/>
        <w:rPr>
          <w:rFonts w:hint="eastAsia" w:ascii="仿宋" w:hAnsi="仿宋" w:eastAsia="仿宋" w:cs="仿宋"/>
          <w:b w:val="0"/>
          <w:color w:val="auto"/>
          <w:w w:val="100"/>
          <w:sz w:val="28"/>
          <w:szCs w:val="28"/>
          <w:lang w:val="zh-TW" w:eastAsia="zh-TW"/>
        </w:rPr>
      </w:pPr>
      <w:r>
        <w:rPr>
          <w:rFonts w:hint="eastAsia" w:ascii="仿宋" w:hAnsi="仿宋" w:eastAsia="仿宋" w:cs="仿宋"/>
          <w:b w:val="0"/>
          <w:color w:val="auto"/>
          <w:w w:val="100"/>
          <w:sz w:val="28"/>
          <w:szCs w:val="28"/>
          <w:lang w:val="en-US" w:eastAsia="zh-CN"/>
        </w:rPr>
        <w:t>（2）</w:t>
      </w:r>
      <w:r>
        <w:rPr>
          <w:rFonts w:hint="eastAsia" w:ascii="仿宋" w:hAnsi="仿宋" w:eastAsia="仿宋" w:cs="仿宋"/>
          <w:b w:val="0"/>
          <w:color w:val="auto"/>
          <w:w w:val="100"/>
          <w:sz w:val="28"/>
          <w:szCs w:val="28"/>
          <w:lang w:val="zh-TW" w:eastAsia="zh-TW"/>
        </w:rPr>
        <w:t>乙方在提供服务过程中出现重要过错，给甲方造成重大损失的；</w:t>
      </w:r>
    </w:p>
    <w:p>
      <w:pPr>
        <w:widowControl/>
        <w:autoSpaceDE/>
        <w:autoSpaceDN/>
        <w:snapToGrid/>
        <w:spacing w:before="0" w:after="0" w:line="560" w:lineRule="exact"/>
        <w:ind w:left="0" w:firstLine="560" w:firstLineChars="200"/>
        <w:jc w:val="left"/>
        <w:rPr>
          <w:rFonts w:hint="eastAsia" w:ascii="仿宋" w:hAnsi="仿宋" w:eastAsia="仿宋" w:cs="仿宋"/>
          <w:b w:val="0"/>
          <w:color w:val="auto"/>
          <w:w w:val="100"/>
          <w:sz w:val="28"/>
          <w:szCs w:val="28"/>
          <w:lang w:val="zh-TW" w:eastAsia="zh-TW"/>
        </w:rPr>
      </w:pPr>
      <w:r>
        <w:rPr>
          <w:rFonts w:hint="eastAsia" w:ascii="仿宋" w:hAnsi="仿宋" w:eastAsia="仿宋" w:cs="仿宋"/>
          <w:b w:val="0"/>
          <w:color w:val="auto"/>
          <w:w w:val="100"/>
          <w:sz w:val="28"/>
          <w:szCs w:val="28"/>
          <w:lang w:val="en-US" w:eastAsia="zh-CN"/>
        </w:rPr>
        <w:t>（3）乙</w:t>
      </w:r>
      <w:r>
        <w:rPr>
          <w:rFonts w:hint="eastAsia" w:ascii="仿宋" w:hAnsi="仿宋" w:eastAsia="仿宋" w:cs="仿宋"/>
          <w:b w:val="0"/>
          <w:color w:val="auto"/>
          <w:w w:val="100"/>
          <w:sz w:val="28"/>
          <w:szCs w:val="28"/>
          <w:lang w:val="zh-TW" w:eastAsia="zh-TW"/>
        </w:rPr>
        <w:t>方拒绝对甲方提出的投诉、整改事项进行整改的。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第六条 付款条款</w:t>
      </w:r>
    </w:p>
    <w:p>
      <w:pPr>
        <w:widowControl/>
        <w:spacing w:line="560" w:lineRule="exact"/>
        <w:ind w:firstLine="560" w:firstLineChars="200"/>
        <w:jc w:val="left"/>
        <w:rPr>
          <w:rFonts w:hint="eastAsia" w:ascii="仿宋" w:hAnsi="仿宋" w:eastAsia="仿宋" w:cs="仿宋"/>
          <w:b w:val="0"/>
          <w:color w:val="auto"/>
          <w:w w:val="100"/>
          <w:sz w:val="28"/>
          <w:szCs w:val="28"/>
          <w:lang w:val="zh-TW" w:eastAsia="zh-TW"/>
        </w:rPr>
      </w:pPr>
      <w:r>
        <w:rPr>
          <w:rFonts w:hint="eastAsia" w:ascii="仿宋" w:hAnsi="仿宋" w:eastAsia="仿宋" w:cs="仿宋"/>
          <w:b w:val="0"/>
          <w:color w:val="auto"/>
          <w:w w:val="100"/>
          <w:sz w:val="28"/>
          <w:szCs w:val="28"/>
          <w:lang w:val="zh-TW" w:eastAsia="zh-TW"/>
        </w:rPr>
        <w:t>1、双方以月为单位，每月按照服务项目价格和实际工作量结算上一个月的费用。具体服务项目单价详见附件1。</w:t>
      </w:r>
    </w:p>
    <w:p>
      <w:pPr>
        <w:widowControl/>
        <w:spacing w:line="560" w:lineRule="exact"/>
        <w:ind w:firstLine="560" w:firstLineChars="200"/>
        <w:jc w:val="left"/>
        <w:rPr>
          <w:rFonts w:hint="eastAsia" w:ascii="仿宋" w:hAnsi="仿宋" w:eastAsia="仿宋" w:cs="仿宋"/>
          <w:b w:val="0"/>
          <w:color w:val="auto"/>
          <w:w w:val="100"/>
          <w:sz w:val="28"/>
          <w:szCs w:val="28"/>
          <w:lang w:val="zh-TW" w:eastAsia="zh-TW"/>
        </w:rPr>
      </w:pPr>
      <w:r>
        <w:rPr>
          <w:rFonts w:hint="eastAsia" w:ascii="仿宋" w:hAnsi="仿宋" w:eastAsia="仿宋" w:cs="仿宋"/>
          <w:color w:val="auto"/>
          <w:sz w:val="28"/>
          <w:szCs w:val="28"/>
          <w:lang w:val="zh-TW" w:eastAsia="zh-TW"/>
        </w:rPr>
        <w:t>2、</w:t>
      </w:r>
      <w:r>
        <w:rPr>
          <w:rFonts w:hint="eastAsia" w:ascii="仿宋" w:hAnsi="仿宋" w:eastAsia="仿宋" w:cs="仿宋"/>
          <w:b w:val="0"/>
          <w:bCs w:val="0"/>
          <w:color w:val="auto"/>
          <w:sz w:val="28"/>
          <w:szCs w:val="28"/>
          <w:lang w:val="zh-TW" w:eastAsia="zh-TW"/>
        </w:rPr>
        <w:t>合同签订后</w:t>
      </w:r>
      <w:r>
        <w:rPr>
          <w:rFonts w:hint="eastAsia" w:ascii="仿宋" w:hAnsi="仿宋" w:eastAsia="仿宋" w:cs="仿宋"/>
          <w:b w:val="0"/>
          <w:color w:val="auto"/>
          <w:sz w:val="28"/>
          <w:szCs w:val="28"/>
          <w:lang w:val="zh-TW" w:eastAsia="zh-TW"/>
        </w:rPr>
        <w:t>，</w:t>
      </w:r>
      <w:r>
        <w:rPr>
          <w:rFonts w:hint="eastAsia" w:ascii="仿宋" w:hAnsi="仿宋" w:eastAsia="仿宋" w:cs="仿宋"/>
          <w:color w:val="auto"/>
          <w:sz w:val="28"/>
          <w:szCs w:val="28"/>
          <w:lang w:val="zh-TW" w:eastAsia="zh-TW"/>
        </w:rPr>
        <w:t>凭乙方提供的增值税发</w:t>
      </w:r>
      <w:r>
        <w:rPr>
          <w:rFonts w:hint="eastAsia" w:ascii="仿宋" w:hAnsi="仿宋" w:eastAsia="仿宋" w:cs="仿宋"/>
          <w:b w:val="0"/>
          <w:color w:val="auto"/>
          <w:w w:val="100"/>
          <w:sz w:val="28"/>
          <w:szCs w:val="28"/>
          <w:lang w:val="zh-TW" w:eastAsia="zh-TW"/>
        </w:rPr>
        <w:t>票</w:t>
      </w:r>
      <w:r>
        <w:rPr>
          <w:rFonts w:hint="eastAsia" w:ascii="仿宋" w:hAnsi="仿宋" w:eastAsia="仿宋" w:cs="仿宋"/>
          <w:b w:val="0"/>
          <w:color w:val="auto"/>
          <w:w w:val="100"/>
          <w:sz w:val="28"/>
          <w:szCs w:val="28"/>
          <w:lang w:val="en-US" w:eastAsia="zh-CN"/>
        </w:rPr>
        <w:t>和盖有乙方公章的对账单</w:t>
      </w:r>
      <w:r>
        <w:rPr>
          <w:rFonts w:hint="eastAsia" w:ascii="仿宋" w:hAnsi="仿宋" w:eastAsia="仿宋" w:cs="仿宋"/>
          <w:b w:val="0"/>
          <w:color w:val="auto"/>
          <w:w w:val="100"/>
          <w:sz w:val="28"/>
          <w:szCs w:val="28"/>
          <w:lang w:val="zh-TW" w:eastAsia="zh-TW"/>
        </w:rPr>
        <w:t>，甲方在15</w:t>
      </w:r>
      <w:r>
        <w:rPr>
          <w:rFonts w:hint="eastAsia" w:ascii="仿宋" w:hAnsi="仿宋" w:eastAsia="仿宋" w:cs="仿宋"/>
          <w:b w:val="0"/>
          <w:color w:val="auto"/>
          <w:w w:val="100"/>
          <w:sz w:val="28"/>
          <w:szCs w:val="28"/>
          <w:lang w:val="en-US" w:eastAsia="zh-CN"/>
        </w:rPr>
        <w:t>个工作日</w:t>
      </w:r>
      <w:r>
        <w:rPr>
          <w:rFonts w:hint="eastAsia" w:ascii="仿宋" w:hAnsi="仿宋" w:eastAsia="仿宋" w:cs="仿宋"/>
          <w:b w:val="0"/>
          <w:color w:val="auto"/>
          <w:w w:val="100"/>
          <w:sz w:val="28"/>
          <w:szCs w:val="28"/>
          <w:lang w:val="zh-TW" w:eastAsia="zh-TW"/>
        </w:rPr>
        <w:t>内支付乙方上一个月的费用。</w:t>
      </w:r>
    </w:p>
    <w:p>
      <w:pPr>
        <w:widowControl/>
        <w:spacing w:line="560" w:lineRule="exact"/>
        <w:ind w:firstLine="560" w:firstLineChars="200"/>
        <w:jc w:val="left"/>
        <w:rPr>
          <w:rFonts w:hint="eastAsia" w:ascii="仿宋" w:hAnsi="仿宋" w:eastAsia="仿宋" w:cs="仿宋"/>
          <w:color w:val="auto"/>
          <w:sz w:val="28"/>
          <w:szCs w:val="28"/>
          <w:lang w:val="zh-TW" w:eastAsia="zh-TW"/>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lang w:val="zh-TW" w:eastAsia="zh-TW"/>
        </w:rPr>
        <w:t>、结算方式：</w:t>
      </w:r>
      <w:r>
        <w:rPr>
          <w:rFonts w:hint="eastAsia" w:ascii="仿宋" w:hAnsi="仿宋" w:eastAsia="仿宋" w:cs="仿宋"/>
          <w:b w:val="0"/>
          <w:bCs w:val="0"/>
          <w:color w:val="auto"/>
          <w:sz w:val="28"/>
          <w:szCs w:val="28"/>
          <w:lang w:val="en-US" w:eastAsia="zh-CN"/>
        </w:rPr>
        <w:t>采取</w:t>
      </w:r>
      <w:r>
        <w:rPr>
          <w:rFonts w:hint="eastAsia" w:ascii="仿宋" w:hAnsi="仿宋" w:eastAsia="仿宋" w:cs="仿宋"/>
          <w:b w:val="0"/>
          <w:bCs w:val="0"/>
          <w:color w:val="auto"/>
          <w:sz w:val="28"/>
          <w:szCs w:val="28"/>
          <w:lang w:val="zh-TW" w:eastAsia="zh-TW"/>
        </w:rPr>
        <w:t>转账</w:t>
      </w:r>
      <w:r>
        <w:rPr>
          <w:rFonts w:hint="eastAsia" w:ascii="仿宋" w:hAnsi="仿宋" w:eastAsia="仿宋" w:cs="仿宋"/>
          <w:color w:val="auto"/>
          <w:sz w:val="28"/>
          <w:szCs w:val="28"/>
          <w:lang w:val="zh-TW" w:eastAsia="zh-TW"/>
        </w:rPr>
        <w:t>形式</w:t>
      </w:r>
      <w:r>
        <w:rPr>
          <w:rFonts w:hint="eastAsia" w:ascii="仿宋" w:hAnsi="仿宋" w:eastAsia="仿宋" w:cs="仿宋"/>
          <w:color w:val="auto"/>
          <w:sz w:val="28"/>
          <w:szCs w:val="28"/>
          <w:lang w:val="en-US" w:eastAsia="zh-CN"/>
        </w:rPr>
        <w:t>支付</w:t>
      </w:r>
      <w:r>
        <w:rPr>
          <w:rFonts w:hint="eastAsia" w:ascii="仿宋" w:hAnsi="仿宋" w:eastAsia="仿宋" w:cs="仿宋"/>
          <w:color w:val="auto"/>
          <w:sz w:val="28"/>
          <w:szCs w:val="28"/>
          <w:lang w:val="zh-TW" w:eastAsia="zh-TW"/>
        </w:rPr>
        <w:t>，乙方指定如下账户为收款账户：</w:t>
      </w:r>
    </w:p>
    <w:p>
      <w:pPr>
        <w:widowControl/>
        <w:spacing w:before="0" w:beforeLines="-2147483648" w:line="560" w:lineRule="exact"/>
        <w:ind w:left="0" w:leftChars="0" w:firstLine="560" w:firstLineChars="200"/>
        <w:jc w:val="left"/>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lang w:val="zh-TW" w:eastAsia="zh-TW"/>
        </w:rPr>
        <w:t>户    名：</w:t>
      </w:r>
    </w:p>
    <w:p>
      <w:pPr>
        <w:widowControl/>
        <w:spacing w:before="0" w:beforeLines="-2147483648" w:line="560" w:lineRule="exact"/>
        <w:ind w:left="0" w:leftChars="0" w:firstLine="560" w:firstLineChars="200"/>
        <w:jc w:val="left"/>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lang w:val="zh-TW" w:eastAsia="zh-TW"/>
        </w:rPr>
        <w:t>开户银行：</w:t>
      </w:r>
    </w:p>
    <w:p>
      <w:pPr>
        <w:widowControl/>
        <w:spacing w:before="0" w:beforeLines="-2147483648" w:line="560" w:lineRule="exact"/>
        <w:ind w:left="0" w:leftChars="0" w:firstLine="560" w:firstLineChars="200"/>
        <w:jc w:val="left"/>
        <w:rPr>
          <w:rFonts w:hint="eastAsia" w:ascii="仿宋" w:hAnsi="仿宋" w:eastAsia="仿宋" w:cs="仿宋"/>
          <w:color w:val="auto"/>
          <w:sz w:val="28"/>
          <w:szCs w:val="28"/>
          <w:lang w:val="zh-TW" w:eastAsia="zh-TW"/>
        </w:rPr>
      </w:pPr>
      <w:r>
        <w:rPr>
          <w:rFonts w:hint="eastAsia" w:ascii="仿宋" w:hAnsi="仿宋" w:eastAsia="仿宋" w:cs="仿宋"/>
          <w:color w:val="auto"/>
          <w:sz w:val="28"/>
          <w:szCs w:val="28"/>
          <w:lang w:val="zh-TW" w:eastAsia="zh-TW"/>
        </w:rPr>
        <w:t>银行账号：</w:t>
      </w:r>
    </w:p>
    <w:p>
      <w:pPr>
        <w:pStyle w:val="2"/>
        <w:numPr>
          <w:ilvl w:val="0"/>
          <w:numId w:val="0"/>
        </w:numPr>
        <w:spacing w:after="0"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4、深圳博物馆开票信息如下：</w:t>
      </w:r>
    </w:p>
    <w:p>
      <w:pPr>
        <w:pStyle w:val="2"/>
        <w:numPr>
          <w:ilvl w:val="-1"/>
          <w:numId w:val="0"/>
        </w:numPr>
        <w:spacing w:after="0" w:line="560" w:lineRule="exact"/>
        <w:ind w:left="560" w:firstLine="0" w:firstLineChars="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名</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称：深圳博物馆</w:t>
      </w:r>
    </w:p>
    <w:p>
      <w:pPr>
        <w:pStyle w:val="2"/>
        <w:numPr>
          <w:ilvl w:val="-1"/>
          <w:numId w:val="0"/>
        </w:numPr>
        <w:spacing w:after="0" w:line="560" w:lineRule="exact"/>
        <w:ind w:left="560" w:firstLine="0" w:firstLineChars="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统一社会信用代码：124403004557541837</w:t>
      </w:r>
    </w:p>
    <w:p>
      <w:pPr>
        <w:pStyle w:val="2"/>
        <w:numPr>
          <w:ilvl w:val="-1"/>
          <w:numId w:val="0"/>
        </w:numPr>
        <w:spacing w:after="0" w:line="560" w:lineRule="exact"/>
        <w:ind w:left="560" w:firstLine="0" w:firstLineChars="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开户银行：平安银行深圳分行营业部</w:t>
      </w:r>
    </w:p>
    <w:p>
      <w:pPr>
        <w:pStyle w:val="2"/>
        <w:numPr>
          <w:ilvl w:val="-1"/>
          <w:numId w:val="0"/>
        </w:numPr>
        <w:spacing w:after="0" w:line="560" w:lineRule="exact"/>
        <w:ind w:left="560" w:firstLine="0" w:firstLineChars="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银行账号：2000015987562</w:t>
      </w:r>
    </w:p>
    <w:p>
      <w:pPr>
        <w:pStyle w:val="2"/>
        <w:numPr>
          <w:ilvl w:val="-1"/>
          <w:numId w:val="0"/>
        </w:numPr>
        <w:spacing w:after="0" w:line="560" w:lineRule="exact"/>
        <w:ind w:left="560" w:firstLine="0" w:firstLineChars="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地</w:t>
      </w:r>
      <w:r>
        <w:rPr>
          <w:rFonts w:hint="eastAsia" w:ascii="仿宋" w:hAnsi="仿宋" w:eastAsia="仿宋" w:cs="仿宋"/>
          <w:sz w:val="28"/>
          <w:szCs w:val="28"/>
          <w:lang w:val="en-US" w:eastAsia="zh-CN"/>
        </w:rPr>
        <w:t xml:space="preserve">    </w:t>
      </w:r>
      <w:r>
        <w:rPr>
          <w:rFonts w:hint="default" w:ascii="仿宋" w:hAnsi="仿宋" w:eastAsia="仿宋" w:cs="仿宋"/>
          <w:sz w:val="28"/>
          <w:szCs w:val="28"/>
          <w:lang w:val="en-US" w:eastAsia="zh-CN"/>
        </w:rPr>
        <w:t>址：深圳市福田区深南中路同心路6号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第七条 争议解决</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甲、乙双方因履行本合同产生的争议，应友好协商解决；如协商不成，任何一方有权向甲方所在地人民法院提起诉讼。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第八条 其它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合同自双方法定代表人或授权代表签字并加盖公章或合同专用章之日起生效，如本合同需完成政府合同备案事宜方能生效，则自甲方完成政府合同备案手续之日起生效。在合同履行过程中，经过双方同意，可签订书面补充合同，补充合同与本合同具有同等法律效力，补充合同与本合同不一致的部分，以补充合同为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2.本合同一式叁份，甲方执贰份，乙方执壹份，具有同等法律效力。</w:t>
      </w:r>
    </w:p>
    <w:p>
      <w:pPr>
        <w:pStyle w:val="2"/>
        <w:rPr>
          <w:rFonts w:hint="eastAsia"/>
        </w:rPr>
      </w:pPr>
    </w:p>
    <w:p>
      <w:pPr>
        <w:pStyle w:val="8"/>
        <w:snapToGrid w:val="0"/>
        <w:spacing w:line="360" w:lineRule="auto"/>
        <w:outlineLvl w:val="0"/>
        <w:rPr>
          <w:rFonts w:hint="eastAsia" w:ascii="仿宋" w:hAnsi="仿宋" w:eastAsia="仿宋" w:cs="仿宋"/>
          <w:b/>
          <w:bCs/>
          <w:color w:val="000000"/>
          <w:kern w:val="2"/>
          <w:sz w:val="28"/>
          <w:szCs w:val="28"/>
          <w:lang w:val="zh-TW" w:eastAsia="zh-TW" w:bidi="ar-SA"/>
        </w:rPr>
      </w:pPr>
      <w:r>
        <w:rPr>
          <w:rFonts w:hint="eastAsia" w:ascii="仿宋" w:hAnsi="仿宋" w:eastAsia="仿宋" w:cs="仿宋"/>
          <w:b/>
          <w:bCs/>
          <w:color w:val="000000"/>
          <w:kern w:val="2"/>
          <w:sz w:val="28"/>
          <w:szCs w:val="28"/>
          <w:lang w:val="zh-TW" w:eastAsia="zh-TW" w:bidi="ar-SA"/>
        </w:rPr>
        <w:t>附件：</w:t>
      </w:r>
    </w:p>
    <w:p>
      <w:pPr>
        <w:snapToGrid w:val="0"/>
        <w:spacing w:line="360" w:lineRule="auto"/>
        <w:ind w:firstLine="560" w:firstLineChars="200"/>
        <w:outlineLvl w:val="0"/>
        <w:rPr>
          <w:rFonts w:hint="eastAsia" w:ascii="仿宋" w:hAnsi="仿宋" w:eastAsia="仿宋" w:cs="仿宋"/>
          <w:color w:val="000000"/>
          <w:kern w:val="2"/>
          <w:sz w:val="28"/>
          <w:szCs w:val="28"/>
          <w:lang w:val="zh-TW" w:eastAsia="zh-TW" w:bidi="ar-SA"/>
        </w:rPr>
      </w:pPr>
      <w:r>
        <w:rPr>
          <w:rFonts w:hint="eastAsia" w:ascii="仿宋" w:hAnsi="仿宋" w:eastAsia="仿宋" w:cs="仿宋"/>
          <w:color w:val="000000"/>
          <w:kern w:val="2"/>
          <w:sz w:val="28"/>
          <w:szCs w:val="28"/>
          <w:lang w:val="zh-TW" w:eastAsia="zh-TW" w:bidi="ar-SA"/>
        </w:rPr>
        <w:t>1、《深圳博物馆</w:t>
      </w:r>
      <w:r>
        <w:rPr>
          <w:rFonts w:hint="eastAsia" w:ascii="仿宋" w:hAnsi="仿宋" w:eastAsia="仿宋" w:cs="仿宋"/>
          <w:color w:val="000000"/>
          <w:kern w:val="2"/>
          <w:sz w:val="28"/>
          <w:szCs w:val="28"/>
          <w:lang w:val="en-US" w:eastAsia="zh-CN" w:bidi="ar-SA"/>
        </w:rPr>
        <w:t>公务汽车租赁服务项目</w:t>
      </w:r>
      <w:r>
        <w:rPr>
          <w:rFonts w:hint="eastAsia" w:ascii="仿宋" w:hAnsi="仿宋" w:eastAsia="仿宋" w:cs="仿宋"/>
          <w:color w:val="000000"/>
          <w:kern w:val="2"/>
          <w:sz w:val="28"/>
          <w:szCs w:val="28"/>
          <w:lang w:val="zh-TW" w:eastAsia="zh-TW" w:bidi="ar-SA"/>
        </w:rPr>
        <w:t>报价》</w:t>
      </w:r>
    </w:p>
    <w:p>
      <w:pPr>
        <w:pStyle w:val="2"/>
        <w:rPr>
          <w:rFonts w:hint="eastAsia"/>
        </w:rPr>
      </w:pP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甲方：深圳博物馆（盖章）         乙方：……（盖章）   </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                     法定代表人或</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授权代表（签字）：                授权代表（签字）：</w:t>
      </w:r>
    </w:p>
    <w:p>
      <w:pPr>
        <w:spacing w:line="560" w:lineRule="exact"/>
        <w:ind w:firstLine="560" w:firstLineChars="200"/>
        <w:rPr>
          <w:rFonts w:hint="eastAsia" w:ascii="仿宋" w:hAnsi="仿宋" w:eastAsia="仿宋" w:cs="仿宋"/>
          <w:sz w:val="28"/>
          <w:szCs w:val="28"/>
          <w:lang w:val="en-US" w:eastAsia="zh-CN"/>
        </w:rPr>
      </w:pPr>
    </w:p>
    <w:p>
      <w:pPr>
        <w:spacing w:line="560" w:lineRule="exact"/>
        <w:ind w:firstLine="560" w:firstLineChars="200"/>
        <w:rPr>
          <w:rFonts w:hint="eastAsia" w:ascii="仿宋" w:hAnsi="仿宋" w:eastAsia="仿宋" w:cs="仿宋"/>
          <w:sz w:val="28"/>
          <w:szCs w:val="28"/>
          <w:lang w:val="en-US" w:eastAsia="zh-CN"/>
        </w:rPr>
        <w:sectPr>
          <w:headerReference r:id="rId5" w:type="default"/>
          <w:footerReference r:id="rId6" w:type="default"/>
          <w:footerReference r:id="rId7" w:type="even"/>
          <w:pgSz w:w="11906" w:h="16838"/>
          <w:pgMar w:top="1440" w:right="1286" w:bottom="1440" w:left="1080" w:header="851" w:footer="992" w:gutter="0"/>
          <w:pgNumType w:fmt="decimal"/>
          <w:cols w:space="720" w:num="1"/>
          <w:docGrid w:type="lines" w:linePitch="312" w:charSpace="0"/>
        </w:sectPr>
      </w:pPr>
      <w:r>
        <w:rPr>
          <w:rFonts w:hint="eastAsia" w:ascii="仿宋" w:hAnsi="仿宋" w:eastAsia="仿宋" w:cs="仿宋"/>
          <w:sz w:val="28"/>
          <w:szCs w:val="28"/>
          <w:lang w:val="en-US" w:eastAsia="zh-CN"/>
        </w:rPr>
        <w:t>签署日期：2023年   月   日     签署日期：2023年   月  日</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20" w:lineRule="exact"/>
        <w:ind w:right="183" w:rightChars="87"/>
        <w:textAlignment w:val="auto"/>
        <w:rPr>
          <w:rFonts w:hint="default"/>
          <w:color w:val="000000"/>
          <w:sz w:val="32"/>
          <w:szCs w:val="32"/>
          <w:lang w:val="en-US" w:eastAsia="zh-CN"/>
        </w:rPr>
      </w:pPr>
    </w:p>
    <w:sectPr>
      <w:headerReference r:id="rId8" w:type="default"/>
      <w:footerReference r:id="rId9" w:type="default"/>
      <w:pgSz w:w="16838" w:h="11906" w:orient="landscape"/>
      <w:pgMar w:top="1080" w:right="1440" w:bottom="1286"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decorative"/>
    <w:pitch w:val="default"/>
    <w:sig w:usb0="A00006FF" w:usb1="4000205B" w:usb2="00000010"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180" w:firstLineChars="10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ind w:firstLine="180" w:firstLineChars="100"/>
                            <w:jc w:val="center"/>
                          </w:pPr>
                          <w:r>
                            <w:fldChar w:fldCharType="begin"/>
                          </w:r>
                          <w:r>
                            <w:instrText xml:space="preserve">PAGE   \* MERGEFORMAT</w:instrText>
                          </w:r>
                          <w:r>
                            <w:fldChar w:fldCharType="separate"/>
                          </w:r>
                          <w:r>
                            <w:rPr>
                              <w:lang w:val="zh-CN"/>
                            </w:rPr>
                            <w:t>5</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RJQwtucB&#10;AADIAwAADgAAAAAAAAABACAAAAAiAQAAZHJzL2Uyb0RvYy54bWxQSwUGAAAAAAYABgBZAQAAewUA&#10;AAAA&#10;">
              <v:fill on="f" focussize="0,0"/>
              <v:stroke on="f" weight="1.25pt"/>
              <v:imagedata o:title=""/>
              <o:lock v:ext="edit" aspectratio="f"/>
              <v:textbox inset="0mm,0mm,0mm,0mm" style="mso-fit-shape-to-text:t;">
                <w:txbxContent>
                  <w:p>
                    <w:pPr>
                      <w:pStyle w:val="10"/>
                      <w:ind w:firstLine="180" w:firstLineChars="100"/>
                      <w:jc w:val="center"/>
                    </w:pPr>
                    <w:r>
                      <w:fldChar w:fldCharType="begin"/>
                    </w:r>
                    <w:r>
                      <w:instrText xml:space="preserve">PAGE   \* MERGEFORMAT</w:instrText>
                    </w:r>
                    <w:r>
                      <w:fldChar w:fldCharType="separate"/>
                    </w:r>
                    <w:r>
                      <w:rPr>
                        <w:lang w:val="zh-CN"/>
                      </w:rP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P59SY5gEA&#10;AMgDAAAOAAAAAAAAAAEAIAAAACIBAABkcnMvZTJvRG9jLnhtbFBLBQYAAAAABgAGAFkBAAB6BQAA&#10;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6</w:t>
    </w:r>
    <w:r>
      <w:fldChar w:fldCharType="end"/>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E3NCeOcB&#10;AADIAwAADgAAAAAAAAABACAAAAAiAQAAZHJzL2Uyb0RvYy54bWxQSwUGAAAAAAYABgBZAQAAewUA&#10;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MzllNzM3YjExODk5Njc0OTFkYzFkMzg5NDU3ZjUifQ=="/>
  </w:docVars>
  <w:rsids>
    <w:rsidRoot w:val="00172A27"/>
    <w:rsid w:val="0000345B"/>
    <w:rsid w:val="0001328B"/>
    <w:rsid w:val="000155AE"/>
    <w:rsid w:val="000245C9"/>
    <w:rsid w:val="00032911"/>
    <w:rsid w:val="000542BD"/>
    <w:rsid w:val="0005453C"/>
    <w:rsid w:val="00054C49"/>
    <w:rsid w:val="000613F6"/>
    <w:rsid w:val="00067AD7"/>
    <w:rsid w:val="00071B38"/>
    <w:rsid w:val="00086108"/>
    <w:rsid w:val="0009372A"/>
    <w:rsid w:val="0009562A"/>
    <w:rsid w:val="000A08EA"/>
    <w:rsid w:val="000A2EE4"/>
    <w:rsid w:val="000A3054"/>
    <w:rsid w:val="000A4973"/>
    <w:rsid w:val="000A661E"/>
    <w:rsid w:val="000B1120"/>
    <w:rsid w:val="000B55C2"/>
    <w:rsid w:val="000D1561"/>
    <w:rsid w:val="000E059A"/>
    <w:rsid w:val="000E2D62"/>
    <w:rsid w:val="000E46C8"/>
    <w:rsid w:val="000E6D18"/>
    <w:rsid w:val="000F15F9"/>
    <w:rsid w:val="000F6CA6"/>
    <w:rsid w:val="00107A33"/>
    <w:rsid w:val="001366AD"/>
    <w:rsid w:val="001443E5"/>
    <w:rsid w:val="00146646"/>
    <w:rsid w:val="00146BEF"/>
    <w:rsid w:val="00157504"/>
    <w:rsid w:val="00163AE6"/>
    <w:rsid w:val="00165A78"/>
    <w:rsid w:val="0016687D"/>
    <w:rsid w:val="001669C1"/>
    <w:rsid w:val="00167656"/>
    <w:rsid w:val="00182523"/>
    <w:rsid w:val="00191DA4"/>
    <w:rsid w:val="001A56AB"/>
    <w:rsid w:val="001A6D4E"/>
    <w:rsid w:val="001B1527"/>
    <w:rsid w:val="001B4378"/>
    <w:rsid w:val="001C3305"/>
    <w:rsid w:val="001D37F4"/>
    <w:rsid w:val="001D49AE"/>
    <w:rsid w:val="001E147C"/>
    <w:rsid w:val="002008F0"/>
    <w:rsid w:val="00205D12"/>
    <w:rsid w:val="00207F29"/>
    <w:rsid w:val="00210AF1"/>
    <w:rsid w:val="00222EFC"/>
    <w:rsid w:val="00232C66"/>
    <w:rsid w:val="0024766D"/>
    <w:rsid w:val="002539D0"/>
    <w:rsid w:val="00260F73"/>
    <w:rsid w:val="00263679"/>
    <w:rsid w:val="00263E87"/>
    <w:rsid w:val="00275450"/>
    <w:rsid w:val="0028282C"/>
    <w:rsid w:val="0029377A"/>
    <w:rsid w:val="002A02C2"/>
    <w:rsid w:val="002A10F5"/>
    <w:rsid w:val="002C1443"/>
    <w:rsid w:val="002C1983"/>
    <w:rsid w:val="002C47ED"/>
    <w:rsid w:val="002D6057"/>
    <w:rsid w:val="002D71D7"/>
    <w:rsid w:val="002E69B3"/>
    <w:rsid w:val="002F32B3"/>
    <w:rsid w:val="002F4BDE"/>
    <w:rsid w:val="00310684"/>
    <w:rsid w:val="003245CC"/>
    <w:rsid w:val="00342F59"/>
    <w:rsid w:val="00347E3E"/>
    <w:rsid w:val="00353D6B"/>
    <w:rsid w:val="00354AE7"/>
    <w:rsid w:val="00354D26"/>
    <w:rsid w:val="003723C5"/>
    <w:rsid w:val="00377C18"/>
    <w:rsid w:val="00377EB6"/>
    <w:rsid w:val="00380BEC"/>
    <w:rsid w:val="00386F4B"/>
    <w:rsid w:val="00393148"/>
    <w:rsid w:val="003A200B"/>
    <w:rsid w:val="003A21BD"/>
    <w:rsid w:val="003B497F"/>
    <w:rsid w:val="003B758B"/>
    <w:rsid w:val="003C17E3"/>
    <w:rsid w:val="003D1362"/>
    <w:rsid w:val="003E50B0"/>
    <w:rsid w:val="003F449D"/>
    <w:rsid w:val="00400F6B"/>
    <w:rsid w:val="0040737F"/>
    <w:rsid w:val="00417AC6"/>
    <w:rsid w:val="004216C3"/>
    <w:rsid w:val="00435A1B"/>
    <w:rsid w:val="00447C98"/>
    <w:rsid w:val="0045579E"/>
    <w:rsid w:val="00465F9D"/>
    <w:rsid w:val="0047322B"/>
    <w:rsid w:val="004771C5"/>
    <w:rsid w:val="00477473"/>
    <w:rsid w:val="00477490"/>
    <w:rsid w:val="004802A4"/>
    <w:rsid w:val="00483381"/>
    <w:rsid w:val="00490A54"/>
    <w:rsid w:val="004913A0"/>
    <w:rsid w:val="00493626"/>
    <w:rsid w:val="004A183D"/>
    <w:rsid w:val="004A49E0"/>
    <w:rsid w:val="004A6B90"/>
    <w:rsid w:val="004B0E16"/>
    <w:rsid w:val="004B4175"/>
    <w:rsid w:val="004B7E87"/>
    <w:rsid w:val="004C432E"/>
    <w:rsid w:val="004D1AC9"/>
    <w:rsid w:val="004D6E13"/>
    <w:rsid w:val="004F2C51"/>
    <w:rsid w:val="00500249"/>
    <w:rsid w:val="005027F7"/>
    <w:rsid w:val="00505F4B"/>
    <w:rsid w:val="0051317E"/>
    <w:rsid w:val="0051494D"/>
    <w:rsid w:val="005538AE"/>
    <w:rsid w:val="00554D98"/>
    <w:rsid w:val="005710B2"/>
    <w:rsid w:val="005733E8"/>
    <w:rsid w:val="005764D2"/>
    <w:rsid w:val="00580B59"/>
    <w:rsid w:val="00583AD4"/>
    <w:rsid w:val="00586CC5"/>
    <w:rsid w:val="00590DB9"/>
    <w:rsid w:val="005919DD"/>
    <w:rsid w:val="005919F8"/>
    <w:rsid w:val="005A2E27"/>
    <w:rsid w:val="005A3037"/>
    <w:rsid w:val="005A5AE6"/>
    <w:rsid w:val="005A5CC2"/>
    <w:rsid w:val="005A5F94"/>
    <w:rsid w:val="005B0E40"/>
    <w:rsid w:val="005B1592"/>
    <w:rsid w:val="005B482E"/>
    <w:rsid w:val="005B5353"/>
    <w:rsid w:val="005C0122"/>
    <w:rsid w:val="005C13BB"/>
    <w:rsid w:val="005C637D"/>
    <w:rsid w:val="005C750A"/>
    <w:rsid w:val="005E6E5F"/>
    <w:rsid w:val="005F3689"/>
    <w:rsid w:val="00606CFE"/>
    <w:rsid w:val="006076CD"/>
    <w:rsid w:val="00613305"/>
    <w:rsid w:val="00627297"/>
    <w:rsid w:val="00633431"/>
    <w:rsid w:val="00641A1C"/>
    <w:rsid w:val="006578B2"/>
    <w:rsid w:val="00667C81"/>
    <w:rsid w:val="00674EDE"/>
    <w:rsid w:val="00677711"/>
    <w:rsid w:val="006846C3"/>
    <w:rsid w:val="00693DE0"/>
    <w:rsid w:val="00696660"/>
    <w:rsid w:val="006C43BC"/>
    <w:rsid w:val="006C4DE7"/>
    <w:rsid w:val="006C60F4"/>
    <w:rsid w:val="006C63D7"/>
    <w:rsid w:val="006D5394"/>
    <w:rsid w:val="006E2EE6"/>
    <w:rsid w:val="006E443D"/>
    <w:rsid w:val="006E73A6"/>
    <w:rsid w:val="006F5A8D"/>
    <w:rsid w:val="006F5D8B"/>
    <w:rsid w:val="00713308"/>
    <w:rsid w:val="00720B69"/>
    <w:rsid w:val="00721166"/>
    <w:rsid w:val="00722560"/>
    <w:rsid w:val="00724A42"/>
    <w:rsid w:val="0072552C"/>
    <w:rsid w:val="007305F3"/>
    <w:rsid w:val="00733016"/>
    <w:rsid w:val="007404E6"/>
    <w:rsid w:val="00751FA6"/>
    <w:rsid w:val="007617C4"/>
    <w:rsid w:val="00761D8C"/>
    <w:rsid w:val="007728E2"/>
    <w:rsid w:val="007862DF"/>
    <w:rsid w:val="00791DD8"/>
    <w:rsid w:val="007A1F7B"/>
    <w:rsid w:val="007A33E1"/>
    <w:rsid w:val="007A720F"/>
    <w:rsid w:val="007B1099"/>
    <w:rsid w:val="007B360E"/>
    <w:rsid w:val="007B69B7"/>
    <w:rsid w:val="007C24AF"/>
    <w:rsid w:val="007C278C"/>
    <w:rsid w:val="007C28AD"/>
    <w:rsid w:val="007C2FCE"/>
    <w:rsid w:val="007D557C"/>
    <w:rsid w:val="007E3144"/>
    <w:rsid w:val="007E7F45"/>
    <w:rsid w:val="007F3E2C"/>
    <w:rsid w:val="008056BD"/>
    <w:rsid w:val="00823742"/>
    <w:rsid w:val="00825C95"/>
    <w:rsid w:val="008268FB"/>
    <w:rsid w:val="00832FD1"/>
    <w:rsid w:val="008336E1"/>
    <w:rsid w:val="00865D97"/>
    <w:rsid w:val="00866010"/>
    <w:rsid w:val="00877019"/>
    <w:rsid w:val="008801F5"/>
    <w:rsid w:val="008A0BFB"/>
    <w:rsid w:val="008A45B2"/>
    <w:rsid w:val="008A4775"/>
    <w:rsid w:val="008B6A4E"/>
    <w:rsid w:val="008C5451"/>
    <w:rsid w:val="008C6B8B"/>
    <w:rsid w:val="008D10FF"/>
    <w:rsid w:val="008D1EF6"/>
    <w:rsid w:val="008E137A"/>
    <w:rsid w:val="008E5989"/>
    <w:rsid w:val="008F4881"/>
    <w:rsid w:val="00902E79"/>
    <w:rsid w:val="00903ED8"/>
    <w:rsid w:val="00907969"/>
    <w:rsid w:val="009118C3"/>
    <w:rsid w:val="00914729"/>
    <w:rsid w:val="00914C70"/>
    <w:rsid w:val="00914DE9"/>
    <w:rsid w:val="009234F5"/>
    <w:rsid w:val="009350C0"/>
    <w:rsid w:val="00942370"/>
    <w:rsid w:val="00955C39"/>
    <w:rsid w:val="0095642C"/>
    <w:rsid w:val="00971301"/>
    <w:rsid w:val="00976957"/>
    <w:rsid w:val="009900EA"/>
    <w:rsid w:val="009C4293"/>
    <w:rsid w:val="009D0D8A"/>
    <w:rsid w:val="009E3038"/>
    <w:rsid w:val="009F18F9"/>
    <w:rsid w:val="009F4B1B"/>
    <w:rsid w:val="00A060CF"/>
    <w:rsid w:val="00A12CDF"/>
    <w:rsid w:val="00A14646"/>
    <w:rsid w:val="00A1750C"/>
    <w:rsid w:val="00A237F6"/>
    <w:rsid w:val="00A26D31"/>
    <w:rsid w:val="00A318A3"/>
    <w:rsid w:val="00A34FD2"/>
    <w:rsid w:val="00A35159"/>
    <w:rsid w:val="00A473F4"/>
    <w:rsid w:val="00A67098"/>
    <w:rsid w:val="00A67190"/>
    <w:rsid w:val="00A733B3"/>
    <w:rsid w:val="00A82E66"/>
    <w:rsid w:val="00A9316F"/>
    <w:rsid w:val="00A97946"/>
    <w:rsid w:val="00A97C24"/>
    <w:rsid w:val="00AA1F42"/>
    <w:rsid w:val="00AB0BF0"/>
    <w:rsid w:val="00AB6C9B"/>
    <w:rsid w:val="00AC2374"/>
    <w:rsid w:val="00AC69A9"/>
    <w:rsid w:val="00AE21A4"/>
    <w:rsid w:val="00B040DD"/>
    <w:rsid w:val="00B0587C"/>
    <w:rsid w:val="00B366C7"/>
    <w:rsid w:val="00B42466"/>
    <w:rsid w:val="00B553D9"/>
    <w:rsid w:val="00B55D19"/>
    <w:rsid w:val="00B61E30"/>
    <w:rsid w:val="00B6318E"/>
    <w:rsid w:val="00B642BF"/>
    <w:rsid w:val="00B67962"/>
    <w:rsid w:val="00B75848"/>
    <w:rsid w:val="00B81B87"/>
    <w:rsid w:val="00B822D7"/>
    <w:rsid w:val="00B847C1"/>
    <w:rsid w:val="00B86B4E"/>
    <w:rsid w:val="00B94F3F"/>
    <w:rsid w:val="00BA5F44"/>
    <w:rsid w:val="00BC2A72"/>
    <w:rsid w:val="00BC3C27"/>
    <w:rsid w:val="00BD646B"/>
    <w:rsid w:val="00BE1D63"/>
    <w:rsid w:val="00BE1E17"/>
    <w:rsid w:val="00BE261C"/>
    <w:rsid w:val="00C01B46"/>
    <w:rsid w:val="00C04AB3"/>
    <w:rsid w:val="00C13B50"/>
    <w:rsid w:val="00C33A9A"/>
    <w:rsid w:val="00C42624"/>
    <w:rsid w:val="00C44CAC"/>
    <w:rsid w:val="00C50CE6"/>
    <w:rsid w:val="00C5563C"/>
    <w:rsid w:val="00C60D50"/>
    <w:rsid w:val="00C64512"/>
    <w:rsid w:val="00C67017"/>
    <w:rsid w:val="00C85D1A"/>
    <w:rsid w:val="00C90AAD"/>
    <w:rsid w:val="00C9165C"/>
    <w:rsid w:val="00C93066"/>
    <w:rsid w:val="00CB1279"/>
    <w:rsid w:val="00CC63E4"/>
    <w:rsid w:val="00CD6727"/>
    <w:rsid w:val="00CE3796"/>
    <w:rsid w:val="00CF0CD3"/>
    <w:rsid w:val="00D11421"/>
    <w:rsid w:val="00D1344E"/>
    <w:rsid w:val="00D3571F"/>
    <w:rsid w:val="00D55C7B"/>
    <w:rsid w:val="00D64AEE"/>
    <w:rsid w:val="00D73926"/>
    <w:rsid w:val="00D74EC5"/>
    <w:rsid w:val="00DA5781"/>
    <w:rsid w:val="00DA724B"/>
    <w:rsid w:val="00DB2149"/>
    <w:rsid w:val="00DB2F75"/>
    <w:rsid w:val="00DB5C1E"/>
    <w:rsid w:val="00DC36A5"/>
    <w:rsid w:val="00DD6874"/>
    <w:rsid w:val="00DE1015"/>
    <w:rsid w:val="00DF0329"/>
    <w:rsid w:val="00DF1D0A"/>
    <w:rsid w:val="00DF74DF"/>
    <w:rsid w:val="00E06268"/>
    <w:rsid w:val="00E1191E"/>
    <w:rsid w:val="00E1610B"/>
    <w:rsid w:val="00E173D1"/>
    <w:rsid w:val="00E36A06"/>
    <w:rsid w:val="00E46C1A"/>
    <w:rsid w:val="00E54D9A"/>
    <w:rsid w:val="00E6102C"/>
    <w:rsid w:val="00E75098"/>
    <w:rsid w:val="00E75799"/>
    <w:rsid w:val="00E777F4"/>
    <w:rsid w:val="00E85985"/>
    <w:rsid w:val="00E94E0A"/>
    <w:rsid w:val="00EB013E"/>
    <w:rsid w:val="00EB5C93"/>
    <w:rsid w:val="00EC1466"/>
    <w:rsid w:val="00EC5DAF"/>
    <w:rsid w:val="00EC710E"/>
    <w:rsid w:val="00ED09C9"/>
    <w:rsid w:val="00ED1F58"/>
    <w:rsid w:val="00ED465D"/>
    <w:rsid w:val="00ED6F45"/>
    <w:rsid w:val="00F10976"/>
    <w:rsid w:val="00F1334B"/>
    <w:rsid w:val="00F2246A"/>
    <w:rsid w:val="00F27EB9"/>
    <w:rsid w:val="00F315D3"/>
    <w:rsid w:val="00F36961"/>
    <w:rsid w:val="00F40424"/>
    <w:rsid w:val="00F60F1F"/>
    <w:rsid w:val="00F62A24"/>
    <w:rsid w:val="00F720C0"/>
    <w:rsid w:val="00F75818"/>
    <w:rsid w:val="00F77E4B"/>
    <w:rsid w:val="00F80A09"/>
    <w:rsid w:val="00F83A7F"/>
    <w:rsid w:val="00F8789A"/>
    <w:rsid w:val="00FB4EB8"/>
    <w:rsid w:val="00FB4FEC"/>
    <w:rsid w:val="00FB6781"/>
    <w:rsid w:val="00FB76BB"/>
    <w:rsid w:val="00FC2C31"/>
    <w:rsid w:val="00FD2112"/>
    <w:rsid w:val="00FD68DD"/>
    <w:rsid w:val="01EA0360"/>
    <w:rsid w:val="02D50C22"/>
    <w:rsid w:val="04202DC9"/>
    <w:rsid w:val="0450326F"/>
    <w:rsid w:val="05711FDC"/>
    <w:rsid w:val="05886419"/>
    <w:rsid w:val="05BC7D1F"/>
    <w:rsid w:val="06211CBD"/>
    <w:rsid w:val="063F6286"/>
    <w:rsid w:val="083C2816"/>
    <w:rsid w:val="0847606B"/>
    <w:rsid w:val="093D39E5"/>
    <w:rsid w:val="09545661"/>
    <w:rsid w:val="0BE47EEA"/>
    <w:rsid w:val="0C065D31"/>
    <w:rsid w:val="0F5038EF"/>
    <w:rsid w:val="0F9271BE"/>
    <w:rsid w:val="10981C44"/>
    <w:rsid w:val="133D2667"/>
    <w:rsid w:val="17E56D59"/>
    <w:rsid w:val="182D2A47"/>
    <w:rsid w:val="18335F85"/>
    <w:rsid w:val="188C0A4A"/>
    <w:rsid w:val="18B0756E"/>
    <w:rsid w:val="18FE0FEF"/>
    <w:rsid w:val="19E27065"/>
    <w:rsid w:val="1A542A61"/>
    <w:rsid w:val="1B4617CD"/>
    <w:rsid w:val="1E815959"/>
    <w:rsid w:val="1ED3183C"/>
    <w:rsid w:val="20ED0CDF"/>
    <w:rsid w:val="215B258E"/>
    <w:rsid w:val="217473C5"/>
    <w:rsid w:val="22574EFE"/>
    <w:rsid w:val="22AA538C"/>
    <w:rsid w:val="23423DD8"/>
    <w:rsid w:val="23AE6F21"/>
    <w:rsid w:val="24AC2AB2"/>
    <w:rsid w:val="24EC1128"/>
    <w:rsid w:val="28E16662"/>
    <w:rsid w:val="29DA3ADD"/>
    <w:rsid w:val="2D43570F"/>
    <w:rsid w:val="2E117E9A"/>
    <w:rsid w:val="31296329"/>
    <w:rsid w:val="322E3CE0"/>
    <w:rsid w:val="347B2CCE"/>
    <w:rsid w:val="34C729AE"/>
    <w:rsid w:val="34E85B08"/>
    <w:rsid w:val="356167C5"/>
    <w:rsid w:val="37197E98"/>
    <w:rsid w:val="37372AD3"/>
    <w:rsid w:val="378E3F25"/>
    <w:rsid w:val="38997D1C"/>
    <w:rsid w:val="399A3BF6"/>
    <w:rsid w:val="39CA05D7"/>
    <w:rsid w:val="3A7D7CBD"/>
    <w:rsid w:val="3B0713EF"/>
    <w:rsid w:val="3CA07190"/>
    <w:rsid w:val="3D461F1C"/>
    <w:rsid w:val="3D4C5499"/>
    <w:rsid w:val="3E043C32"/>
    <w:rsid w:val="3FD00534"/>
    <w:rsid w:val="400B0B57"/>
    <w:rsid w:val="40712386"/>
    <w:rsid w:val="40A632AF"/>
    <w:rsid w:val="41577C43"/>
    <w:rsid w:val="42E37DC5"/>
    <w:rsid w:val="430F11B1"/>
    <w:rsid w:val="4467501D"/>
    <w:rsid w:val="4597234D"/>
    <w:rsid w:val="45D33774"/>
    <w:rsid w:val="47731123"/>
    <w:rsid w:val="485E355D"/>
    <w:rsid w:val="48825F81"/>
    <w:rsid w:val="48ED7B13"/>
    <w:rsid w:val="49B221F2"/>
    <w:rsid w:val="49DE5166"/>
    <w:rsid w:val="4A0A646E"/>
    <w:rsid w:val="4A506EBA"/>
    <w:rsid w:val="4C872D75"/>
    <w:rsid w:val="4CB16E5E"/>
    <w:rsid w:val="4D1626F5"/>
    <w:rsid w:val="4D33273F"/>
    <w:rsid w:val="4D3B68CB"/>
    <w:rsid w:val="4E0E35FE"/>
    <w:rsid w:val="4E62586D"/>
    <w:rsid w:val="4EBA34CD"/>
    <w:rsid w:val="4EFC0F67"/>
    <w:rsid w:val="4FC32524"/>
    <w:rsid w:val="50BD079D"/>
    <w:rsid w:val="51820F81"/>
    <w:rsid w:val="519F17B1"/>
    <w:rsid w:val="520A3335"/>
    <w:rsid w:val="522A5E00"/>
    <w:rsid w:val="52841187"/>
    <w:rsid w:val="53107EBF"/>
    <w:rsid w:val="539D3875"/>
    <w:rsid w:val="53FC4EE5"/>
    <w:rsid w:val="54501B75"/>
    <w:rsid w:val="562763BA"/>
    <w:rsid w:val="585B234B"/>
    <w:rsid w:val="594A6647"/>
    <w:rsid w:val="59847D2E"/>
    <w:rsid w:val="5B7E014B"/>
    <w:rsid w:val="5D781780"/>
    <w:rsid w:val="5ED42814"/>
    <w:rsid w:val="604113E6"/>
    <w:rsid w:val="60C34439"/>
    <w:rsid w:val="61D07906"/>
    <w:rsid w:val="636F70CC"/>
    <w:rsid w:val="6434760E"/>
    <w:rsid w:val="64420034"/>
    <w:rsid w:val="67527017"/>
    <w:rsid w:val="68931B68"/>
    <w:rsid w:val="696D53AE"/>
    <w:rsid w:val="698F1BB7"/>
    <w:rsid w:val="6B1D3305"/>
    <w:rsid w:val="6DC00537"/>
    <w:rsid w:val="6E6934F6"/>
    <w:rsid w:val="6E883257"/>
    <w:rsid w:val="70384900"/>
    <w:rsid w:val="70B30CC8"/>
    <w:rsid w:val="728D407A"/>
    <w:rsid w:val="72956992"/>
    <w:rsid w:val="72DB5624"/>
    <w:rsid w:val="73022B12"/>
    <w:rsid w:val="750D5B99"/>
    <w:rsid w:val="75F06371"/>
    <w:rsid w:val="78050DB7"/>
    <w:rsid w:val="783F642A"/>
    <w:rsid w:val="78460E35"/>
    <w:rsid w:val="79724AA2"/>
    <w:rsid w:val="7A081EDB"/>
    <w:rsid w:val="7CBE4B6C"/>
    <w:rsid w:val="7EB47DF8"/>
    <w:rsid w:val="7FA73E73"/>
    <w:rsid w:val="7FB257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7"/>
    <w:qFormat/>
    <w:uiPriority w:val="0"/>
    <w:pPr>
      <w:keepNext/>
      <w:keepLines/>
      <w:spacing w:before="340" w:after="330" w:line="576" w:lineRule="auto"/>
      <w:outlineLvl w:val="0"/>
    </w:pPr>
    <w:rPr>
      <w:b/>
      <w:kern w:val="44"/>
      <w:sz w:val="44"/>
    </w:rPr>
  </w:style>
  <w:style w:type="character" w:default="1" w:styleId="15">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autoSpaceDN/>
      <w:adjustRightInd/>
      <w:spacing w:after="120"/>
      <w:ind w:firstLine="420" w:firstLineChars="100"/>
      <w:jc w:val="both"/>
    </w:pPr>
    <w:rPr>
      <w:rFonts w:ascii="Times New Roman"/>
      <w:sz w:val="21"/>
      <w:szCs w:val="24"/>
    </w:rPr>
  </w:style>
  <w:style w:type="paragraph" w:styleId="3">
    <w:name w:val="Body Text"/>
    <w:basedOn w:val="1"/>
    <w:next w:val="1"/>
    <w:unhideWhenUsed/>
    <w:qFormat/>
    <w:uiPriority w:val="99"/>
  </w:style>
  <w:style w:type="paragraph" w:styleId="5">
    <w:name w:val="Normal Indent"/>
    <w:basedOn w:val="1"/>
    <w:next w:val="1"/>
    <w:qFormat/>
    <w:uiPriority w:val="0"/>
    <w:pPr>
      <w:ind w:firstLine="420"/>
    </w:pPr>
    <w:rPr>
      <w:kern w:val="0"/>
      <w:sz w:val="20"/>
      <w:szCs w:val="20"/>
    </w:rPr>
  </w:style>
  <w:style w:type="paragraph" w:styleId="6">
    <w:name w:val="annotation text"/>
    <w:basedOn w:val="1"/>
    <w:qFormat/>
    <w:uiPriority w:val="0"/>
    <w:pPr>
      <w:jc w:val="left"/>
    </w:pPr>
  </w:style>
  <w:style w:type="paragraph" w:styleId="7">
    <w:name w:val="Body Text Indent"/>
    <w:basedOn w:val="1"/>
    <w:unhideWhenUsed/>
    <w:qFormat/>
    <w:uiPriority w:val="99"/>
    <w:pPr>
      <w:spacing w:after="120"/>
      <w:ind w:left="420" w:leftChars="200"/>
    </w:pPr>
  </w:style>
  <w:style w:type="paragraph" w:styleId="8">
    <w:name w:val="Plain Text"/>
    <w:basedOn w:val="1"/>
    <w:qFormat/>
    <w:uiPriority w:val="0"/>
    <w:rPr>
      <w:rFonts w:ascii="宋体" w:hAnsi="Courier New"/>
      <w:szCs w:val="22"/>
    </w:rPr>
  </w:style>
  <w:style w:type="paragraph" w:styleId="9">
    <w:name w:val="Date"/>
    <w:basedOn w:val="1"/>
    <w:next w:val="1"/>
    <w:qFormat/>
    <w:uiPriority w:val="0"/>
    <w:pPr>
      <w:ind w:left="100" w:leftChars="25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7"/>
    <w:unhideWhenUsed/>
    <w:qFormat/>
    <w:uiPriority w:val="99"/>
    <w:pPr>
      <w:ind w:firstLine="420" w:firstLineChars="2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customStyle="1" w:styleId="17">
    <w:name w:val="标题 1 Char"/>
    <w:link w:val="4"/>
    <w:qFormat/>
    <w:uiPriority w:val="0"/>
    <w:rPr>
      <w:b/>
      <w:kern w:val="44"/>
      <w:sz w:val="44"/>
    </w:rPr>
  </w:style>
  <w:style w:type="character" w:customStyle="1" w:styleId="18">
    <w:name w:val="页眉 Char"/>
    <w:link w:val="11"/>
    <w:qFormat/>
    <w:uiPriority w:val="99"/>
    <w:rPr>
      <w:kern w:val="2"/>
      <w:sz w:val="18"/>
      <w:szCs w:val="18"/>
    </w:rPr>
  </w:style>
  <w:style w:type="character" w:customStyle="1" w:styleId="19">
    <w:name w:val="ca-11"/>
    <w:qFormat/>
    <w:uiPriority w:val="0"/>
    <w:rPr>
      <w:rFonts w:hint="eastAsia" w:ascii="宋体" w:hAnsi="宋体" w:eastAsia="宋体"/>
      <w:b/>
      <w:bCs/>
      <w:spacing w:val="-20"/>
      <w:sz w:val="36"/>
      <w:szCs w:val="36"/>
    </w:rPr>
  </w:style>
  <w:style w:type="paragraph" w:customStyle="1" w:styleId="20">
    <w:name w:val="List Paragraph1"/>
    <w:basedOn w:val="1"/>
    <w:qFormat/>
    <w:uiPriority w:val="99"/>
    <w:pPr>
      <w:ind w:firstLine="420" w:firstLineChars="200"/>
    </w:pPr>
    <w:rPr>
      <w:rFonts w:cs="Calibri"/>
      <w:szCs w:val="21"/>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List Paragraph"/>
    <w:basedOn w:val="1"/>
    <w:qFormat/>
    <w:uiPriority w:val="34"/>
    <w:pPr>
      <w:ind w:firstLine="420" w:firstLineChars="200"/>
    </w:pPr>
  </w:style>
  <w:style w:type="paragraph" w:customStyle="1" w:styleId="23">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
    <w:name w:val="p0"/>
    <w:basedOn w:val="1"/>
    <w:qFormat/>
    <w:uiPriority w:val="0"/>
    <w:pPr>
      <w:widowControl/>
    </w:pPr>
    <w:rPr>
      <w:kern w:val="0"/>
      <w:szCs w:val="20"/>
    </w:rPr>
  </w:style>
  <w:style w:type="paragraph" w:customStyle="1" w:styleId="25">
    <w:name w:val="_Style 2"/>
    <w:basedOn w:val="1"/>
    <w:qFormat/>
    <w:uiPriority w:val="0"/>
    <w:pPr>
      <w:ind w:firstLine="420" w:firstLineChars="200"/>
    </w:pPr>
  </w:style>
  <w:style w:type="paragraph" w:customStyle="1" w:styleId="26">
    <w:name w:val="_Style 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8191</Words>
  <Characters>8982</Characters>
  <Lines>20</Lines>
  <Paragraphs>5</Paragraphs>
  <TotalTime>4</TotalTime>
  <ScaleCrop>false</ScaleCrop>
  <LinksUpToDate>false</LinksUpToDate>
  <CharactersWithSpaces>9546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2020-01-09T03:04:00Z</dcterms:created>
  <dc:creator>USER</dc:creator>
  <cp:lastModifiedBy>丹</cp:lastModifiedBy>
  <cp:lastPrinted>2023-04-10T06:07:00Z</cp:lastPrinted>
  <dcterms:modified xsi:type="dcterms:W3CDTF">2023-04-27T01:13:35Z</dcterms:modified>
  <dc:title>      </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A5B9C6D4153642589AA9DA7824C3CCBE_13</vt:lpwstr>
  </property>
</Properties>
</file>