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D1B9B">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14:paraId="2F009A99">
      <w:pPr>
        <w:jc w:val="center"/>
        <w:rPr>
          <w:rFonts w:hint="eastAsia" w:ascii="仿宋" w:hAnsi="仿宋" w:eastAsia="仿宋" w:cs="仿宋"/>
          <w:b/>
          <w:kern w:val="0"/>
          <w:sz w:val="44"/>
          <w:szCs w:val="44"/>
        </w:rPr>
      </w:pPr>
      <w:r>
        <w:rPr>
          <w:rFonts w:hint="eastAsia" w:ascii="仿宋" w:hAnsi="仿宋" w:eastAsia="仿宋" w:cs="仿宋"/>
          <w:b/>
          <w:kern w:val="0"/>
          <w:sz w:val="44"/>
          <w:szCs w:val="44"/>
          <w:lang w:val="en-US" w:eastAsia="zh-CN"/>
        </w:rPr>
        <w:t>梧桐山</w:t>
      </w:r>
      <w:r>
        <w:rPr>
          <w:rFonts w:hint="eastAsia" w:ascii="仿宋" w:hAnsi="仿宋" w:eastAsia="仿宋" w:cs="仿宋"/>
          <w:b/>
          <w:kern w:val="0"/>
          <w:sz w:val="44"/>
          <w:szCs w:val="44"/>
        </w:rPr>
        <w:t>发射基地</w:t>
      </w:r>
      <w:r>
        <w:rPr>
          <w:rFonts w:hint="eastAsia" w:ascii="仿宋" w:hAnsi="仿宋" w:eastAsia="仿宋" w:cs="仿宋"/>
          <w:b/>
          <w:kern w:val="0"/>
          <w:sz w:val="44"/>
          <w:szCs w:val="44"/>
          <w:lang w:val="en-US" w:eastAsia="zh-CN"/>
        </w:rPr>
        <w:t>保安服务</w:t>
      </w:r>
      <w:r>
        <w:rPr>
          <w:rFonts w:hint="eastAsia" w:ascii="仿宋" w:hAnsi="仿宋" w:eastAsia="仿宋" w:cs="仿宋"/>
          <w:b/>
          <w:kern w:val="0"/>
          <w:sz w:val="44"/>
          <w:szCs w:val="44"/>
        </w:rPr>
        <w:t>项目招标文件</w:t>
      </w:r>
    </w:p>
    <w:p w14:paraId="7A4BE048">
      <w:pPr>
        <w:pStyle w:val="7"/>
      </w:pPr>
    </w:p>
    <w:p w14:paraId="69A100CA">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14:paraId="6A3F2AC0">
      <w:pPr>
        <w:tabs>
          <w:tab w:val="left" w:pos="7740"/>
        </w:tabs>
        <w:autoSpaceDE w:val="0"/>
        <w:autoSpaceDN w:val="0"/>
        <w:spacing w:line="2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val="zh-CN"/>
        </w:rPr>
        <w:t>、</w:t>
      </w:r>
      <w:r>
        <w:rPr>
          <w:rFonts w:hint="eastAsia" w:ascii="仿宋" w:hAnsi="仿宋" w:eastAsia="仿宋" w:cs="仿宋"/>
          <w:b/>
          <w:bCs/>
          <w:sz w:val="28"/>
          <w:szCs w:val="28"/>
        </w:rPr>
        <w:t>项目简介</w:t>
      </w:r>
    </w:p>
    <w:p w14:paraId="30D95DEA">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本项目为</w:t>
      </w:r>
      <w:r>
        <w:rPr>
          <w:rFonts w:hint="eastAsia" w:ascii="仿宋" w:hAnsi="仿宋" w:eastAsia="仿宋" w:cs="仿宋"/>
          <w:sz w:val="28"/>
          <w:szCs w:val="28"/>
          <w:lang w:val="en-US" w:eastAsia="zh-CN"/>
        </w:rPr>
        <w:t>深圳市广播电视技术中心梧桐山发射基地保安服务项目</w:t>
      </w:r>
      <w:r>
        <w:rPr>
          <w:rFonts w:hint="eastAsia" w:ascii="仿宋" w:hAnsi="仿宋" w:eastAsia="仿宋" w:cs="仿宋"/>
          <w:sz w:val="28"/>
          <w:szCs w:val="28"/>
        </w:rPr>
        <w:t>，主要内容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配备符合资质的保安人员提供门岗值班、监控值班、日常巡逻、消防巡查、出入口管理、保安培训、突发事件处理、反恐防暴及其他与保安服务相关的工作</w:t>
      </w:r>
      <w:r>
        <w:rPr>
          <w:rFonts w:hint="eastAsia" w:ascii="仿宋" w:hAnsi="仿宋" w:eastAsia="仿宋" w:cs="仿宋"/>
          <w:sz w:val="28"/>
          <w:szCs w:val="28"/>
        </w:rPr>
        <w:t>。详细要求请见文件第二部分内容。</w:t>
      </w:r>
    </w:p>
    <w:p w14:paraId="1E2CF5F5">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lang w:eastAsia="zh-CN"/>
        </w:rPr>
        <w:t>招标单位</w:t>
      </w:r>
      <w:r>
        <w:rPr>
          <w:rFonts w:hint="eastAsia" w:ascii="仿宋" w:hAnsi="仿宋" w:eastAsia="仿宋" w:cs="仿宋"/>
          <w:sz w:val="28"/>
          <w:szCs w:val="28"/>
        </w:rPr>
        <w:t>：</w:t>
      </w:r>
      <w:r>
        <w:rPr>
          <w:rFonts w:hint="eastAsia" w:ascii="仿宋" w:hAnsi="仿宋" w:eastAsia="仿宋" w:cs="仿宋"/>
          <w:sz w:val="28"/>
          <w:szCs w:val="28"/>
          <w:u w:val="single"/>
        </w:rPr>
        <w:t>深圳市广播电视技术中心</w:t>
      </w:r>
    </w:p>
    <w:p w14:paraId="734B6974">
      <w:pPr>
        <w:tabs>
          <w:tab w:val="left" w:pos="7740"/>
        </w:tabs>
        <w:autoSpaceDE w:val="0"/>
        <w:autoSpaceDN w:val="0"/>
        <w:spacing w:line="20" w:lineRule="atLeas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梧桐山发射基地保安服务项目</w:t>
      </w:r>
    </w:p>
    <w:p w14:paraId="2121FF9D">
      <w:pPr>
        <w:tabs>
          <w:tab w:val="left" w:pos="7740"/>
        </w:tabs>
        <w:spacing w:line="2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w:t>
      </w:r>
      <w:r>
        <w:rPr>
          <w:rFonts w:hint="eastAsia" w:ascii="仿宋" w:hAnsi="仿宋" w:eastAsia="仿宋" w:cs="仿宋"/>
          <w:sz w:val="28"/>
          <w:szCs w:val="28"/>
        </w:rPr>
        <w:t>地点：</w:t>
      </w:r>
      <w:r>
        <w:rPr>
          <w:rFonts w:hint="eastAsia" w:ascii="仿宋" w:hAnsi="仿宋" w:eastAsia="仿宋" w:cs="仿宋"/>
          <w:sz w:val="28"/>
          <w:szCs w:val="28"/>
          <w:u w:val="single"/>
          <w:lang w:val="en-US" w:eastAsia="zh-CN"/>
        </w:rPr>
        <w:t>深圳市罗湖区梧桐山电视塔</w:t>
      </w:r>
    </w:p>
    <w:p w14:paraId="62508B68">
      <w:pPr>
        <w:tabs>
          <w:tab w:val="left" w:pos="7740"/>
        </w:tabs>
        <w:spacing w:line="2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项目预算金额：</w:t>
      </w:r>
      <w:r>
        <w:rPr>
          <w:rFonts w:hint="eastAsia" w:ascii="仿宋" w:hAnsi="仿宋" w:eastAsia="仿宋" w:cs="仿宋"/>
          <w:sz w:val="28"/>
          <w:szCs w:val="28"/>
          <w:u w:val="single"/>
          <w:lang w:val="en-US" w:eastAsia="zh-CN"/>
        </w:rPr>
        <w:t>76.32</w:t>
      </w:r>
      <w:r>
        <w:rPr>
          <w:rFonts w:hint="eastAsia" w:ascii="仿宋" w:hAnsi="仿宋" w:eastAsia="仿宋" w:cs="仿宋"/>
          <w:sz w:val="28"/>
          <w:szCs w:val="28"/>
          <w:lang w:val="en-US" w:eastAsia="zh-CN"/>
        </w:rPr>
        <w:t>万元，项目最高限价</w:t>
      </w:r>
      <w:r>
        <w:rPr>
          <w:rFonts w:hint="eastAsia" w:ascii="仿宋" w:hAnsi="仿宋" w:eastAsia="仿宋" w:cs="仿宋"/>
          <w:sz w:val="28"/>
          <w:szCs w:val="28"/>
          <w:u w:val="single"/>
          <w:lang w:val="en-US" w:eastAsia="zh-CN"/>
        </w:rPr>
        <w:t>76.32</w:t>
      </w:r>
      <w:r>
        <w:rPr>
          <w:rFonts w:hint="eastAsia" w:ascii="仿宋" w:hAnsi="仿宋" w:eastAsia="仿宋" w:cs="仿宋"/>
          <w:sz w:val="28"/>
          <w:szCs w:val="28"/>
          <w:lang w:val="en-US" w:eastAsia="zh-CN"/>
        </w:rPr>
        <w:t>万元</w:t>
      </w:r>
    </w:p>
    <w:p w14:paraId="2FE874A9">
      <w:pPr>
        <w:tabs>
          <w:tab w:val="left" w:pos="7740"/>
        </w:tabs>
        <w:spacing w:line="20" w:lineRule="atLeas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项目服务期：本项目为长期服务项目，合同期满可以续签，但合同履行期限最长不得超过三十六个月。如甲方对履约情况不满意，甲方不再续约。</w:t>
      </w:r>
    </w:p>
    <w:p w14:paraId="4B4249B3">
      <w:pPr>
        <w:pStyle w:val="7"/>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二、投标人资质：</w:t>
      </w:r>
    </w:p>
    <w:p w14:paraId="5948B790">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14:paraId="43215714">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14:paraId="62CB06BD">
      <w:pPr>
        <w:tabs>
          <w:tab w:val="left" w:pos="7740"/>
        </w:tabs>
        <w:autoSpaceDE w:val="0"/>
        <w:autoSpaceDN w:val="0"/>
        <w:spacing w:line="20" w:lineRule="atLeast"/>
        <w:ind w:firstLine="560" w:firstLineChars="200"/>
        <w:rPr>
          <w:rFonts w:ascii="仿宋" w:hAnsi="仿宋" w:eastAsia="仿宋" w:cs="仿宋"/>
          <w:sz w:val="28"/>
          <w:szCs w:val="28"/>
          <w:lang w:val="hr-HR"/>
        </w:rPr>
      </w:pPr>
      <w:bookmarkStart w:id="0"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0"/>
      <w:r>
        <w:rPr>
          <w:rFonts w:hint="eastAsia" w:ascii="仿宋" w:hAnsi="仿宋" w:eastAsia="仿宋" w:cs="仿宋"/>
          <w:sz w:val="28"/>
          <w:szCs w:val="28"/>
          <w:lang w:val="hr-HR"/>
        </w:rPr>
        <w:t>;</w:t>
      </w:r>
    </w:p>
    <w:p w14:paraId="0BBAA996">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1.3</w:t>
      </w:r>
      <w:r>
        <w:rPr>
          <w:rFonts w:ascii="仿宋" w:hAnsi="仿宋" w:eastAsia="仿宋" w:cs="仿宋"/>
          <w:sz w:val="28"/>
          <w:szCs w:val="28"/>
        </w:rPr>
        <w:t xml:space="preserve"> </w:t>
      </w:r>
      <w:r>
        <w:rPr>
          <w:rFonts w:hint="eastAsia" w:ascii="仿宋" w:hAnsi="仿宋" w:eastAsia="仿宋" w:cs="仿宋"/>
          <w:sz w:val="28"/>
          <w:szCs w:val="28"/>
          <w:lang w:val="hr-HR"/>
        </w:rPr>
        <w:t>具有履行合同所必需的设备和专业技术能力;</w:t>
      </w:r>
    </w:p>
    <w:p w14:paraId="32823693">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14:paraId="10FC0BBB">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 xml:space="preserve"> 参加政府采购活动前三年内，在经营活动中没有重大违法记</w:t>
      </w:r>
      <w:r>
        <w:rPr>
          <w:rFonts w:hint="eastAsia" w:ascii="仿宋" w:hAnsi="仿宋" w:eastAsia="仿宋" w:cs="仿宋"/>
          <w:sz w:val="28"/>
          <w:szCs w:val="28"/>
          <w:lang w:val="hr-HR"/>
        </w:rPr>
        <w:t>录;</w:t>
      </w:r>
    </w:p>
    <w:p w14:paraId="63D8ECCB">
      <w:pPr>
        <w:tabs>
          <w:tab w:val="left" w:pos="7740"/>
        </w:tabs>
        <w:autoSpaceDE w:val="0"/>
        <w:autoSpaceDN w:val="0"/>
        <w:spacing w:line="20" w:lineRule="atLeast"/>
        <w:ind w:firstLine="560" w:firstLineChars="200"/>
        <w:rPr>
          <w:rFonts w:hint="eastAsia" w:ascii="仿宋" w:hAnsi="仿宋" w:eastAsia="仿宋" w:cs="仿宋"/>
          <w:color w:val="FF0000"/>
          <w:sz w:val="28"/>
          <w:szCs w:val="28"/>
          <w:lang w:eastAsia="zh-CN"/>
        </w:rPr>
      </w:pP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 xml:space="preserve">1.6 </w:t>
      </w:r>
      <w:r>
        <w:rPr>
          <w:rFonts w:hint="eastAsia" w:ascii="仿宋" w:hAnsi="仿宋" w:eastAsia="仿宋" w:cs="仿宋"/>
          <w:color w:val="FF0000"/>
          <w:sz w:val="28"/>
          <w:szCs w:val="28"/>
        </w:rPr>
        <w:t>投标人编制的投标文件中须包含以下资格证明文件</w:t>
      </w:r>
      <w:r>
        <w:rPr>
          <w:rFonts w:hint="eastAsia" w:ascii="仿宋" w:hAnsi="仿宋" w:eastAsia="仿宋" w:cs="仿宋"/>
          <w:color w:val="FF0000"/>
          <w:sz w:val="28"/>
          <w:szCs w:val="28"/>
          <w:lang w:val="en-US" w:eastAsia="zh-CN"/>
        </w:rPr>
        <w:t>;</w:t>
      </w:r>
      <w:r>
        <w:rPr>
          <w:rFonts w:hint="eastAsia" w:ascii="仿宋" w:hAnsi="仿宋" w:eastAsia="仿宋" w:cs="仿宋"/>
          <w:color w:val="FF0000"/>
          <w:sz w:val="28"/>
          <w:szCs w:val="28"/>
        </w:rPr>
        <w:t>投标人法人代表证明书</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投标人法人代表授权书</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保安服务许可证</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深圳在职保安员人员</w:t>
      </w:r>
      <w:r>
        <w:rPr>
          <w:rFonts w:hint="eastAsia" w:ascii="仿宋" w:hAnsi="仿宋" w:eastAsia="仿宋" w:cs="仿宋"/>
          <w:color w:val="FF0000"/>
          <w:sz w:val="28"/>
          <w:szCs w:val="28"/>
          <w:lang w:val="en-US" w:eastAsia="zh-CN"/>
        </w:rPr>
        <w:t>100</w:t>
      </w:r>
      <w:r>
        <w:rPr>
          <w:rFonts w:hint="eastAsia" w:ascii="仿宋" w:hAnsi="仿宋" w:eastAsia="仿宋" w:cs="仿宋"/>
          <w:color w:val="FF0000"/>
          <w:sz w:val="28"/>
          <w:szCs w:val="28"/>
        </w:rPr>
        <w:t>人以上最近三个月内社保清单</w:t>
      </w:r>
      <w:r>
        <w:rPr>
          <w:rFonts w:hint="eastAsia" w:ascii="仿宋" w:hAnsi="仿宋" w:eastAsia="仿宋" w:cs="仿宋"/>
          <w:color w:val="FF0000"/>
          <w:sz w:val="28"/>
          <w:szCs w:val="28"/>
          <w:lang w:eastAsia="zh-CN"/>
        </w:rPr>
        <w:t>。</w:t>
      </w:r>
    </w:p>
    <w:p w14:paraId="7F18EF9A">
      <w:pPr>
        <w:tabs>
          <w:tab w:val="left" w:pos="7740"/>
        </w:tabs>
        <w:autoSpaceDE w:val="0"/>
        <w:autoSpaceDN w:val="0"/>
        <w:spacing w:line="20" w:lineRule="atLeas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 xml:space="preserve">1.7 </w:t>
      </w:r>
      <w:r>
        <w:rPr>
          <w:rFonts w:hint="eastAsia" w:ascii="仿宋" w:hAnsi="仿宋" w:eastAsia="仿宋" w:cs="仿宋"/>
          <w:color w:val="FF0000"/>
          <w:sz w:val="28"/>
          <w:szCs w:val="28"/>
        </w:rPr>
        <w:t>投标人满足《保安服务管理条例》《公安机关实施保安服务管理条例办法》等有关规定要求的从业许可和备案要求</w:t>
      </w:r>
      <w:r>
        <w:rPr>
          <w:rFonts w:hint="eastAsia" w:ascii="仿宋" w:hAnsi="仿宋" w:eastAsia="仿宋" w:cs="仿宋"/>
          <w:color w:val="FF0000"/>
          <w:sz w:val="28"/>
          <w:szCs w:val="28"/>
          <w:lang w:eastAsia="zh-CN"/>
        </w:rPr>
        <w:t>。</w:t>
      </w:r>
    </w:p>
    <w:p w14:paraId="06B42652">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lang w:val="hr-HR"/>
        </w:rPr>
        <w:t>法律、行政法规规定的其他条件。</w:t>
      </w:r>
    </w:p>
    <w:p w14:paraId="18C6C6B6">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14:paraId="36B674A9">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14:paraId="01ACFCC8">
      <w:pPr>
        <w:numPr>
          <w:ilvl w:val="0"/>
          <w:numId w:val="0"/>
        </w:num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en-US" w:eastAsia="zh-CN"/>
        </w:rPr>
        <w:t>2.</w:t>
      </w: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14:paraId="73978291">
      <w:pPr>
        <w:numPr>
          <w:ilvl w:val="0"/>
          <w:numId w:val="0"/>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本项目不接受联合体投标，投标人中标后不允许分包、转包。</w:t>
      </w:r>
    </w:p>
    <w:p w14:paraId="5EF3BB24">
      <w:pPr>
        <w:tabs>
          <w:tab w:val="left" w:pos="7740"/>
        </w:tabs>
        <w:autoSpaceDE w:val="0"/>
        <w:autoSpaceDN w:val="0"/>
        <w:spacing w:line="20" w:lineRule="atLeast"/>
        <w:ind w:firstLine="560" w:firstLineChars="200"/>
        <w:rPr>
          <w:rFonts w:hint="eastAsia" w:ascii="仿宋" w:hAnsi="仿宋" w:eastAsia="仿宋" w:cs="仿宋"/>
          <w:sz w:val="28"/>
          <w:szCs w:val="28"/>
          <w:lang w:eastAsia="zh-CN"/>
        </w:rPr>
      </w:pPr>
      <w:r>
        <w:rPr>
          <w:rFonts w:hint="eastAsia" w:ascii="仿宋" w:hAnsi="仿宋" w:eastAsia="仿宋" w:cs="仿宋"/>
          <w:color w:val="FF0000"/>
          <w:sz w:val="28"/>
          <w:szCs w:val="28"/>
          <w:lang w:val="hr-HR"/>
        </w:rPr>
        <w:t>加注 “*”号的条款为不可偏离项，对这些条款的不满足将导致废标</w:t>
      </w:r>
      <w:r>
        <w:rPr>
          <w:rFonts w:hint="eastAsia" w:ascii="仿宋" w:hAnsi="仿宋" w:eastAsia="仿宋" w:cs="仿宋"/>
          <w:color w:val="FF0000"/>
          <w:sz w:val="28"/>
          <w:szCs w:val="28"/>
          <w:lang w:val="hr-HR" w:eastAsia="zh-CN"/>
        </w:rPr>
        <w:t>。</w:t>
      </w:r>
    </w:p>
    <w:p w14:paraId="582C1734">
      <w:pPr>
        <w:tabs>
          <w:tab w:val="left" w:pos="7740"/>
        </w:tabs>
        <w:autoSpaceDE w:val="0"/>
        <w:autoSpaceDN w:val="0"/>
        <w:spacing w:line="20" w:lineRule="atLeast"/>
        <w:ind w:firstLine="562" w:firstLineChars="200"/>
        <w:rPr>
          <w:rFonts w:ascii="仿宋" w:hAnsi="仿宋" w:eastAsia="仿宋" w:cs="仿宋"/>
          <w:sz w:val="28"/>
          <w:szCs w:val="28"/>
          <w:lang w:val="zh-CN"/>
        </w:rPr>
      </w:pPr>
      <w:r>
        <w:rPr>
          <w:rFonts w:hint="eastAsia" w:ascii="仿宋" w:hAnsi="仿宋" w:eastAsia="仿宋" w:cs="仿宋"/>
          <w:b/>
          <w:bCs/>
          <w:sz w:val="28"/>
          <w:szCs w:val="28"/>
        </w:rPr>
        <w:t>三</w:t>
      </w:r>
      <w:r>
        <w:rPr>
          <w:rFonts w:hint="eastAsia" w:ascii="仿宋" w:hAnsi="仿宋" w:eastAsia="仿宋" w:cs="仿宋"/>
          <w:b/>
          <w:bCs/>
          <w:sz w:val="28"/>
          <w:szCs w:val="28"/>
          <w:lang w:val="zh-CN"/>
        </w:rPr>
        <w:t>、现场踏勘(答疑会)时间、地点：</w:t>
      </w:r>
      <w:r>
        <w:rPr>
          <w:rFonts w:hint="eastAsia" w:ascii="仿宋" w:hAnsi="仿宋" w:eastAsia="仿宋" w:cs="仿宋"/>
          <w:sz w:val="28"/>
          <w:szCs w:val="28"/>
          <w:lang w:val="zh-CN"/>
        </w:rPr>
        <w:t>不组织踏勘现场。</w:t>
      </w:r>
    </w:p>
    <w:p w14:paraId="32B7A7DF">
      <w:pPr>
        <w:tabs>
          <w:tab w:val="left" w:pos="7740"/>
        </w:tabs>
        <w:spacing w:line="20" w:lineRule="atLeast"/>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sz w:val="28"/>
          <w:szCs w:val="28"/>
        </w:rPr>
        <w:t>四</w:t>
      </w:r>
      <w:r>
        <w:rPr>
          <w:rFonts w:hint="eastAsia" w:ascii="仿宋" w:hAnsi="仿宋" w:eastAsia="仿宋" w:cs="仿宋"/>
          <w:b/>
          <w:bCs/>
          <w:sz w:val="28"/>
          <w:szCs w:val="28"/>
          <w:lang w:val="zh-CN"/>
        </w:rPr>
        <w:t>、</w:t>
      </w:r>
      <w:r>
        <w:rPr>
          <w:rFonts w:hint="eastAsia" w:ascii="仿宋" w:hAnsi="仿宋" w:eastAsia="仿宋" w:cs="仿宋"/>
          <w:b/>
          <w:bCs/>
          <w:sz w:val="28"/>
          <w:szCs w:val="28"/>
        </w:rPr>
        <w:t>评标方法：</w:t>
      </w:r>
      <w:r>
        <w:rPr>
          <w:rFonts w:hint="eastAsia" w:ascii="仿宋" w:hAnsi="仿宋" w:eastAsia="仿宋" w:cs="仿宋"/>
          <w:b/>
          <w:bCs/>
          <w:color w:val="auto"/>
          <w:sz w:val="28"/>
          <w:szCs w:val="28"/>
        </w:rPr>
        <w:t>综合评分法</w:t>
      </w:r>
    </w:p>
    <w:p w14:paraId="293B8ECA">
      <w:pPr>
        <w:pStyle w:val="8"/>
        <w:rPr>
          <w:rFonts w:hint="eastAsia" w:ascii="仿宋" w:hAnsi="仿宋" w:eastAsia="仿宋" w:cs="仿宋"/>
          <w:color w:val="auto"/>
          <w:sz w:val="28"/>
          <w:szCs w:val="28"/>
          <w:lang w:val="en-US" w:eastAsia="zh-CN"/>
        </w:rPr>
      </w:pPr>
    </w:p>
    <w:p w14:paraId="003CFB8F">
      <w:pPr>
        <w:tabs>
          <w:tab w:val="left" w:pos="7740"/>
        </w:tabs>
        <w:spacing w:line="20" w:lineRule="atLeast"/>
        <w:rPr>
          <w:rFonts w:hint="default" w:ascii="仿宋" w:hAnsi="仿宋" w:eastAsia="仿宋" w:cs="仿宋"/>
          <w:color w:val="auto"/>
          <w:sz w:val="28"/>
          <w:szCs w:val="28"/>
          <w:lang w:val="en-US" w:eastAsia="zh-CN"/>
        </w:rPr>
      </w:pPr>
    </w:p>
    <w:p w14:paraId="5A80B400">
      <w:pPr>
        <w:pStyle w:val="8"/>
        <w:numPr>
          <w:ilvl w:val="0"/>
          <w:numId w:val="2"/>
        </w:numPr>
        <w:jc w:val="center"/>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rPr>
        <w:t xml:space="preserve">  </w:t>
      </w:r>
      <w:r>
        <w:rPr>
          <w:rFonts w:hint="eastAsia" w:ascii="仿宋" w:hAnsi="仿宋" w:eastAsia="仿宋" w:cs="仿宋"/>
          <w:b/>
          <w:bCs w:val="0"/>
          <w:kern w:val="0"/>
          <w:sz w:val="28"/>
          <w:szCs w:val="28"/>
          <w:lang w:val="en-US" w:eastAsia="zh-CN"/>
        </w:rPr>
        <w:t>用户需求书</w:t>
      </w:r>
    </w:p>
    <w:p w14:paraId="3015DD50">
      <w:pPr>
        <w:pStyle w:val="7"/>
        <w:numPr>
          <w:ilvl w:val="0"/>
          <w:numId w:val="0"/>
        </w:numPr>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w:t>
      </w:r>
      <w:r>
        <w:rPr>
          <w:rFonts w:hint="eastAsia" w:ascii="仿宋" w:hAnsi="仿宋" w:eastAsia="仿宋" w:cs="仿宋"/>
          <w:b/>
          <w:bCs w:val="0"/>
          <w:sz w:val="28"/>
          <w:szCs w:val="28"/>
        </w:rPr>
        <w:t>项</w:t>
      </w:r>
      <w:r>
        <w:rPr>
          <w:rFonts w:hint="eastAsia" w:ascii="仿宋" w:hAnsi="仿宋" w:eastAsia="仿宋" w:cs="仿宋"/>
          <w:b/>
          <w:bCs w:val="0"/>
          <w:sz w:val="28"/>
          <w:szCs w:val="28"/>
          <w:lang w:val="en-US" w:eastAsia="zh-CN"/>
        </w:rPr>
        <w:t>目概况</w:t>
      </w:r>
    </w:p>
    <w:p w14:paraId="3885A2BE">
      <w:pPr>
        <w:pStyle w:val="8"/>
        <w:numPr>
          <w:ilvl w:val="0"/>
          <w:numId w:val="0"/>
        </w:numPr>
        <w:ind w:firstLine="562" w:firstLineChars="200"/>
        <w:rPr>
          <w:rFonts w:hint="eastAsia" w:ascii="仿宋" w:hAnsi="仿宋" w:eastAsia="仿宋" w:cs="仿宋"/>
          <w:lang w:val="hr-HR"/>
        </w:rPr>
      </w:pPr>
      <w:r>
        <w:rPr>
          <w:rFonts w:hint="eastAsia" w:ascii="仿宋" w:hAnsi="仿宋" w:eastAsia="仿宋" w:cs="仿宋"/>
          <w:b/>
          <w:bCs/>
          <w:kern w:val="2"/>
          <w:sz w:val="28"/>
          <w:szCs w:val="28"/>
          <w:lang w:val="en-US" w:eastAsia="zh-CN" w:bidi="ar-SA"/>
        </w:rPr>
        <w:t>预算金额:</w:t>
      </w:r>
      <w:r>
        <w:rPr>
          <w:rFonts w:hint="eastAsia" w:ascii="仿宋" w:hAnsi="仿宋" w:eastAsia="仿宋" w:cs="仿宋"/>
          <w:b w:val="0"/>
          <w:bCs/>
          <w:sz w:val="28"/>
          <w:szCs w:val="28"/>
          <w:u w:val="single"/>
          <w:lang w:val="en-US" w:eastAsia="zh-CN"/>
        </w:rPr>
        <w:t>763200</w:t>
      </w:r>
      <w:r>
        <w:rPr>
          <w:rFonts w:hint="eastAsia" w:ascii="仿宋" w:hAnsi="仿宋" w:eastAsia="仿宋" w:cs="仿宋"/>
          <w:b w:val="0"/>
          <w:bCs/>
          <w:kern w:val="2"/>
          <w:sz w:val="28"/>
          <w:szCs w:val="28"/>
          <w:lang w:val="en-US" w:eastAsia="zh-CN" w:bidi="ar-SA"/>
        </w:rPr>
        <w:t>元</w:t>
      </w:r>
    </w:p>
    <w:p w14:paraId="5DBCA417">
      <w:pPr>
        <w:autoSpaceDE w:val="0"/>
        <w:autoSpaceDN w:val="0"/>
        <w:adjustRightInd w:val="0"/>
        <w:spacing w:line="360" w:lineRule="auto"/>
        <w:ind w:firstLine="562" w:firstLineChars="200"/>
        <w:rPr>
          <w:rFonts w:hint="eastAsia" w:ascii="仿宋" w:hAnsi="仿宋" w:eastAsia="仿宋" w:cs="仿宋"/>
          <w:kern w:val="2"/>
          <w:sz w:val="28"/>
          <w:szCs w:val="28"/>
          <w:lang w:val="zh-CN" w:eastAsia="zh-CN" w:bidi="ar-SA"/>
        </w:rPr>
      </w:pPr>
      <w:r>
        <w:rPr>
          <w:rFonts w:hint="eastAsia" w:ascii="仿宋" w:hAnsi="仿宋" w:eastAsia="仿宋" w:cs="仿宋"/>
          <w:b/>
          <w:bCs/>
          <w:kern w:val="2"/>
          <w:sz w:val="28"/>
          <w:szCs w:val="28"/>
          <w:lang w:val="en-US" w:eastAsia="zh-CN" w:bidi="ar-SA"/>
        </w:rPr>
        <w:t>项目概况：</w:t>
      </w:r>
      <w:r>
        <w:rPr>
          <w:rFonts w:hint="eastAsia" w:ascii="仿宋" w:hAnsi="仿宋" w:eastAsia="仿宋" w:cs="仿宋"/>
          <w:kern w:val="2"/>
          <w:sz w:val="28"/>
          <w:szCs w:val="28"/>
          <w:lang w:val="zh-CN" w:eastAsia="zh-CN" w:bidi="ar-SA"/>
        </w:rPr>
        <w:t>该项目是</w:t>
      </w:r>
      <w:r>
        <w:rPr>
          <w:rFonts w:hint="eastAsia" w:ascii="仿宋" w:hAnsi="仿宋" w:eastAsia="仿宋" w:cs="仿宋"/>
          <w:sz w:val="28"/>
          <w:szCs w:val="28"/>
          <w:lang w:val="en-US" w:eastAsia="zh-CN"/>
        </w:rPr>
        <w:t>深圳市广播电视技术中心梧桐山发射基地</w:t>
      </w:r>
      <w:r>
        <w:rPr>
          <w:rFonts w:hint="eastAsia" w:ascii="仿宋" w:hAnsi="仿宋" w:eastAsia="仿宋" w:cs="仿宋"/>
          <w:kern w:val="2"/>
          <w:sz w:val="28"/>
          <w:szCs w:val="28"/>
          <w:lang w:val="zh-CN" w:eastAsia="zh-CN" w:bidi="ar-SA"/>
        </w:rPr>
        <w:t>场区和建筑物内部安防、消防监控、门卫及场区巡察保安服务的招标。工作地点在</w:t>
      </w:r>
      <w:r>
        <w:rPr>
          <w:rFonts w:hint="eastAsia" w:ascii="仿宋" w:hAnsi="仿宋" w:eastAsia="仿宋" w:cs="仿宋"/>
          <w:kern w:val="2"/>
          <w:sz w:val="28"/>
          <w:szCs w:val="28"/>
          <w:lang w:val="en-US" w:eastAsia="zh-CN" w:bidi="ar-SA"/>
        </w:rPr>
        <w:t>深圳市罗湖区</w:t>
      </w:r>
      <w:r>
        <w:rPr>
          <w:rFonts w:hint="eastAsia" w:ascii="仿宋" w:hAnsi="仿宋" w:eastAsia="仿宋" w:cs="仿宋"/>
          <w:kern w:val="2"/>
          <w:sz w:val="28"/>
          <w:szCs w:val="28"/>
          <w:lang w:val="zh-CN" w:eastAsia="zh-CN" w:bidi="ar-SA"/>
        </w:rPr>
        <w:t>梧桐山</w:t>
      </w:r>
      <w:r>
        <w:rPr>
          <w:rFonts w:hint="eastAsia" w:ascii="仿宋" w:hAnsi="仿宋" w:eastAsia="仿宋" w:cs="仿宋"/>
          <w:kern w:val="2"/>
          <w:sz w:val="28"/>
          <w:szCs w:val="28"/>
          <w:lang w:val="en-US" w:eastAsia="zh-CN" w:bidi="ar-SA"/>
        </w:rPr>
        <w:t>电视塔</w:t>
      </w:r>
      <w:r>
        <w:rPr>
          <w:rFonts w:hint="eastAsia" w:ascii="仿宋" w:hAnsi="仿宋" w:eastAsia="仿宋" w:cs="仿宋"/>
          <w:kern w:val="2"/>
          <w:sz w:val="28"/>
          <w:szCs w:val="28"/>
          <w:lang w:val="zh-CN" w:eastAsia="zh-CN" w:bidi="ar-SA"/>
        </w:rPr>
        <w:t>，海拨640米，场区面积8000㎡（绿地、道路等），建筑物内的公共面积5000㎡（电视发射塔、综合楼、</w:t>
      </w:r>
      <w:r>
        <w:rPr>
          <w:rFonts w:hint="eastAsia" w:ascii="仿宋" w:hAnsi="仿宋" w:eastAsia="仿宋" w:cs="仿宋"/>
          <w:kern w:val="2"/>
          <w:sz w:val="28"/>
          <w:szCs w:val="28"/>
          <w:lang w:val="en-US" w:eastAsia="zh-CN" w:bidi="ar-SA"/>
        </w:rPr>
        <w:t>宿舍楼</w:t>
      </w:r>
      <w:r>
        <w:rPr>
          <w:rFonts w:hint="eastAsia" w:ascii="仿宋" w:hAnsi="仿宋" w:eastAsia="仿宋" w:cs="仿宋"/>
          <w:kern w:val="2"/>
          <w:sz w:val="28"/>
          <w:szCs w:val="28"/>
          <w:lang w:val="zh-CN" w:eastAsia="zh-CN" w:bidi="ar-SA"/>
        </w:rPr>
        <w:t>及门卫房等）。</w:t>
      </w:r>
    </w:p>
    <w:p w14:paraId="59490CBE">
      <w:pPr>
        <w:autoSpaceDE w:val="0"/>
        <w:autoSpaceDN w:val="0"/>
        <w:adjustRightInd w:val="0"/>
        <w:spacing w:line="360" w:lineRule="auto"/>
        <w:ind w:left="0" w:leftChars="0"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深圳市广播电视技术中心梧桐山发射基地是深圳市三级反恐怖袭击重点目标，</w:t>
      </w:r>
      <w:r>
        <w:rPr>
          <w:rFonts w:hint="eastAsia" w:ascii="仿宋" w:hAnsi="仿宋" w:eastAsia="仿宋" w:cs="仿宋"/>
          <w:kern w:val="2"/>
          <w:sz w:val="28"/>
          <w:szCs w:val="28"/>
          <w:lang w:val="en-US" w:eastAsia="zh-CN" w:bidi="ar-SA"/>
        </w:rPr>
        <w:t>中标单位</w:t>
      </w:r>
      <w:r>
        <w:rPr>
          <w:rFonts w:hint="eastAsia" w:ascii="仿宋" w:hAnsi="仿宋" w:eastAsia="仿宋" w:cs="仿宋"/>
          <w:kern w:val="2"/>
          <w:sz w:val="28"/>
          <w:szCs w:val="28"/>
          <w:lang w:val="zh-CN" w:eastAsia="zh-CN" w:bidi="ar-SA"/>
        </w:rPr>
        <w:t>需</w:t>
      </w:r>
      <w:r>
        <w:rPr>
          <w:rFonts w:hint="eastAsia" w:ascii="仿宋" w:hAnsi="仿宋" w:eastAsia="仿宋" w:cs="仿宋"/>
          <w:kern w:val="2"/>
          <w:sz w:val="28"/>
          <w:szCs w:val="28"/>
          <w:lang w:val="en-US" w:eastAsia="zh-CN" w:bidi="ar-SA"/>
        </w:rPr>
        <w:t xml:space="preserve">配备8名保安提供门岗及监控24小时值班、日常巡逻、消防巡查、出入口管理、安全监控、保安培训、反恐防暴、突发事处理及其他与保安服务相关的工作。                                                                                                                                                                                                                                                                                                                                                                                                                                                                                                                                                                                                                                                                                                                                                                                                                                                                                                                                                                                                                                                                                                                                                                                                                                                                                                                                                                                                                                                                                                                                                                                                                                                                                                                                                                                                                                                                                                                                                                                                                                                                                                                                                                                                                                                                                                                                                                                                                                                                                                                                                                                                                                                                                                                                                                                                                                                                                                                                                                                                                                                                                                                                                                                                                                                                                                                                                                                                                                                                                                                                                                                                                                                                                                                                                                                                                                                                                                                                                                                                                                                                                                                                          </w:t>
      </w:r>
      <w:r>
        <w:rPr>
          <w:rFonts w:hint="eastAsia" w:ascii="仿宋" w:hAnsi="仿宋" w:eastAsia="仿宋" w:cs="仿宋"/>
          <w:kern w:val="2"/>
          <w:sz w:val="28"/>
          <w:szCs w:val="28"/>
          <w:lang w:val="en-US" w:eastAsia="zh-CN" w:bidi="ar-SA"/>
        </w:rPr>
        <w:t xml:space="preserve">                                                                                                                                                                                                                                                                                                                                                                                                                                                                                                                                                                                                                                                                                                                                                                                                                                                                                                                                                                                                                                                                                                                                                                                                                                                                                                                                                                                          </w:t>
      </w:r>
    </w:p>
    <w:p w14:paraId="5D020796">
      <w:pPr>
        <w:pStyle w:val="7"/>
        <w:numPr>
          <w:ilvl w:val="0"/>
          <w:numId w:val="0"/>
        </w:numPr>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二、技术要求</w:t>
      </w:r>
    </w:p>
    <w:p w14:paraId="5C780392">
      <w:pPr>
        <w:pStyle w:val="7"/>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1.服务内容及要求</w:t>
      </w:r>
    </w:p>
    <w:p w14:paraId="69ACB3D2">
      <w:pPr>
        <w:autoSpaceDE w:val="0"/>
        <w:autoSpaceDN w:val="0"/>
        <w:adjustRightInd w:val="0"/>
        <w:spacing w:line="360" w:lineRule="auto"/>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1.1</w:t>
      </w:r>
      <w:r>
        <w:rPr>
          <w:rFonts w:hint="eastAsia" w:ascii="仿宋" w:hAnsi="仿宋" w:eastAsia="仿宋" w:cs="仿宋"/>
          <w:kern w:val="2"/>
          <w:sz w:val="28"/>
          <w:szCs w:val="28"/>
          <w:lang w:val="zh-CN" w:eastAsia="zh-CN" w:bidi="ar-SA"/>
        </w:rPr>
        <w:t>、门卫服务：</w:t>
      </w:r>
      <w:r>
        <w:rPr>
          <w:rFonts w:hint="eastAsia" w:ascii="仿宋" w:hAnsi="仿宋" w:eastAsia="仿宋" w:cs="仿宋"/>
          <w:kern w:val="2"/>
          <w:sz w:val="28"/>
          <w:szCs w:val="28"/>
          <w:lang w:val="en-US" w:eastAsia="zh-CN" w:bidi="ar-SA"/>
        </w:rPr>
        <w:t>梧桐山</w:t>
      </w:r>
      <w:r>
        <w:rPr>
          <w:rFonts w:hint="eastAsia" w:ascii="仿宋" w:hAnsi="仿宋" w:eastAsia="仿宋" w:cs="仿宋"/>
          <w:kern w:val="2"/>
          <w:sz w:val="28"/>
          <w:szCs w:val="28"/>
          <w:lang w:val="zh-CN" w:eastAsia="zh-CN" w:bidi="ar-SA"/>
        </w:rPr>
        <w:t>发射基地门卫 24小时监控值班，发射场区定时巡察，严格外来人员管理，及时发现和处理各种安全和事故隐患，迅速有效处置突发事件，确保场区安全。</w:t>
      </w:r>
    </w:p>
    <w:p w14:paraId="0FF5AF53">
      <w:pPr>
        <w:autoSpaceDE w:val="0"/>
        <w:autoSpaceDN w:val="0"/>
        <w:adjustRightInd w:val="0"/>
        <w:spacing w:line="360" w:lineRule="auto"/>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1.2</w:t>
      </w:r>
      <w:r>
        <w:rPr>
          <w:rFonts w:hint="eastAsia" w:ascii="仿宋" w:hAnsi="仿宋" w:eastAsia="仿宋" w:cs="仿宋"/>
          <w:kern w:val="2"/>
          <w:sz w:val="28"/>
          <w:szCs w:val="28"/>
          <w:lang w:val="zh-CN" w:eastAsia="zh-CN" w:bidi="ar-SA"/>
        </w:rPr>
        <w:t>、监控值班：发射基地安防、消防监控室 24小时值班，及时发现和处理各种安全事故隐患，迅速有效处置突发事件，确保场区治</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zh-CN" w:eastAsia="zh-CN" w:bidi="ar-SA"/>
        </w:rPr>
        <w:t>安及消防安全。</w:t>
      </w:r>
    </w:p>
    <w:p w14:paraId="4A692133">
      <w:pPr>
        <w:autoSpaceDE w:val="0"/>
        <w:autoSpaceDN w:val="0"/>
        <w:adjustRightInd w:val="0"/>
        <w:spacing w:line="360" w:lineRule="auto"/>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1.3、消防巡查：履行消防安全责任，落实梧桐山发射基地室内外消防安全工作的巡查和消防设施设备的月度检查工作，发现问题及时向管理人汇报。</w:t>
      </w:r>
    </w:p>
    <w:p w14:paraId="067256C5">
      <w:pPr>
        <w:pStyle w:val="9"/>
        <w:spacing w:line="360" w:lineRule="auto"/>
        <w:ind w:left="0" w:leftChars="0" w:right="-66" w:firstLine="560" w:firstLineChars="200"/>
        <w:rPr>
          <w:rFonts w:hint="eastAsia" w:ascii="楷体_GB2312" w:eastAsia="楷体_GB2312"/>
          <w:sz w:val="28"/>
          <w:szCs w:val="28"/>
        </w:rPr>
      </w:pPr>
      <w:r>
        <w:rPr>
          <w:rFonts w:hint="eastAsia" w:ascii="仿宋" w:hAnsi="仿宋" w:eastAsia="仿宋" w:cs="仿宋"/>
          <w:kern w:val="2"/>
          <w:sz w:val="28"/>
          <w:szCs w:val="28"/>
          <w:lang w:val="en-US" w:eastAsia="zh-CN" w:bidi="ar-SA"/>
        </w:rPr>
        <w:t>1.4</w:t>
      </w:r>
      <w:r>
        <w:rPr>
          <w:rFonts w:hint="eastAsia" w:ascii="仿宋" w:hAnsi="仿宋" w:eastAsia="仿宋" w:cs="仿宋"/>
          <w:kern w:val="2"/>
          <w:sz w:val="28"/>
          <w:szCs w:val="28"/>
          <w:lang w:val="zh-CN" w:eastAsia="zh-CN" w:bidi="ar-SA"/>
        </w:rPr>
        <w:t>、要求配备</w:t>
      </w:r>
      <w:r>
        <w:rPr>
          <w:rFonts w:hint="eastAsia" w:ascii="仿宋" w:hAnsi="仿宋" w:eastAsia="仿宋" w:cs="仿宋"/>
          <w:kern w:val="2"/>
          <w:sz w:val="28"/>
          <w:szCs w:val="28"/>
          <w:lang w:val="en-US" w:eastAsia="zh-CN" w:bidi="ar-SA"/>
        </w:rPr>
        <w:t>2名保安队长，6名保安员，</w:t>
      </w:r>
      <w:r>
        <w:rPr>
          <w:rFonts w:hint="eastAsia" w:ascii="仿宋" w:hAnsi="仿宋" w:eastAsia="仿宋" w:cs="仿宋"/>
          <w:kern w:val="2"/>
          <w:sz w:val="28"/>
          <w:szCs w:val="28"/>
          <w:lang w:val="zh-CN" w:eastAsia="zh-CN" w:bidi="ar-SA"/>
        </w:rPr>
        <w:t>总人数为</w:t>
      </w:r>
      <w:r>
        <w:rPr>
          <w:rFonts w:hint="eastAsia" w:ascii="仿宋" w:hAnsi="仿宋" w:eastAsia="仿宋" w:cs="仿宋"/>
          <w:kern w:val="2"/>
          <w:sz w:val="28"/>
          <w:szCs w:val="28"/>
          <w:lang w:val="en-US" w:eastAsia="zh-CN" w:bidi="ar-SA"/>
        </w:rPr>
        <w:t>8</w:t>
      </w:r>
      <w:r>
        <w:rPr>
          <w:rFonts w:hint="eastAsia" w:ascii="仿宋" w:hAnsi="仿宋" w:eastAsia="仿宋" w:cs="仿宋"/>
          <w:kern w:val="2"/>
          <w:sz w:val="28"/>
          <w:szCs w:val="28"/>
          <w:lang w:val="zh-CN" w:eastAsia="zh-CN" w:bidi="ar-SA"/>
        </w:rPr>
        <w:t>人，要求男性，</w:t>
      </w:r>
      <w:r>
        <w:rPr>
          <w:rFonts w:hint="eastAsia" w:ascii="仿宋" w:hAnsi="仿宋" w:eastAsia="仿宋" w:cs="仿宋"/>
          <w:kern w:val="2"/>
          <w:sz w:val="28"/>
          <w:szCs w:val="28"/>
          <w:lang w:val="en-US" w:eastAsia="zh-CN" w:bidi="ar-SA"/>
        </w:rPr>
        <w:t>50</w:t>
      </w:r>
      <w:r>
        <w:rPr>
          <w:rFonts w:hint="eastAsia" w:ascii="仿宋" w:hAnsi="仿宋" w:eastAsia="仿宋" w:cs="仿宋"/>
          <w:kern w:val="2"/>
          <w:sz w:val="28"/>
          <w:szCs w:val="28"/>
          <w:lang w:val="zh-CN" w:eastAsia="zh-CN" w:bidi="ar-SA"/>
        </w:rPr>
        <w:t>岁以下，</w:t>
      </w:r>
      <w:r>
        <w:rPr>
          <w:rFonts w:hint="eastAsia" w:ascii="仿宋" w:hAnsi="仿宋" w:eastAsia="仿宋" w:cs="仿宋"/>
          <w:kern w:val="2"/>
          <w:sz w:val="28"/>
          <w:szCs w:val="28"/>
          <w:lang w:val="en-US" w:eastAsia="zh-CN" w:bidi="ar-SA"/>
        </w:rPr>
        <w:t>所有人员持保安证上岗，其中4名保安员持有消防设施操作员证（初级以上），工作时要求发射基地24小时保持5名保安人员在岗。</w:t>
      </w:r>
    </w:p>
    <w:p w14:paraId="02FBEA60">
      <w:pPr>
        <w:autoSpaceDE w:val="0"/>
        <w:autoSpaceDN w:val="0"/>
        <w:adjustRightInd w:val="0"/>
        <w:spacing w:line="360" w:lineRule="auto"/>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1.5</w:t>
      </w:r>
      <w:r>
        <w:rPr>
          <w:rFonts w:hint="eastAsia" w:ascii="仿宋" w:hAnsi="仿宋" w:eastAsia="仿宋" w:cs="仿宋"/>
          <w:kern w:val="2"/>
          <w:sz w:val="28"/>
          <w:szCs w:val="28"/>
          <w:lang w:val="zh-CN" w:eastAsia="zh-CN" w:bidi="ar-SA"/>
        </w:rPr>
        <w:t>、因工作地点在深圳梧桐山顶以及</w:t>
      </w:r>
      <w:r>
        <w:rPr>
          <w:rFonts w:hint="eastAsia" w:ascii="仿宋" w:hAnsi="仿宋" w:eastAsia="仿宋" w:cs="仿宋"/>
          <w:kern w:val="2"/>
          <w:sz w:val="28"/>
          <w:szCs w:val="28"/>
          <w:lang w:val="en-US" w:eastAsia="zh-CN" w:bidi="ar-SA"/>
        </w:rPr>
        <w:t>招标</w:t>
      </w:r>
      <w:r>
        <w:rPr>
          <w:rFonts w:hint="eastAsia" w:ascii="仿宋" w:hAnsi="仿宋" w:eastAsia="仿宋" w:cs="仿宋"/>
          <w:kern w:val="2"/>
          <w:sz w:val="28"/>
          <w:szCs w:val="28"/>
          <w:lang w:val="zh-CN" w:eastAsia="zh-CN" w:bidi="ar-SA"/>
        </w:rPr>
        <w:t>单位工作的特殊性，中标单位要确保所派人员身体健康，思想稳定，安心工作，服从招标单位的工作安排，因此，对所派人员的待遇特做专门要求：</w:t>
      </w:r>
    </w:p>
    <w:p w14:paraId="3C1CE6AF">
      <w:pPr>
        <w:pStyle w:val="9"/>
        <w:spacing w:line="360" w:lineRule="auto"/>
        <w:ind w:left="0" w:leftChars="0" w:right="-66"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1.5.1、</w:t>
      </w:r>
      <w:r>
        <w:rPr>
          <w:rFonts w:hint="eastAsia" w:ascii="仿宋" w:hAnsi="仿宋" w:eastAsia="仿宋" w:cs="仿宋"/>
          <w:kern w:val="2"/>
          <w:sz w:val="28"/>
          <w:szCs w:val="28"/>
          <w:lang w:val="en-US" w:eastAsia="zh-CN" w:bidi="ar-SA"/>
        </w:rPr>
        <w:t>中标单位要与派往招标单位的工作人员签订劳动合同，明确工资标准，并按政府相关规定缴纳五险一金等规费，因此产生争议纠纷的，中标单位应自行处理，若因此造成招标单位损失的，中标单位还应当承担赔偿责任。</w:t>
      </w:r>
    </w:p>
    <w:p w14:paraId="7C0A3BE5">
      <w:pPr>
        <w:pStyle w:val="9"/>
        <w:spacing w:line="360" w:lineRule="auto"/>
        <w:ind w:left="0" w:leftChars="0" w:right="-66"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1.5.2、在每月的工资中，20%作为浮动工资，由招标单位对员工进行绩效考核，招标单位出具考核结果，中标单位根据考核结果，发放实际工资，但所有员工的工资总额不变。</w:t>
      </w:r>
    </w:p>
    <w:p w14:paraId="75E222F0">
      <w:pPr>
        <w:pStyle w:val="16"/>
        <w:tabs>
          <w:tab w:val="left" w:pos="1033"/>
        </w:tabs>
        <w:spacing w:line="571"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1.5.3、</w:t>
      </w:r>
      <w:r>
        <w:rPr>
          <w:rFonts w:hint="eastAsia" w:ascii="仿宋" w:hAnsi="仿宋" w:eastAsia="仿宋" w:cs="仿宋"/>
          <w:kern w:val="2"/>
          <w:sz w:val="28"/>
          <w:szCs w:val="28"/>
          <w:u w:val="none"/>
          <w:shd w:val="clear"/>
          <w:lang w:val="en-US" w:eastAsia="zh-CN" w:bidi="ar-SA"/>
        </w:rPr>
        <w:t>中标单位合理安排人员进行节假日加班，节假日补贴按年度13天计取，要求按最低发放工资标准的三倍发放节假日补贴，该补贴包含在安保服务费内，招标单位无需另行向中标单位支付。</w:t>
      </w:r>
    </w:p>
    <w:p w14:paraId="3BC112AC">
      <w:pPr>
        <w:pStyle w:val="16"/>
        <w:shd w:val="clear" w:color="auto" w:fill="auto"/>
        <w:tabs>
          <w:tab w:val="left" w:pos="1033"/>
        </w:tabs>
        <w:spacing w:line="571" w:lineRule="exact"/>
        <w:ind w:left="0" w:leftChars="0"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1.5.4、中标单位提供保安人员器械装备，中标人应按规定使用和妥善管理，维修费由中标人负责，因人为操作不当造成的损坏或丢失由中标人赔偿。</w:t>
      </w:r>
    </w:p>
    <w:p w14:paraId="54AD87EF">
      <w:pPr>
        <w:pStyle w:val="16"/>
        <w:shd w:val="clear" w:color="auto" w:fill="auto"/>
        <w:tabs>
          <w:tab w:val="left" w:pos="1033"/>
        </w:tabs>
        <w:spacing w:line="571"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1.5.5、员工在工作中要统一着装，中标单位要专门为员工制作工作服，其中夏服2套，冬服2套，工作用劳保鞋2双。</w:t>
      </w:r>
    </w:p>
    <w:p w14:paraId="4DFE30BF">
      <w:pPr>
        <w:pStyle w:val="9"/>
        <w:spacing w:line="360" w:lineRule="auto"/>
        <w:ind w:left="0" w:leftChars="0" w:right="-66"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1.5.6、中标单位要根据员工合同工资标准，足额为员工购买社保、医保、住房公积金等政策法规规定的劳动者权益项目。</w:t>
      </w:r>
    </w:p>
    <w:p w14:paraId="61AD1864">
      <w:pPr>
        <w:pStyle w:val="9"/>
        <w:spacing w:line="360" w:lineRule="auto"/>
        <w:ind w:left="0" w:leftChars="0" w:right="-66"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1.5.7、所派员工在发射基地工作时，具体工作内容安排和劳动纪律监督考核由招标单位负责；人员管理、思想教育、技能培训等由中标单位负责。</w:t>
      </w:r>
    </w:p>
    <w:p w14:paraId="37953EC6">
      <w:pPr>
        <w:pStyle w:val="9"/>
        <w:spacing w:line="360" w:lineRule="auto"/>
        <w:ind w:left="0" w:leftChars="0" w:right="-66"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1.5.8、以上的人员工资福利待遇和相关费用等全部由中标单位负责。</w:t>
      </w:r>
    </w:p>
    <w:p w14:paraId="7A8ACF2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40"/>
        <w:jc w:val="both"/>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1.5.9、保安人员要求固定，半年内不能更换，确因特殊原因须更换人员，须提前与招标单位协商，经招标单位管理人同意才能更换。</w:t>
      </w:r>
    </w:p>
    <w:p w14:paraId="1CCA6E09">
      <w:pPr>
        <w:pStyle w:val="7"/>
        <w:numPr>
          <w:ilvl w:val="0"/>
          <w:numId w:val="0"/>
        </w:numPr>
        <w:ind w:firstLine="560" w:firstLineChars="200"/>
        <w:rPr>
          <w:rFonts w:hint="default"/>
          <w:b w:val="0"/>
          <w:bCs w:val="0"/>
          <w:lang w:val="en-US" w:eastAsia="zh-CN"/>
        </w:rPr>
      </w:pPr>
      <w:r>
        <w:rPr>
          <w:rFonts w:hint="eastAsia" w:ascii="仿宋" w:hAnsi="仿宋" w:eastAsia="仿宋" w:cs="仿宋"/>
          <w:b w:val="0"/>
          <w:bCs w:val="0"/>
          <w:sz w:val="28"/>
          <w:szCs w:val="28"/>
          <w:lang w:val="en-US" w:eastAsia="zh-CN"/>
        </w:rPr>
        <w:t>2.人员配备要求</w:t>
      </w:r>
    </w:p>
    <w:p w14:paraId="56B7AF39">
      <w:pPr>
        <w:pStyle w:val="7"/>
        <w:numPr>
          <w:ilvl w:val="0"/>
          <w:numId w:val="0"/>
        </w:numPr>
        <w:ind w:firstLine="560" w:firstLineChars="200"/>
        <w:rPr>
          <w:rFonts w:hint="default"/>
          <w:lang w:val="en-US" w:eastAsia="zh-CN"/>
        </w:rPr>
      </w:pP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val="en-US" w:eastAsia="zh-CN" w:bidi="ar-SA"/>
        </w:rPr>
        <w:t>人员配备</w:t>
      </w:r>
    </w:p>
    <w:tbl>
      <w:tblPr>
        <w:tblStyle w:val="14"/>
        <w:tblpPr w:leftFromText="180" w:rightFromText="180" w:vertAnchor="text" w:horzAnchor="page" w:tblpX="1788" w:tblpY="268"/>
        <w:tblOverlap w:val="never"/>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5"/>
        <w:gridCol w:w="2631"/>
        <w:gridCol w:w="3941"/>
      </w:tblGrid>
      <w:tr w14:paraId="4E7C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1855" w:type="dxa"/>
            <w:vAlign w:val="center"/>
          </w:tcPr>
          <w:p w14:paraId="44E395CF">
            <w:pPr>
              <w:tabs>
                <w:tab w:val="left" w:pos="7740"/>
              </w:tabs>
              <w:autoSpaceDE w:val="0"/>
              <w:autoSpaceDN w:val="0"/>
              <w:spacing w:line="20" w:lineRule="atLeas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岗位</w:t>
            </w:r>
          </w:p>
        </w:tc>
        <w:tc>
          <w:tcPr>
            <w:tcW w:w="2631" w:type="dxa"/>
            <w:vAlign w:val="center"/>
          </w:tcPr>
          <w:p w14:paraId="6BFAD894">
            <w:pPr>
              <w:tabs>
                <w:tab w:val="left" w:pos="7740"/>
              </w:tabs>
              <w:autoSpaceDE w:val="0"/>
              <w:autoSpaceDN w:val="0"/>
              <w:spacing w:line="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人数</w:t>
            </w:r>
          </w:p>
        </w:tc>
        <w:tc>
          <w:tcPr>
            <w:tcW w:w="3941" w:type="dxa"/>
            <w:vAlign w:val="center"/>
          </w:tcPr>
          <w:p w14:paraId="0BBD5D16">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14:paraId="2940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1855" w:type="dxa"/>
            <w:vAlign w:val="center"/>
          </w:tcPr>
          <w:p w14:paraId="031335E8">
            <w:pPr>
              <w:tabs>
                <w:tab w:val="left" w:pos="7740"/>
              </w:tabs>
              <w:autoSpaceDE w:val="0"/>
              <w:autoSpaceDN w:val="0"/>
              <w:spacing w:line="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保安队长</w:t>
            </w:r>
          </w:p>
        </w:tc>
        <w:tc>
          <w:tcPr>
            <w:tcW w:w="2631" w:type="dxa"/>
            <w:vAlign w:val="center"/>
          </w:tcPr>
          <w:p w14:paraId="1DE40361">
            <w:pPr>
              <w:tabs>
                <w:tab w:val="left" w:pos="7740"/>
              </w:tabs>
              <w:autoSpaceDE w:val="0"/>
              <w:autoSpaceDN w:val="0"/>
              <w:spacing w:line="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2名</w:t>
            </w:r>
          </w:p>
        </w:tc>
        <w:tc>
          <w:tcPr>
            <w:tcW w:w="3941" w:type="dxa"/>
            <w:vAlign w:val="center"/>
          </w:tcPr>
          <w:p w14:paraId="040DA4EA">
            <w:pPr>
              <w:tabs>
                <w:tab w:val="left" w:pos="7740"/>
              </w:tabs>
              <w:autoSpaceDE w:val="0"/>
              <w:autoSpaceDN w:val="0"/>
              <w:spacing w:line="20" w:lineRule="atLeast"/>
              <w:ind w:firstLine="560" w:firstLineChars="200"/>
              <w:jc w:val="left"/>
              <w:rPr>
                <w:rFonts w:hint="default" w:ascii="仿宋" w:hAnsi="仿宋" w:eastAsia="仿宋" w:cs="仿宋"/>
                <w:sz w:val="28"/>
                <w:szCs w:val="28"/>
                <w:lang w:val="en-US"/>
              </w:rPr>
            </w:pPr>
            <w:r>
              <w:rPr>
                <w:rFonts w:hint="eastAsia" w:ascii="仿宋" w:hAnsi="仿宋" w:eastAsia="仿宋" w:cs="仿宋"/>
                <w:kern w:val="2"/>
                <w:sz w:val="28"/>
                <w:szCs w:val="28"/>
                <w:lang w:val="en-US" w:eastAsia="zh-CN" w:bidi="ar-SA"/>
              </w:rPr>
              <w:t>合同期内年龄低于50周岁，高中及以上文化程度，5年及以上的安保工作经验，持有保安员三级及以上的职业资格证书（人力资源和社会保障部）。</w:t>
            </w:r>
          </w:p>
        </w:tc>
      </w:tr>
      <w:tr w14:paraId="41E8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5" w:type="dxa"/>
            <w:vAlign w:val="center"/>
          </w:tcPr>
          <w:p w14:paraId="28482BB7">
            <w:pPr>
              <w:tabs>
                <w:tab w:val="left" w:pos="7740"/>
              </w:tabs>
              <w:autoSpaceDE w:val="0"/>
              <w:autoSpaceDN w:val="0"/>
              <w:spacing w:line="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保安员</w:t>
            </w:r>
          </w:p>
        </w:tc>
        <w:tc>
          <w:tcPr>
            <w:tcW w:w="2631" w:type="dxa"/>
            <w:vAlign w:val="center"/>
          </w:tcPr>
          <w:p w14:paraId="21F04CE4">
            <w:pPr>
              <w:tabs>
                <w:tab w:val="left" w:pos="7740"/>
              </w:tabs>
              <w:autoSpaceDE w:val="0"/>
              <w:autoSpaceDN w:val="0"/>
              <w:spacing w:line="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6名</w:t>
            </w:r>
          </w:p>
        </w:tc>
        <w:tc>
          <w:tcPr>
            <w:tcW w:w="3941" w:type="dxa"/>
            <w:vAlign w:val="center"/>
          </w:tcPr>
          <w:p w14:paraId="0CC67F79">
            <w:pPr>
              <w:tabs>
                <w:tab w:val="left" w:pos="7740"/>
              </w:tabs>
              <w:autoSpaceDE w:val="0"/>
              <w:autoSpaceDN w:val="0"/>
              <w:spacing w:line="20" w:lineRule="atLeas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kern w:val="2"/>
                <w:sz w:val="28"/>
                <w:szCs w:val="28"/>
                <w:lang w:val="en-US" w:eastAsia="zh-CN" w:bidi="ar-SA"/>
              </w:rPr>
              <w:t>每位保安持深圳市公安局核发的保安证上岗，其中要求4名保安员持有消防设施操作员证。</w:t>
            </w:r>
          </w:p>
        </w:tc>
      </w:tr>
    </w:tbl>
    <w:p w14:paraId="4D0FF26E">
      <w:pPr>
        <w:pStyle w:val="8"/>
        <w:numPr>
          <w:ilvl w:val="0"/>
          <w:numId w:val="0"/>
        </w:numPr>
        <w:rPr>
          <w:rFonts w:hint="default"/>
          <w:lang w:val="en-US" w:eastAsia="zh-CN"/>
        </w:rPr>
      </w:pPr>
    </w:p>
    <w:p w14:paraId="1C0BFC4D">
      <w:pPr>
        <w:pStyle w:val="7"/>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2.2、人员条件及要求</w:t>
      </w:r>
    </w:p>
    <w:p w14:paraId="767EECBA">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保安队长要求男性，身体素质好，业务素质高，品德优良，思想作风过硬，表达能力强，具备多年安全防范管理经验和较强的安保、消防知识，具备较强的协调和组织能力，具备较强的应对突发事件的能力，24小时保持通信畅通。</w:t>
      </w:r>
    </w:p>
    <w:p w14:paraId="2D772F50">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2.2.2、保安队长岗位职责</w:t>
      </w:r>
    </w:p>
    <w:p w14:paraId="2A16C798">
      <w:pPr>
        <w:pStyle w:val="8"/>
        <w:numPr>
          <w:ilvl w:val="0"/>
          <w:numId w:val="0"/>
        </w:num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（1）认真贯彻落实管理方安全管理的各项制度，落实安全生产职责；</w:t>
      </w:r>
    </w:p>
    <w:p w14:paraId="52158E5D">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（2）预防和查找安全风险隐患，带头做好安全保卫工作；</w:t>
      </w:r>
    </w:p>
    <w:p w14:paraId="4DB510E7">
      <w:pPr>
        <w:pStyle w:val="8"/>
        <w:numPr>
          <w:ilvl w:val="0"/>
          <w:numId w:val="0"/>
        </w:num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（3）做好保安员安全管理情况，熟悉队伍内部情况，掌握人员思想动态，确保保安队伍内部安全；</w:t>
      </w:r>
    </w:p>
    <w:p w14:paraId="4CD6A49F">
      <w:pPr>
        <w:pStyle w:val="8"/>
        <w:numPr>
          <w:ilvl w:val="0"/>
          <w:numId w:val="0"/>
        </w:num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（4）监督、检查保安员工作情况，发现问题及时纠正并向管理方汇报；</w:t>
      </w:r>
    </w:p>
    <w:p w14:paraId="617EDC63">
      <w:pPr>
        <w:pStyle w:val="8"/>
        <w:numPr>
          <w:ilvl w:val="0"/>
          <w:numId w:val="0"/>
        </w:num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（5）带领保安队员积极参加属地派出所组织的反恐防暴训练和应急演练；</w:t>
      </w:r>
    </w:p>
    <w:p w14:paraId="2993B974">
      <w:pPr>
        <w:pStyle w:val="8"/>
        <w:numPr>
          <w:ilvl w:val="0"/>
          <w:numId w:val="0"/>
        </w:num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（6）完成管理方布置的其他工作任务。</w:t>
      </w:r>
    </w:p>
    <w:p w14:paraId="05EF774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保安员要求男性，初中毕业以上文化程度，年龄25至50周岁。具有较强的安保和消防知识，具有一年以上安保工作经验，应变能力强、能吃苦耐劳；身体健康（经医院体检合格），体貌端正、无残疾、无明显疤痕或标志、会普通话、智力良好、行动灵便；遵纪守法、品行良好，无违法犯罪记录；经公安机关批准设立的培训机构培训合格，取得由县级以上公安机关核发的保安从业人员资格证和保安员证；消控室值班人员每班1人共4人需具备消防设施操作员证。</w:t>
      </w:r>
    </w:p>
    <w:p w14:paraId="2335EF9E">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2.2.4、保安员岗位职责</w:t>
      </w:r>
    </w:p>
    <w:p w14:paraId="153DC816">
      <w:pPr>
        <w:autoSpaceDE w:val="0"/>
        <w:autoSpaceDN w:val="0"/>
        <w:adjustRightInd w:val="0"/>
        <w:spacing w:line="360" w:lineRule="auto"/>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门卫 24小时监控值班（</w:t>
      </w:r>
      <w:r>
        <w:rPr>
          <w:rFonts w:hint="eastAsia" w:ascii="仿宋" w:hAnsi="仿宋" w:eastAsia="仿宋" w:cs="仿宋"/>
          <w:kern w:val="2"/>
          <w:sz w:val="28"/>
          <w:szCs w:val="28"/>
          <w:lang w:val="en-US" w:eastAsia="zh-CN" w:bidi="ar-SA"/>
        </w:rPr>
        <w:t>白班、晚班</w:t>
      </w:r>
      <w:r>
        <w:rPr>
          <w:rFonts w:hint="eastAsia" w:ascii="仿宋" w:hAnsi="仿宋" w:eastAsia="仿宋" w:cs="仿宋"/>
          <w:kern w:val="2"/>
          <w:sz w:val="28"/>
          <w:szCs w:val="28"/>
          <w:lang w:val="zh-CN" w:eastAsia="zh-CN" w:bidi="ar-SA"/>
        </w:rPr>
        <w:t>），发射场区定时巡察，严格外来人员管理，及时发现和处理各种安全和事故隐患，迅速有效处置突发事件，确保场区安全。</w:t>
      </w:r>
    </w:p>
    <w:p w14:paraId="63961054">
      <w:pPr>
        <w:autoSpaceDE w:val="0"/>
        <w:autoSpaceDN w:val="0"/>
        <w:adjustRightInd w:val="0"/>
        <w:spacing w:line="360" w:lineRule="auto"/>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（2）消防控制室</w:t>
      </w:r>
      <w:r>
        <w:rPr>
          <w:rFonts w:hint="eastAsia" w:ascii="仿宋" w:hAnsi="仿宋" w:eastAsia="仿宋" w:cs="仿宋"/>
          <w:kern w:val="2"/>
          <w:sz w:val="28"/>
          <w:szCs w:val="28"/>
          <w:lang w:val="zh-CN" w:eastAsia="zh-CN" w:bidi="ar-SA"/>
        </w:rPr>
        <w:t xml:space="preserve"> 24小时值班（</w:t>
      </w:r>
      <w:r>
        <w:rPr>
          <w:rFonts w:hint="eastAsia" w:ascii="仿宋" w:hAnsi="仿宋" w:eastAsia="仿宋" w:cs="仿宋"/>
          <w:kern w:val="2"/>
          <w:sz w:val="28"/>
          <w:szCs w:val="28"/>
          <w:lang w:val="en-US" w:eastAsia="zh-CN" w:bidi="ar-SA"/>
        </w:rPr>
        <w:t>白班、晚班</w:t>
      </w:r>
      <w:r>
        <w:rPr>
          <w:rFonts w:hint="eastAsia" w:ascii="仿宋" w:hAnsi="仿宋" w:eastAsia="仿宋" w:cs="仿宋"/>
          <w:kern w:val="2"/>
          <w:sz w:val="28"/>
          <w:szCs w:val="28"/>
          <w:lang w:val="zh-CN" w:eastAsia="zh-CN" w:bidi="ar-SA"/>
        </w:rPr>
        <w:t>），及时发现和处理各种安全事故隐患，迅速有效处置突发事件，确保场区治安及消防安全。</w:t>
      </w:r>
    </w:p>
    <w:p w14:paraId="0DEDA785">
      <w:pPr>
        <w:autoSpaceDE w:val="0"/>
        <w:autoSpaceDN w:val="0"/>
        <w:adjustRightInd w:val="0"/>
        <w:spacing w:line="360" w:lineRule="auto"/>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（3）消防巡查：负责梧桐山发射基地室内外消防安全工作的巡查和消防设施设备的月度检查工作，发现问题及时向管理人汇报。</w:t>
      </w:r>
    </w:p>
    <w:p w14:paraId="5F359CD3">
      <w:pPr>
        <w:pStyle w:val="9"/>
        <w:spacing w:line="360" w:lineRule="auto"/>
        <w:ind w:left="0" w:leftChars="0" w:right="-66"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（4）完成管理人交代的其他保安服务相关事务。</w:t>
      </w:r>
    </w:p>
    <w:p w14:paraId="6372CD05">
      <w:pPr>
        <w:pStyle w:val="9"/>
        <w:spacing w:line="360" w:lineRule="auto"/>
        <w:ind w:left="0" w:leftChars="0" w:right="-66"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三、商务要求</w:t>
      </w:r>
    </w:p>
    <w:p w14:paraId="67023361">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1.服务期限</w:t>
      </w:r>
    </w:p>
    <w:p w14:paraId="40A98474">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自合同签订之日起一年。</w:t>
      </w:r>
    </w:p>
    <w:p w14:paraId="54682E1A">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该项目为长期服务项目，合同期满可以续签，但合同履行期限最长不得超过三十六个月。如甲方对履约情况不满意，甲方不再续约。</w:t>
      </w:r>
    </w:p>
    <w:p w14:paraId="764FE11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2.付款方式</w:t>
      </w:r>
    </w:p>
    <w:p w14:paraId="3D06B6E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按季度支付。保安服务费每季度末向乙方结算，凭乙方完税发票，由甲方签署付款凭证,10个工作日内完成办理付款手续。</w:t>
      </w:r>
    </w:p>
    <w:p w14:paraId="645AE18E">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3.质量考核验收标准及违约金</w:t>
      </w:r>
    </w:p>
    <w:p w14:paraId="0FE82F16">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质量考核验收标准：保安服务考核办法与验收方式:采购人每季度安排专门考评人员对保安服务状况进行量化考评。采购人考评人员按照“保安服务工作考核评分表”进行季度考评，考评结果经采购人代表签字后生效，每季度汇总平均得分90分以上，全额支付当季服务费。月平均得分90分以下，每低1分，扣除当月服务费的0.3%,同时服务单位必须进行整改，得分60分以下或中标人连续三个月达不到合同规定的服务执行标准，采购人有权单方面解除合同。</w:t>
      </w:r>
    </w:p>
    <w:p w14:paraId="382B507B">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（2）违约金：除因上述扣分扣除的服务费外，采购人有权对服务单位处罚以合同金额10%的违约金。</w:t>
      </w:r>
    </w:p>
    <w:p w14:paraId="66743638">
      <w:pPr>
        <w:pStyle w:val="9"/>
        <w:spacing w:line="360" w:lineRule="auto"/>
        <w:ind w:left="0" w:leftChars="0" w:right="-66"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四、其他说明</w:t>
      </w:r>
    </w:p>
    <w:p w14:paraId="3B3796E4">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（1）中标单位违反国家相关法规，与其聘用人员发生纠纷，均由中标单位负责调解与处理，采购方不承担任何责任并有权解除合同；</w:t>
      </w:r>
    </w:p>
    <w:p w14:paraId="45619B0B">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（2）因中标单位试用期间不合格终止服务合同，中标单位应承担全部的责任及负责全部人员的安置，不得向委托方提出赔偿；</w:t>
      </w:r>
    </w:p>
    <w:p w14:paraId="645B7B7B">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（3）中标单位服务人员在岗履行工作职责期间，发生自身的人身伤害、伤亡，均由中标单位负责处理并承担经济和道义上的责任，采购方不承担任何责任；</w:t>
      </w:r>
    </w:p>
    <w:p w14:paraId="22C79CB1">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（4）中标单位人员在管理服务中违反国家相关法规或行业规范，因过失造成他人人身伤亡的，均由中标单位负责处理并承担经济和道义上的责任，采购方不承担任何责任。</w:t>
      </w:r>
    </w:p>
    <w:p w14:paraId="3069E3AE">
      <w:pPr>
        <w:spacing w:line="360" w:lineRule="auto"/>
        <w:ind w:firstLine="560" w:firstLineChars="200"/>
        <w:rPr>
          <w:rFonts w:hint="eastAsia" w:ascii="仿宋" w:hAnsi="仿宋" w:eastAsia="仿宋" w:cs="仿宋"/>
          <w:kern w:val="2"/>
          <w:sz w:val="28"/>
          <w:szCs w:val="28"/>
          <w:lang w:val="en-US" w:eastAsia="zh-CN" w:bidi="ar-SA"/>
        </w:rPr>
      </w:pPr>
    </w:p>
    <w:tbl>
      <w:tblPr>
        <w:tblStyle w:val="14"/>
        <w:tblW w:w="9396" w:type="dxa"/>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4"/>
        <w:gridCol w:w="5340"/>
        <w:gridCol w:w="1286"/>
        <w:gridCol w:w="996"/>
      </w:tblGrid>
      <w:tr w14:paraId="198A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396" w:type="dxa"/>
            <w:gridSpan w:val="4"/>
            <w:tcBorders>
              <w:top w:val="nil"/>
              <w:left w:val="nil"/>
              <w:bottom w:val="nil"/>
              <w:right w:val="nil"/>
            </w:tcBorders>
            <w:shd w:val="clear" w:color="auto" w:fill="auto"/>
            <w:noWrap/>
            <w:vAlign w:val="center"/>
          </w:tcPr>
          <w:p w14:paraId="37A17D3E">
            <w:pPr>
              <w:keepNext w:val="0"/>
              <w:keepLines w:val="0"/>
              <w:widowControl/>
              <w:suppressLineNumbers w:val="0"/>
              <w:jc w:val="left"/>
              <w:textAlignment w:val="center"/>
              <w:rPr>
                <w:rFonts w:hint="default"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附件</w:t>
            </w:r>
          </w:p>
          <w:p w14:paraId="72A1B756">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深圳市广播电视技术中心保安服务工作考核评分表</w:t>
            </w:r>
          </w:p>
        </w:tc>
      </w:tr>
      <w:tr w14:paraId="7CF7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396" w:type="dxa"/>
            <w:gridSpan w:val="4"/>
            <w:tcBorders>
              <w:top w:val="nil"/>
              <w:left w:val="nil"/>
              <w:bottom w:val="nil"/>
              <w:right w:val="nil"/>
            </w:tcBorders>
            <w:shd w:val="clear" w:color="auto" w:fill="auto"/>
            <w:noWrap/>
            <w:vAlign w:val="center"/>
          </w:tcPr>
          <w:p w14:paraId="42C164D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考核单位：                               考核时间：     年第  季度</w:t>
            </w:r>
          </w:p>
        </w:tc>
      </w:tr>
      <w:tr w14:paraId="37B3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39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8E3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考核内容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30C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 值</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517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评 分</w:t>
            </w:r>
          </w:p>
        </w:tc>
      </w:tr>
      <w:tr w14:paraId="5693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0F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895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当班期间出现空岗、缺岗的情况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4DC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1259">
            <w:pPr>
              <w:jc w:val="center"/>
              <w:rPr>
                <w:rFonts w:hint="eastAsia" w:ascii="仿宋" w:hAnsi="仿宋" w:eastAsia="仿宋" w:cs="仿宋"/>
                <w:b/>
                <w:bCs/>
                <w:i w:val="0"/>
                <w:iCs w:val="0"/>
                <w:color w:val="000000"/>
                <w:sz w:val="24"/>
                <w:szCs w:val="24"/>
                <w:u w:val="none"/>
              </w:rPr>
            </w:pPr>
          </w:p>
        </w:tc>
      </w:tr>
      <w:tr w14:paraId="633A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5B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FDF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未经中心允许，当班期间私自更换或调动原有保安员的情况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E8E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4CFD">
            <w:pPr>
              <w:rPr>
                <w:rFonts w:hint="eastAsia" w:ascii="仿宋" w:hAnsi="仿宋" w:eastAsia="仿宋" w:cs="仿宋"/>
                <w:i w:val="0"/>
                <w:iCs w:val="0"/>
                <w:color w:val="000000"/>
                <w:sz w:val="24"/>
                <w:szCs w:val="24"/>
                <w:u w:val="none"/>
              </w:rPr>
            </w:pPr>
          </w:p>
        </w:tc>
      </w:tr>
      <w:tr w14:paraId="481E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2E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2AE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值班时间睡觉、休息的情况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E05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E2E0">
            <w:pPr>
              <w:rPr>
                <w:rFonts w:hint="eastAsia" w:ascii="仿宋" w:hAnsi="仿宋" w:eastAsia="仿宋" w:cs="仿宋"/>
                <w:i w:val="0"/>
                <w:iCs w:val="0"/>
                <w:color w:val="000000"/>
                <w:sz w:val="24"/>
                <w:szCs w:val="24"/>
                <w:u w:val="none"/>
              </w:rPr>
            </w:pPr>
          </w:p>
        </w:tc>
      </w:tr>
      <w:tr w14:paraId="169D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88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A6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值班期间区域内设施设备出现故障、报警，未能及时联系并处理的情况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AB5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2E69">
            <w:pPr>
              <w:rPr>
                <w:rFonts w:hint="eastAsia" w:ascii="仿宋" w:hAnsi="仿宋" w:eastAsia="仿宋" w:cs="仿宋"/>
                <w:i w:val="0"/>
                <w:iCs w:val="0"/>
                <w:color w:val="000000"/>
                <w:sz w:val="24"/>
                <w:szCs w:val="24"/>
                <w:u w:val="none"/>
              </w:rPr>
            </w:pPr>
          </w:p>
        </w:tc>
      </w:tr>
      <w:tr w14:paraId="1A74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D9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A00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交接班记录表、巡更表、车辆进出登记表、施工登记表等表格未按实际情况进行记录或存在记录不详的情况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CDE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6C3C">
            <w:pPr>
              <w:rPr>
                <w:rFonts w:hint="eastAsia" w:ascii="仿宋" w:hAnsi="仿宋" w:eastAsia="仿宋" w:cs="仿宋"/>
                <w:i w:val="0"/>
                <w:iCs w:val="0"/>
                <w:color w:val="000000"/>
                <w:sz w:val="24"/>
                <w:szCs w:val="24"/>
                <w:u w:val="none"/>
              </w:rPr>
            </w:pPr>
          </w:p>
        </w:tc>
      </w:tr>
      <w:tr w14:paraId="3F18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86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26E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保安队员不按时交接班，当班饮酒或带酒意上岗的情况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47F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9E94">
            <w:pPr>
              <w:rPr>
                <w:rFonts w:hint="eastAsia" w:ascii="仿宋" w:hAnsi="仿宋" w:eastAsia="仿宋" w:cs="仿宋"/>
                <w:i w:val="0"/>
                <w:iCs w:val="0"/>
                <w:color w:val="000000"/>
                <w:sz w:val="24"/>
                <w:szCs w:val="24"/>
                <w:u w:val="none"/>
              </w:rPr>
            </w:pPr>
          </w:p>
        </w:tc>
      </w:tr>
      <w:tr w14:paraId="2E86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BF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86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不服从中心统一调配及管理，交办任务拒不完成，不配合的情况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277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6FCA">
            <w:pPr>
              <w:rPr>
                <w:rFonts w:hint="eastAsia" w:ascii="仿宋" w:hAnsi="仿宋" w:eastAsia="仿宋" w:cs="仿宋"/>
                <w:i w:val="0"/>
                <w:iCs w:val="0"/>
                <w:color w:val="000000"/>
                <w:sz w:val="24"/>
                <w:szCs w:val="24"/>
                <w:u w:val="none"/>
              </w:rPr>
            </w:pPr>
          </w:p>
        </w:tc>
      </w:tr>
      <w:tr w14:paraId="7C0A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9DF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472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在岗期间进行各项与工作无关的事项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34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E02C">
            <w:pPr>
              <w:rPr>
                <w:rFonts w:hint="eastAsia" w:ascii="仿宋" w:hAnsi="仿宋" w:eastAsia="仿宋" w:cs="仿宋"/>
                <w:i w:val="0"/>
                <w:iCs w:val="0"/>
                <w:color w:val="000000"/>
                <w:sz w:val="24"/>
                <w:szCs w:val="24"/>
                <w:u w:val="none"/>
              </w:rPr>
            </w:pPr>
          </w:p>
        </w:tc>
      </w:tr>
      <w:tr w14:paraId="2861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E8B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F9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不按要求办事，出现私拿回扣和好处的情况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A3E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6502">
            <w:pPr>
              <w:rPr>
                <w:rFonts w:hint="eastAsia" w:ascii="仿宋" w:hAnsi="仿宋" w:eastAsia="仿宋" w:cs="仿宋"/>
                <w:i w:val="0"/>
                <w:iCs w:val="0"/>
                <w:color w:val="000000"/>
                <w:sz w:val="24"/>
                <w:szCs w:val="24"/>
                <w:u w:val="none"/>
              </w:rPr>
            </w:pPr>
          </w:p>
        </w:tc>
      </w:tr>
      <w:tr w14:paraId="2303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4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A8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当班保安布执行本岗位职责，态度恶劣拒不承认和整改的情况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200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B815">
            <w:pPr>
              <w:rPr>
                <w:rFonts w:hint="eastAsia" w:ascii="仿宋" w:hAnsi="仿宋" w:eastAsia="仿宋" w:cs="仿宋"/>
                <w:i w:val="0"/>
                <w:iCs w:val="0"/>
                <w:color w:val="000000"/>
                <w:sz w:val="24"/>
                <w:szCs w:val="24"/>
                <w:u w:val="none"/>
              </w:rPr>
            </w:pPr>
          </w:p>
        </w:tc>
      </w:tr>
      <w:tr w14:paraId="1C5F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41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总分</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C729">
            <w:pPr>
              <w:jc w:val="center"/>
              <w:rPr>
                <w:rFonts w:hint="eastAsia" w:ascii="仿宋" w:hAnsi="仿宋" w:eastAsia="仿宋" w:cs="仿宋"/>
                <w:i w:val="0"/>
                <w:iCs w:val="0"/>
                <w:color w:val="000000"/>
                <w:sz w:val="24"/>
                <w:szCs w:val="24"/>
                <w:u w:val="none"/>
              </w:rPr>
            </w:pPr>
          </w:p>
        </w:tc>
      </w:tr>
      <w:tr w14:paraId="5282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4" w:type="dxa"/>
            <w:tcBorders>
              <w:top w:val="nil"/>
              <w:left w:val="nil"/>
              <w:bottom w:val="nil"/>
              <w:right w:val="nil"/>
            </w:tcBorders>
            <w:shd w:val="clear" w:color="auto" w:fill="auto"/>
            <w:noWrap/>
            <w:vAlign w:val="center"/>
          </w:tcPr>
          <w:p w14:paraId="1968E623">
            <w:pPr>
              <w:rPr>
                <w:rFonts w:hint="eastAsia" w:ascii="仿宋" w:hAnsi="仿宋" w:eastAsia="仿宋" w:cs="仿宋"/>
                <w:i w:val="0"/>
                <w:iCs w:val="0"/>
                <w:color w:val="000000"/>
                <w:sz w:val="22"/>
                <w:szCs w:val="22"/>
                <w:u w:val="none"/>
              </w:rPr>
            </w:pPr>
          </w:p>
        </w:tc>
        <w:tc>
          <w:tcPr>
            <w:tcW w:w="5340" w:type="dxa"/>
            <w:tcBorders>
              <w:top w:val="nil"/>
              <w:left w:val="nil"/>
              <w:bottom w:val="nil"/>
              <w:right w:val="nil"/>
            </w:tcBorders>
            <w:shd w:val="clear" w:color="auto" w:fill="auto"/>
            <w:noWrap/>
            <w:vAlign w:val="center"/>
          </w:tcPr>
          <w:p w14:paraId="54FDD8A8">
            <w:pPr>
              <w:rPr>
                <w:rFonts w:hint="eastAsia" w:ascii="仿宋" w:hAnsi="仿宋" w:eastAsia="仿宋" w:cs="仿宋"/>
                <w:i w:val="0"/>
                <w:iCs w:val="0"/>
                <w:color w:val="000000"/>
                <w:sz w:val="22"/>
                <w:szCs w:val="22"/>
                <w:u w:val="none"/>
              </w:rPr>
            </w:pPr>
          </w:p>
        </w:tc>
        <w:tc>
          <w:tcPr>
            <w:tcW w:w="1286" w:type="dxa"/>
            <w:tcBorders>
              <w:top w:val="nil"/>
              <w:left w:val="nil"/>
              <w:bottom w:val="nil"/>
              <w:right w:val="nil"/>
            </w:tcBorders>
            <w:shd w:val="clear" w:color="auto" w:fill="auto"/>
            <w:noWrap/>
            <w:vAlign w:val="center"/>
          </w:tcPr>
          <w:p w14:paraId="17F0F7F7">
            <w:pPr>
              <w:rPr>
                <w:rFonts w:hint="eastAsia" w:ascii="仿宋" w:hAnsi="仿宋" w:eastAsia="仿宋" w:cs="仿宋"/>
                <w:i w:val="0"/>
                <w:iCs w:val="0"/>
                <w:color w:val="000000"/>
                <w:sz w:val="22"/>
                <w:szCs w:val="22"/>
                <w:u w:val="none"/>
              </w:rPr>
            </w:pPr>
          </w:p>
        </w:tc>
        <w:tc>
          <w:tcPr>
            <w:tcW w:w="996" w:type="dxa"/>
            <w:tcBorders>
              <w:top w:val="nil"/>
              <w:left w:val="nil"/>
              <w:bottom w:val="nil"/>
              <w:right w:val="nil"/>
            </w:tcBorders>
            <w:shd w:val="clear" w:color="auto" w:fill="auto"/>
            <w:noWrap/>
            <w:vAlign w:val="center"/>
          </w:tcPr>
          <w:p w14:paraId="0156E2F0">
            <w:pPr>
              <w:rPr>
                <w:rFonts w:hint="eastAsia" w:ascii="仿宋" w:hAnsi="仿宋" w:eastAsia="仿宋" w:cs="仿宋"/>
                <w:i w:val="0"/>
                <w:iCs w:val="0"/>
                <w:color w:val="000000"/>
                <w:sz w:val="22"/>
                <w:szCs w:val="22"/>
                <w:u w:val="none"/>
              </w:rPr>
            </w:pPr>
          </w:p>
        </w:tc>
      </w:tr>
    </w:tbl>
    <w:p w14:paraId="11F4DAFB">
      <w:pPr>
        <w:pStyle w:val="7"/>
        <w:rPr>
          <w:rFonts w:hint="default" w:ascii="仿宋" w:hAnsi="仿宋" w:eastAsia="仿宋" w:cs="仿宋"/>
          <w:b/>
          <w:bCs/>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评分人：                                       日期：</w:t>
      </w:r>
    </w:p>
    <w:p w14:paraId="2223482F">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0CA8B26A">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5F794CE7">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7F17477B">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5C679A5D">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4340EC63">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6B11BD14">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199C7BB6">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0160C630">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5D38337C">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682E4EE7">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3226AFBC">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6CBB90C2">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13B1BC6D">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11767186">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560A8C67">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7259E728">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6684B8AE">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1BC2A331">
      <w:pPr>
        <w:pStyle w:val="9"/>
        <w:spacing w:line="360" w:lineRule="auto"/>
        <w:ind w:left="0" w:leftChars="0" w:right="-66" w:firstLine="0" w:firstLineChars="0"/>
        <w:rPr>
          <w:rFonts w:hint="eastAsia" w:ascii="仿宋" w:hAnsi="仿宋" w:eastAsia="仿宋" w:cs="仿宋"/>
          <w:kern w:val="2"/>
          <w:sz w:val="28"/>
          <w:szCs w:val="28"/>
          <w:lang w:val="en-US" w:eastAsia="zh-CN" w:bidi="ar-SA"/>
        </w:rPr>
      </w:pPr>
    </w:p>
    <w:p w14:paraId="53C4886E">
      <w:pPr>
        <w:jc w:val="center"/>
        <w:rPr>
          <w:rFonts w:ascii="仿宋" w:hAnsi="仿宋" w:eastAsia="仿宋" w:cs="仿宋"/>
          <w:b/>
          <w:sz w:val="28"/>
          <w:szCs w:val="28"/>
          <w:lang w:val="zh-CN"/>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部分  投标人须知</w:t>
      </w:r>
    </w:p>
    <w:p w14:paraId="12A6B0B0">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
          <w:bCs w:val="0"/>
          <w:sz w:val="28"/>
          <w:szCs w:val="28"/>
        </w:rPr>
        <w:t>投标文件的递交</w:t>
      </w:r>
    </w:p>
    <w:p w14:paraId="4C1F61B5">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14:paraId="1F70D1F0">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14:paraId="3F427E66">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14:paraId="004FD7BE">
      <w:pPr>
        <w:pStyle w:val="10"/>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
          <w:bCs w:val="0"/>
          <w:sz w:val="28"/>
          <w:szCs w:val="28"/>
        </w:rPr>
        <w:t>开标与评标</w:t>
      </w:r>
    </w:p>
    <w:p w14:paraId="56EAA5F6">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14:paraId="60E9346F">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14:paraId="17C40381">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14:paraId="2501C8C0">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14:paraId="1BDC46B9">
      <w:pPr>
        <w:pStyle w:val="5"/>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四</w:t>
      </w:r>
      <w:r>
        <w:rPr>
          <w:rFonts w:hint="eastAsia" w:ascii="仿宋" w:hAnsi="仿宋" w:eastAsia="仿宋" w:cs="仿宋"/>
          <w:b/>
          <w:sz w:val="28"/>
          <w:szCs w:val="28"/>
        </w:rPr>
        <w:t>部分  评标方法、步骤及标准</w:t>
      </w:r>
    </w:p>
    <w:p w14:paraId="0407DC67">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根据《政府采购法》、《招标投标法》的相关规定确定以下评标方法、步骤及标准：</w:t>
      </w:r>
    </w:p>
    <w:p w14:paraId="2B49C3B7">
      <w:pPr>
        <w:pStyle w:val="5"/>
        <w:tabs>
          <w:tab w:val="left" w:pos="7740"/>
        </w:tabs>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一、评标方法</w:t>
      </w:r>
    </w:p>
    <w:p w14:paraId="7BF27A79">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14:paraId="2D4300B4">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2.本次评标是以招标文件为依据，按公正、科学、客观、平等竞争的要求，推荐有技术实力、报价合理、经验丰富、信誉良好、售后服务好以及综合实力强的中标人。</w:t>
      </w:r>
    </w:p>
    <w:p w14:paraId="3211ABF5">
      <w:pPr>
        <w:pStyle w:val="5"/>
        <w:tabs>
          <w:tab w:val="left" w:pos="7740"/>
        </w:tabs>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二、评标步骤</w:t>
      </w:r>
    </w:p>
    <w:p w14:paraId="392D30E6">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14:paraId="56E36929">
      <w:pPr>
        <w:pStyle w:val="5"/>
        <w:tabs>
          <w:tab w:val="left" w:pos="7740"/>
        </w:tabs>
        <w:spacing w:line="2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三、评分及其统计</w:t>
      </w:r>
    </w:p>
    <w:p w14:paraId="4C9F846E">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14:paraId="5C843CFF">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14:paraId="28EE04EB">
      <w:pPr>
        <w:spacing w:line="20" w:lineRule="atLeas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14:paraId="110D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14:paraId="63D9DDBF">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14:paraId="15BC42A2">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价格</w:t>
            </w:r>
            <w:r>
              <w:rPr>
                <w:rFonts w:hint="eastAsia" w:ascii="仿宋" w:hAnsi="仿宋" w:eastAsia="仿宋" w:cs="仿宋"/>
                <w:color w:val="auto"/>
                <w:sz w:val="28"/>
                <w:szCs w:val="28"/>
              </w:rPr>
              <w:t>部分</w:t>
            </w:r>
          </w:p>
        </w:tc>
        <w:tc>
          <w:tcPr>
            <w:tcW w:w="2126" w:type="dxa"/>
            <w:tcBorders>
              <w:top w:val="single" w:color="auto" w:sz="4" w:space="0"/>
              <w:left w:val="single" w:color="auto" w:sz="4" w:space="0"/>
              <w:bottom w:val="single" w:color="auto" w:sz="4" w:space="0"/>
              <w:right w:val="single" w:color="auto" w:sz="4" w:space="0"/>
            </w:tcBorders>
            <w:vAlign w:val="center"/>
          </w:tcPr>
          <w:p w14:paraId="3E403EE5">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商务</w:t>
            </w:r>
            <w:r>
              <w:rPr>
                <w:rFonts w:hint="eastAsia" w:ascii="仿宋" w:hAnsi="仿宋" w:eastAsia="仿宋" w:cs="仿宋"/>
                <w:color w:val="auto"/>
                <w:sz w:val="28"/>
                <w:szCs w:val="28"/>
              </w:rPr>
              <w:t>部分</w:t>
            </w:r>
          </w:p>
        </w:tc>
        <w:tc>
          <w:tcPr>
            <w:tcW w:w="1985" w:type="dxa"/>
            <w:tcBorders>
              <w:top w:val="single" w:color="auto" w:sz="4" w:space="0"/>
              <w:left w:val="single" w:color="auto" w:sz="4" w:space="0"/>
              <w:bottom w:val="single" w:color="auto" w:sz="4" w:space="0"/>
              <w:right w:val="single" w:color="auto" w:sz="4" w:space="0"/>
            </w:tcBorders>
            <w:vAlign w:val="center"/>
          </w:tcPr>
          <w:p w14:paraId="35A9D1AA">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部分</w:t>
            </w:r>
          </w:p>
        </w:tc>
      </w:tr>
      <w:tr w14:paraId="04BB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3F6F1060">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14:paraId="442AD1DF">
            <w:pPr>
              <w:pStyle w:val="5"/>
              <w:spacing w:line="20" w:lineRule="atLeast"/>
              <w:ind w:firstLine="31"/>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2126" w:type="dxa"/>
            <w:tcBorders>
              <w:top w:val="single" w:color="auto" w:sz="4" w:space="0"/>
              <w:left w:val="single" w:color="auto" w:sz="4" w:space="0"/>
              <w:bottom w:val="single" w:color="auto" w:sz="4" w:space="0"/>
              <w:right w:val="single" w:color="auto" w:sz="4" w:space="0"/>
            </w:tcBorders>
            <w:vAlign w:val="center"/>
          </w:tcPr>
          <w:p w14:paraId="0749B09B">
            <w:pPr>
              <w:pStyle w:val="5"/>
              <w:spacing w:line="20" w:lineRule="atLeast"/>
              <w:ind w:firstLine="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w:t>
            </w:r>
          </w:p>
        </w:tc>
        <w:tc>
          <w:tcPr>
            <w:tcW w:w="1985" w:type="dxa"/>
            <w:tcBorders>
              <w:top w:val="single" w:color="auto" w:sz="4" w:space="0"/>
              <w:left w:val="single" w:color="auto" w:sz="4" w:space="0"/>
              <w:bottom w:val="single" w:color="auto" w:sz="4" w:space="0"/>
              <w:right w:val="single" w:color="auto" w:sz="4" w:space="0"/>
            </w:tcBorders>
            <w:vAlign w:val="center"/>
          </w:tcPr>
          <w:p w14:paraId="5196E72D">
            <w:pPr>
              <w:pStyle w:val="5"/>
              <w:spacing w:line="20" w:lineRule="atLeast"/>
              <w:ind w:left="0" w:leftChars="0" w:firstLine="0" w:firstLineChars="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r>
    </w:tbl>
    <w:p w14:paraId="66AD9D0D">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14:paraId="7884B21F">
      <w:pPr>
        <w:spacing w:line="20" w:lineRule="atLeast"/>
        <w:ind w:firstLine="537" w:firstLineChars="192"/>
        <w:rPr>
          <w:rFonts w:ascii="仿宋" w:hAnsi="仿宋" w:eastAsia="仿宋" w:cs="仿宋"/>
          <w:color w:val="FF0000"/>
          <w:sz w:val="28"/>
          <w:szCs w:val="28"/>
        </w:rPr>
      </w:pPr>
      <w:r>
        <w:rPr>
          <w:rFonts w:hint="eastAsia" w:ascii="仿宋" w:hAnsi="仿宋" w:eastAsia="仿宋" w:cs="仿宋"/>
          <w:color w:val="FF0000"/>
          <w:sz w:val="28"/>
          <w:szCs w:val="28"/>
        </w:rPr>
        <w:t>计算公式：技术得分=各评委评分之和/评委人数</w:t>
      </w:r>
    </w:p>
    <w:p w14:paraId="6DDAB5F9">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14:paraId="624E14BF">
      <w:pPr>
        <w:spacing w:line="20" w:lineRule="atLeast"/>
        <w:ind w:left="540"/>
        <w:rPr>
          <w:rFonts w:ascii="仿宋" w:hAnsi="仿宋" w:eastAsia="仿宋" w:cs="仿宋"/>
          <w:color w:val="FF0000"/>
          <w:sz w:val="28"/>
          <w:szCs w:val="28"/>
        </w:rPr>
      </w:pPr>
      <w:r>
        <w:rPr>
          <w:rFonts w:hint="eastAsia" w:ascii="仿宋" w:hAnsi="仿宋" w:eastAsia="仿宋" w:cs="仿宋"/>
          <w:color w:val="FF0000"/>
          <w:sz w:val="28"/>
          <w:szCs w:val="28"/>
        </w:rPr>
        <w:t>计算公式：商务得分=各评委评分之和/评委人数</w:t>
      </w:r>
    </w:p>
    <w:p w14:paraId="42DEEC2A">
      <w:pPr>
        <w:spacing w:line="20" w:lineRule="atLeast"/>
        <w:ind w:left="540"/>
        <w:rPr>
          <w:rFonts w:ascii="仿宋" w:hAnsi="仿宋" w:eastAsia="仿宋" w:cs="仿宋"/>
          <w:color w:val="auto"/>
          <w:sz w:val="28"/>
          <w:szCs w:val="28"/>
        </w:rPr>
      </w:pPr>
      <w:r>
        <w:rPr>
          <w:rFonts w:hint="eastAsia" w:ascii="仿宋" w:hAnsi="仿宋" w:eastAsia="仿宋" w:cs="仿宋"/>
          <w:color w:val="auto"/>
          <w:sz w:val="28"/>
          <w:szCs w:val="28"/>
        </w:rPr>
        <w:t>（3）价格评分</w:t>
      </w:r>
    </w:p>
    <w:p w14:paraId="3F9C822A">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采用</w:t>
      </w:r>
      <w:r>
        <w:rPr>
          <w:rFonts w:hint="eastAsia" w:ascii="仿宋" w:hAnsi="仿宋" w:eastAsia="仿宋" w:cs="仿宋"/>
          <w:color w:val="FF0000"/>
          <w:sz w:val="28"/>
          <w:szCs w:val="28"/>
        </w:rPr>
        <w:t>低价优先法</w:t>
      </w:r>
      <w:r>
        <w:rPr>
          <w:rFonts w:hint="eastAsia" w:ascii="仿宋" w:hAnsi="仿宋" w:eastAsia="仿宋" w:cs="仿宋"/>
          <w:color w:val="000000"/>
          <w:sz w:val="28"/>
          <w:szCs w:val="28"/>
        </w:rPr>
        <w:t xml:space="preserve">计算，即满足招标文件要求且投标价格最低的投标报价为评标基准价，其价格分为满分。其他投标人的价格分统一按照下列公式计算： </w:t>
      </w:r>
      <w:r>
        <w:rPr>
          <w:rFonts w:hint="eastAsia" w:ascii="仿宋" w:hAnsi="仿宋" w:eastAsia="仿宋" w:cs="仿宋"/>
          <w:color w:val="000000"/>
          <w:sz w:val="28"/>
          <w:szCs w:val="28"/>
        </w:rPr>
        <w:br w:type="textWrapping"/>
      </w:r>
      <w:r>
        <w:rPr>
          <w:rFonts w:hint="eastAsia" w:ascii="仿宋" w:hAnsi="仿宋" w:eastAsia="仿宋" w:cs="仿宋"/>
          <w:color w:val="FF0000"/>
          <w:sz w:val="28"/>
          <w:szCs w:val="28"/>
        </w:rPr>
        <w:t>投标报价得分=(评标基准价／投标报价)×</w:t>
      </w:r>
      <w:r>
        <w:rPr>
          <w:rFonts w:hint="eastAsia" w:ascii="仿宋" w:hAnsi="仿宋" w:eastAsia="仿宋" w:cs="仿宋"/>
          <w:color w:val="FF0000"/>
          <w:sz w:val="28"/>
          <w:szCs w:val="28"/>
          <w:lang w:val="en-US" w:eastAsia="zh-CN"/>
        </w:rPr>
        <w:t>100</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（4）综合得分</w:t>
      </w:r>
    </w:p>
    <w:p w14:paraId="4D245E68">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w:t>
      </w:r>
      <w:r>
        <w:rPr>
          <w:rFonts w:hint="eastAsia" w:ascii="仿宋" w:hAnsi="仿宋" w:eastAsia="仿宋" w:cs="仿宋"/>
          <w:color w:val="000000"/>
          <w:sz w:val="28"/>
          <w:szCs w:val="28"/>
          <w:lang w:val="en-US" w:eastAsia="zh-CN"/>
        </w:rPr>
        <w:t>评分</w:t>
      </w:r>
      <w:r>
        <w:rPr>
          <w:rFonts w:hint="eastAsia" w:ascii="仿宋" w:hAnsi="仿宋" w:eastAsia="仿宋" w:cs="仿宋"/>
          <w:color w:val="000000"/>
          <w:sz w:val="28"/>
          <w:szCs w:val="28"/>
        </w:rPr>
        <w:t>+商务</w:t>
      </w:r>
      <w:r>
        <w:rPr>
          <w:rFonts w:hint="eastAsia" w:ascii="仿宋" w:hAnsi="仿宋" w:eastAsia="仿宋" w:cs="仿宋"/>
          <w:color w:val="000000"/>
          <w:sz w:val="28"/>
          <w:szCs w:val="28"/>
          <w:lang w:val="en-US" w:eastAsia="zh-CN"/>
        </w:rPr>
        <w:t>评分</w:t>
      </w:r>
      <w:r>
        <w:rPr>
          <w:rFonts w:hint="eastAsia" w:ascii="仿宋" w:hAnsi="仿宋" w:eastAsia="仿宋" w:cs="仿宋"/>
          <w:color w:val="000000"/>
          <w:sz w:val="28"/>
          <w:szCs w:val="28"/>
        </w:rPr>
        <w:t>+价格</w:t>
      </w:r>
      <w:r>
        <w:rPr>
          <w:rFonts w:hint="eastAsia" w:ascii="仿宋" w:hAnsi="仿宋" w:eastAsia="仿宋" w:cs="仿宋"/>
          <w:color w:val="000000"/>
          <w:sz w:val="28"/>
          <w:szCs w:val="28"/>
          <w:lang w:val="en-US" w:eastAsia="zh-CN"/>
        </w:rPr>
        <w:t>评分</w:t>
      </w:r>
    </w:p>
    <w:p w14:paraId="52722F40">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14:paraId="797B75C8">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14:paraId="72C8792C">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14:paraId="64FBBC18">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14:paraId="6091B2B1">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14:paraId="672D3C57">
      <w:pPr>
        <w:pStyle w:val="5"/>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14:paraId="6CDC9AFD">
      <w:pPr>
        <w:pStyle w:val="4"/>
        <w:numPr>
          <w:ilvl w:val="0"/>
          <w:numId w:val="0"/>
        </w:numPr>
        <w:spacing w:line="240" w:lineRule="auto"/>
        <w:ind w:firstLine="562" w:firstLineChars="200"/>
        <w:rPr>
          <w:rFonts w:ascii="仿宋" w:hAnsi="仿宋" w:eastAsia="仿宋" w:cs="仿宋"/>
          <w:b/>
          <w:bCs/>
          <w:color w:val="000000"/>
        </w:rPr>
      </w:pPr>
      <w:r>
        <w:rPr>
          <w:rFonts w:hint="eastAsia" w:ascii="仿宋" w:hAnsi="仿宋" w:eastAsia="仿宋" w:cs="仿宋"/>
          <w:b/>
          <w:bCs/>
          <w:color w:val="000000"/>
          <w:lang w:val="en-US" w:eastAsia="zh-CN"/>
        </w:rPr>
        <w:t>四、</w:t>
      </w:r>
      <w:r>
        <w:rPr>
          <w:rFonts w:hint="eastAsia" w:ascii="仿宋" w:hAnsi="仿宋" w:eastAsia="仿宋" w:cs="仿宋"/>
          <w:b/>
          <w:bCs/>
          <w:color w:val="000000"/>
        </w:rPr>
        <w:t>评分标准</w:t>
      </w:r>
    </w:p>
    <w:tbl>
      <w:tblPr>
        <w:tblStyle w:val="14"/>
        <w:tblW w:w="89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24"/>
        <w:gridCol w:w="892"/>
        <w:gridCol w:w="2329"/>
        <w:gridCol w:w="934"/>
        <w:gridCol w:w="4373"/>
      </w:tblGrid>
      <w:tr w14:paraId="3A822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2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07AEAE6">
            <w:pPr>
              <w:spacing w:line="320" w:lineRule="exact"/>
              <w:jc w:val="center"/>
              <w:rPr>
                <w:rFonts w:hint="eastAsia" w:eastAsia="宋体"/>
                <w:sz w:val="20"/>
                <w:szCs w:val="20"/>
                <w:lang w:val="en-US" w:eastAsia="zh-CN"/>
              </w:rPr>
            </w:pPr>
            <w:r>
              <w:rPr>
                <w:b/>
                <w:bCs/>
                <w:sz w:val="20"/>
                <w:szCs w:val="20"/>
              </w:rPr>
              <w:t>序号</w:t>
            </w:r>
          </w:p>
        </w:tc>
        <w:tc>
          <w:tcPr>
            <w:tcW w:w="4155"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520ABB77">
            <w:pPr>
              <w:spacing w:line="320" w:lineRule="exact"/>
              <w:jc w:val="center"/>
              <w:rPr>
                <w:rFonts w:ascii="宋体" w:hAnsi="宋体" w:cs="宋体"/>
                <w:sz w:val="20"/>
                <w:szCs w:val="20"/>
              </w:rPr>
            </w:pPr>
            <w:r>
              <w:rPr>
                <w:b/>
                <w:bCs/>
                <w:sz w:val="20"/>
                <w:szCs w:val="20"/>
              </w:rPr>
              <w:t>评分项</w:t>
            </w:r>
          </w:p>
        </w:tc>
        <w:tc>
          <w:tcPr>
            <w:tcW w:w="437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CAA4FBC">
            <w:pPr>
              <w:spacing w:line="320" w:lineRule="exact"/>
              <w:jc w:val="center"/>
              <w:rPr>
                <w:rFonts w:ascii="宋体" w:hAnsi="宋体" w:cs="宋体"/>
                <w:sz w:val="20"/>
                <w:szCs w:val="20"/>
              </w:rPr>
            </w:pPr>
            <w:r>
              <w:rPr>
                <w:b/>
                <w:bCs/>
                <w:sz w:val="20"/>
                <w:szCs w:val="20"/>
              </w:rPr>
              <w:t>权重(%)</w:t>
            </w:r>
          </w:p>
        </w:tc>
      </w:tr>
      <w:tr w14:paraId="76920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24" w:type="dxa"/>
            <w:tcBorders>
              <w:top w:val="single" w:color="000000" w:sz="8" w:space="0"/>
              <w:left w:val="single" w:color="000000" w:sz="8" w:space="0"/>
              <w:right w:val="single" w:color="000000" w:sz="8" w:space="0"/>
            </w:tcBorders>
            <w:vAlign w:val="top"/>
          </w:tcPr>
          <w:p w14:paraId="28A7306B">
            <w:pPr>
              <w:spacing w:line="320" w:lineRule="exact"/>
              <w:jc w:val="center"/>
              <w:rPr>
                <w:rFonts w:hint="eastAsia" w:ascii="宋体" w:hAnsi="宋体" w:eastAsia="宋体"/>
                <w:sz w:val="20"/>
                <w:szCs w:val="20"/>
                <w:lang w:val="en-US" w:eastAsia="zh-CN"/>
              </w:rPr>
            </w:pPr>
            <w:r>
              <w:rPr>
                <w:b/>
                <w:bCs/>
                <w:color w:val="0000FF"/>
                <w:sz w:val="20"/>
                <w:szCs w:val="20"/>
              </w:rPr>
              <w:t>1</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17BF6CCA">
            <w:pPr>
              <w:spacing w:line="320" w:lineRule="exact"/>
              <w:jc w:val="center"/>
              <w:rPr>
                <w:rFonts w:hint="eastAsia" w:ascii="宋体" w:hAnsi="宋体" w:eastAsia="宋体" w:cs="宋体"/>
                <w:sz w:val="20"/>
                <w:szCs w:val="20"/>
                <w:lang w:val="en-US" w:eastAsia="zh-CN"/>
              </w:rPr>
            </w:pPr>
            <w:r>
              <w:rPr>
                <w:b/>
                <w:bCs/>
                <w:color w:val="0000FF"/>
                <w:sz w:val="20"/>
                <w:szCs w:val="20"/>
              </w:rPr>
              <w:t>价格</w:t>
            </w:r>
            <w:r>
              <w:rPr>
                <w:rFonts w:hint="eastAsia"/>
                <w:b/>
                <w:bCs/>
                <w:color w:val="0000FF"/>
                <w:sz w:val="20"/>
                <w:szCs w:val="20"/>
                <w:lang w:val="en-US" w:eastAsia="zh-CN"/>
              </w:rPr>
              <w:t>部分</w:t>
            </w:r>
          </w:p>
        </w:tc>
        <w:tc>
          <w:tcPr>
            <w:tcW w:w="4373" w:type="dxa"/>
            <w:tcBorders>
              <w:top w:val="single" w:color="000000" w:sz="8" w:space="0"/>
              <w:left w:val="single" w:color="000000" w:sz="8" w:space="0"/>
              <w:bottom w:val="single" w:color="000000" w:sz="8" w:space="0"/>
              <w:right w:val="single" w:color="000000" w:sz="8" w:space="0"/>
            </w:tcBorders>
            <w:vAlign w:val="top"/>
          </w:tcPr>
          <w:p w14:paraId="0AFA5698">
            <w:pPr>
              <w:spacing w:line="320" w:lineRule="exact"/>
              <w:jc w:val="center"/>
              <w:rPr>
                <w:rFonts w:hint="default" w:ascii="宋体" w:hAnsi="宋体" w:eastAsia="宋体"/>
                <w:sz w:val="20"/>
                <w:szCs w:val="20"/>
                <w:lang w:val="en-US" w:eastAsia="zh-CN"/>
              </w:rPr>
            </w:pPr>
            <w:r>
              <w:rPr>
                <w:rFonts w:hint="eastAsia"/>
                <w:b/>
                <w:bCs/>
                <w:color w:val="0000FF"/>
                <w:sz w:val="20"/>
                <w:szCs w:val="20"/>
                <w:lang w:val="en-US" w:eastAsia="zh-CN"/>
              </w:rPr>
              <w:t>10</w:t>
            </w:r>
          </w:p>
        </w:tc>
      </w:tr>
      <w:tr w14:paraId="5B483B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24" w:type="dxa"/>
            <w:vMerge w:val="restart"/>
            <w:tcBorders>
              <w:left w:val="single" w:color="000000" w:sz="8" w:space="0"/>
              <w:right w:val="single" w:color="000000" w:sz="8" w:space="0"/>
            </w:tcBorders>
            <w:vAlign w:val="top"/>
          </w:tcPr>
          <w:p w14:paraId="60C3D1AE">
            <w:pPr>
              <w:spacing w:line="320" w:lineRule="exact"/>
              <w:jc w:val="center"/>
              <w:rPr>
                <w:rFonts w:ascii="宋体" w:hAnsi="宋体"/>
                <w:sz w:val="20"/>
                <w:szCs w:val="20"/>
              </w:rPr>
            </w:pPr>
            <w:r>
              <w:rPr>
                <w:b/>
                <w:bCs/>
                <w:color w:val="0000FF"/>
                <w:sz w:val="20"/>
                <w:szCs w:val="20"/>
              </w:rPr>
              <w:t>2</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738D8143">
            <w:pPr>
              <w:spacing w:line="320" w:lineRule="exact"/>
              <w:jc w:val="center"/>
              <w:rPr>
                <w:rFonts w:hint="default" w:ascii="宋体" w:hAnsi="宋体" w:eastAsia="宋体" w:cs="宋体"/>
                <w:sz w:val="20"/>
                <w:szCs w:val="20"/>
                <w:lang w:val="en-US" w:eastAsia="zh-CN"/>
              </w:rPr>
            </w:pPr>
            <w:r>
              <w:rPr>
                <w:rFonts w:hint="eastAsia"/>
                <w:b/>
                <w:bCs/>
                <w:color w:val="0000FF"/>
                <w:sz w:val="20"/>
                <w:szCs w:val="20"/>
                <w:lang w:val="en-US" w:eastAsia="zh-CN"/>
              </w:rPr>
              <w:t>商务部分</w:t>
            </w:r>
          </w:p>
        </w:tc>
        <w:tc>
          <w:tcPr>
            <w:tcW w:w="4373" w:type="dxa"/>
            <w:tcBorders>
              <w:top w:val="single" w:color="000000" w:sz="8" w:space="0"/>
              <w:left w:val="single" w:color="000000" w:sz="8" w:space="0"/>
              <w:bottom w:val="single" w:color="000000" w:sz="8" w:space="0"/>
              <w:right w:val="single" w:color="000000" w:sz="8" w:space="0"/>
            </w:tcBorders>
            <w:vAlign w:val="top"/>
          </w:tcPr>
          <w:p w14:paraId="43EDE29F">
            <w:pPr>
              <w:spacing w:line="320" w:lineRule="exact"/>
              <w:jc w:val="center"/>
              <w:rPr>
                <w:rFonts w:hint="default" w:ascii="宋体" w:hAnsi="宋体" w:eastAsia="宋体"/>
                <w:sz w:val="24"/>
                <w:szCs w:val="24"/>
                <w:lang w:val="en-US" w:eastAsia="zh-CN"/>
              </w:rPr>
            </w:pPr>
            <w:r>
              <w:rPr>
                <w:rFonts w:hint="eastAsia"/>
                <w:b/>
                <w:bCs/>
                <w:color w:val="0000FF"/>
                <w:sz w:val="20"/>
                <w:szCs w:val="20"/>
                <w:lang w:val="en-US" w:eastAsia="zh-CN"/>
              </w:rPr>
              <w:t>50</w:t>
            </w:r>
          </w:p>
        </w:tc>
      </w:tr>
      <w:tr w14:paraId="536C3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0" w:hRule="atLeast"/>
          <w:jc w:val="center"/>
        </w:trPr>
        <w:tc>
          <w:tcPr>
            <w:tcW w:w="424" w:type="dxa"/>
            <w:vMerge w:val="continue"/>
            <w:tcBorders>
              <w:left w:val="single" w:color="000000" w:sz="8" w:space="0"/>
              <w:right w:val="single" w:color="000000" w:sz="8" w:space="0"/>
            </w:tcBorders>
            <w:vAlign w:val="center"/>
          </w:tcPr>
          <w:p w14:paraId="087105EA">
            <w:pPr>
              <w:spacing w:line="320" w:lineRule="exact"/>
              <w:rPr>
                <w:rFonts w:ascii="宋体" w:hAnsi="宋体"/>
                <w:sz w:val="20"/>
                <w:szCs w:val="20"/>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709F0799">
            <w:pPr>
              <w:spacing w:line="320" w:lineRule="exact"/>
              <w:jc w:val="center"/>
              <w:rPr>
                <w:rFonts w:ascii="宋体" w:hAnsi="宋体" w:cs="宋体"/>
                <w:sz w:val="20"/>
                <w:szCs w:val="20"/>
              </w:rPr>
            </w:pPr>
            <w:r>
              <w:rPr>
                <w:sz w:val="20"/>
                <w:szCs w:val="20"/>
              </w:rPr>
              <w:t>序号</w:t>
            </w:r>
          </w:p>
        </w:tc>
        <w:tc>
          <w:tcPr>
            <w:tcW w:w="2329" w:type="dxa"/>
            <w:tcBorders>
              <w:top w:val="single" w:color="000000" w:sz="8" w:space="0"/>
              <w:left w:val="single" w:color="000000" w:sz="8" w:space="0"/>
              <w:bottom w:val="single" w:color="000000" w:sz="8" w:space="0"/>
              <w:right w:val="single" w:color="000000" w:sz="8" w:space="0"/>
            </w:tcBorders>
            <w:vAlign w:val="center"/>
          </w:tcPr>
          <w:p w14:paraId="395CEF66">
            <w:pPr>
              <w:spacing w:line="320" w:lineRule="exact"/>
              <w:jc w:val="center"/>
            </w:pPr>
            <w:r>
              <w:rPr>
                <w:sz w:val="20"/>
                <w:szCs w:val="20"/>
              </w:rPr>
              <w:t>评分因素</w:t>
            </w:r>
          </w:p>
        </w:tc>
        <w:tc>
          <w:tcPr>
            <w:tcW w:w="934" w:type="dxa"/>
            <w:tcBorders>
              <w:top w:val="single" w:color="000000" w:sz="8" w:space="0"/>
              <w:left w:val="single" w:color="000000" w:sz="8" w:space="0"/>
              <w:bottom w:val="single" w:color="000000" w:sz="8" w:space="0"/>
              <w:right w:val="single" w:color="000000" w:sz="8" w:space="0"/>
            </w:tcBorders>
            <w:vAlign w:val="center"/>
          </w:tcPr>
          <w:p w14:paraId="00671CA0">
            <w:pPr>
              <w:spacing w:line="320" w:lineRule="exact"/>
              <w:jc w:val="center"/>
            </w:pPr>
            <w:r>
              <w:rPr>
                <w:sz w:val="20"/>
                <w:szCs w:val="20"/>
              </w:rPr>
              <w:t>权重(%)</w:t>
            </w:r>
          </w:p>
        </w:tc>
        <w:tc>
          <w:tcPr>
            <w:tcW w:w="4373" w:type="dxa"/>
            <w:tcBorders>
              <w:top w:val="single" w:color="000000" w:sz="8" w:space="0"/>
              <w:left w:val="single" w:color="000000" w:sz="8" w:space="0"/>
              <w:bottom w:val="single" w:color="000000" w:sz="8" w:space="0"/>
              <w:right w:val="single" w:color="000000" w:sz="8" w:space="0"/>
            </w:tcBorders>
            <w:vAlign w:val="center"/>
          </w:tcPr>
          <w:p w14:paraId="542E1D99">
            <w:pPr>
              <w:spacing w:line="320" w:lineRule="exact"/>
              <w:jc w:val="center"/>
              <w:rPr>
                <w:rFonts w:hint="default" w:ascii="宋体" w:hAnsi="宋体" w:eastAsia="宋体"/>
                <w:sz w:val="24"/>
                <w:szCs w:val="24"/>
                <w:lang w:val="en-US" w:eastAsia="zh-CN"/>
              </w:rPr>
            </w:pPr>
            <w:r>
              <w:rPr>
                <w:sz w:val="20"/>
                <w:szCs w:val="20"/>
              </w:rPr>
              <w:t>评分准则</w:t>
            </w:r>
          </w:p>
        </w:tc>
      </w:tr>
      <w:tr w14:paraId="1450A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7" w:hRule="atLeast"/>
          <w:jc w:val="center"/>
        </w:trPr>
        <w:tc>
          <w:tcPr>
            <w:tcW w:w="424" w:type="dxa"/>
            <w:vMerge w:val="continue"/>
            <w:tcBorders>
              <w:left w:val="single" w:color="000000" w:sz="8" w:space="0"/>
              <w:right w:val="single" w:color="000000" w:sz="8" w:space="0"/>
            </w:tcBorders>
            <w:vAlign w:val="center"/>
          </w:tcPr>
          <w:p w14:paraId="72884516">
            <w:pPr>
              <w:spacing w:line="320" w:lineRule="exact"/>
              <w:rPr>
                <w:rFonts w:hint="eastAsia" w:ascii="宋体" w:hAnsi="宋体"/>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14:paraId="2BF59630">
            <w:pPr>
              <w:spacing w:line="320" w:lineRule="exact"/>
              <w:jc w:val="center"/>
              <w:rPr>
                <w:rFonts w:ascii="宋体" w:hAnsi="宋体" w:cs="宋体"/>
                <w:sz w:val="20"/>
                <w:szCs w:val="20"/>
              </w:rPr>
            </w:pPr>
            <w:r>
              <w:rPr>
                <w:rFonts w:ascii="宋体" w:hAnsi="宋体"/>
                <w:sz w:val="20"/>
                <w:szCs w:val="20"/>
              </w:rPr>
              <w:t>1</w:t>
            </w:r>
          </w:p>
        </w:tc>
        <w:tc>
          <w:tcPr>
            <w:tcW w:w="2329" w:type="dxa"/>
            <w:tcBorders>
              <w:top w:val="single" w:color="auto" w:sz="4" w:space="0"/>
              <w:left w:val="single" w:color="auto" w:sz="4" w:space="0"/>
              <w:bottom w:val="single" w:color="auto" w:sz="4" w:space="0"/>
              <w:right w:val="single" w:color="auto" w:sz="4" w:space="0"/>
            </w:tcBorders>
            <w:vAlign w:val="center"/>
          </w:tcPr>
          <w:p w14:paraId="66EB4BF1">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投标人纳税情况及投标人纳税资质</w:t>
            </w:r>
          </w:p>
        </w:tc>
        <w:tc>
          <w:tcPr>
            <w:tcW w:w="934" w:type="dxa"/>
            <w:tcBorders>
              <w:top w:val="single" w:color="auto" w:sz="4" w:space="0"/>
              <w:left w:val="single" w:color="auto" w:sz="4" w:space="0"/>
              <w:bottom w:val="single" w:color="auto" w:sz="4" w:space="0"/>
              <w:right w:val="single" w:color="auto" w:sz="4" w:space="0"/>
            </w:tcBorders>
            <w:vAlign w:val="center"/>
          </w:tcPr>
          <w:p w14:paraId="7B8EAA14">
            <w:pPr>
              <w:spacing w:line="320" w:lineRule="exact"/>
              <w:jc w:val="center"/>
              <w:rPr>
                <w:rFonts w:hint="default" w:eastAsia="宋体"/>
                <w:sz w:val="20"/>
                <w:szCs w:val="20"/>
                <w:lang w:val="en-US" w:eastAsia="zh-CN"/>
              </w:rPr>
            </w:pPr>
            <w:r>
              <w:rPr>
                <w:rFonts w:hint="eastAsia"/>
                <w:sz w:val="20"/>
                <w:szCs w:val="20"/>
                <w:lang w:val="en-US" w:eastAsia="zh-CN"/>
              </w:rPr>
              <w:t>5</w:t>
            </w:r>
          </w:p>
        </w:tc>
        <w:tc>
          <w:tcPr>
            <w:tcW w:w="4373" w:type="dxa"/>
            <w:tcBorders>
              <w:top w:val="single" w:color="auto" w:sz="4" w:space="0"/>
              <w:left w:val="single" w:color="auto" w:sz="4" w:space="0"/>
              <w:bottom w:val="single" w:color="auto" w:sz="4" w:space="0"/>
              <w:right w:val="single" w:color="auto" w:sz="4" w:space="0"/>
            </w:tcBorders>
            <w:vAlign w:val="top"/>
          </w:tcPr>
          <w:p w14:paraId="072331B5">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lang w:val="en-US" w:eastAsia="zh-CN"/>
              </w:rPr>
            </w:pPr>
            <w:r>
              <w:rPr>
                <w:rFonts w:hint="eastAsia" w:ascii="仿宋" w:hAnsi="仿宋" w:eastAsia="仿宋" w:cs="仿宋"/>
                <w:kern w:val="2"/>
                <w:sz w:val="21"/>
                <w:szCs w:val="21"/>
                <w:lang w:val="en-US" w:eastAsia="zh-CN" w:bidi="ar-SA"/>
              </w:rPr>
              <w:t>1.投标人具有2023年度纳税信用评价信息年度评价结果为A级的，得5分，其他情况不得分。</w:t>
            </w:r>
          </w:p>
          <w:p w14:paraId="74C2D2C5">
            <w:pPr>
              <w:pStyle w:val="7"/>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证明材料：</w:t>
            </w:r>
          </w:p>
          <w:p w14:paraId="21F8E8F1">
            <w:pPr>
              <w:pStyle w:val="7"/>
              <w:rPr>
                <w:rFonts w:hint="default" w:ascii="宋体" w:hAnsi="宋体" w:eastAsia="宋体"/>
                <w:sz w:val="24"/>
                <w:szCs w:val="24"/>
                <w:lang w:val="en-US" w:eastAsia="zh-CN"/>
              </w:rPr>
            </w:pPr>
            <w:r>
              <w:rPr>
                <w:rFonts w:hint="eastAsia" w:ascii="仿宋" w:hAnsi="仿宋" w:eastAsia="仿宋" w:cs="仿宋"/>
                <w:kern w:val="2"/>
                <w:sz w:val="21"/>
                <w:szCs w:val="21"/>
                <w:lang w:val="en-US" w:eastAsia="zh-CN" w:bidi="ar-SA"/>
              </w:rPr>
              <w:t>提供税务局出具的证明文件或“信用中国”（https://www.creditchina.gov.cn/）网站信用信息报告，加盖公章。</w:t>
            </w:r>
          </w:p>
        </w:tc>
      </w:tr>
      <w:tr w14:paraId="7A4429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24" w:type="dxa"/>
            <w:vMerge w:val="continue"/>
            <w:tcBorders>
              <w:left w:val="single" w:color="000000" w:sz="8" w:space="0"/>
              <w:right w:val="single" w:color="000000" w:sz="8" w:space="0"/>
            </w:tcBorders>
            <w:vAlign w:val="center"/>
          </w:tcPr>
          <w:p w14:paraId="6C509E55">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032D0C0D">
            <w:pPr>
              <w:spacing w:line="320" w:lineRule="exact"/>
              <w:jc w:val="center"/>
              <w:rPr>
                <w:rFonts w:hint="eastAsia" w:ascii="宋体" w:hAnsi="宋体" w:eastAsia="宋体" w:cs="宋体"/>
                <w:sz w:val="20"/>
                <w:szCs w:val="20"/>
                <w:lang w:eastAsia="zh-CN"/>
              </w:rPr>
            </w:pPr>
            <w:r>
              <w:rPr>
                <w:rFonts w:ascii="宋体" w:hAnsi="宋体"/>
                <w:sz w:val="20"/>
                <w:szCs w:val="20"/>
              </w:rPr>
              <w:t>2</w:t>
            </w:r>
          </w:p>
        </w:tc>
        <w:tc>
          <w:tcPr>
            <w:tcW w:w="2329" w:type="dxa"/>
            <w:tcBorders>
              <w:top w:val="single" w:color="000000" w:sz="8" w:space="0"/>
              <w:left w:val="single" w:color="000000" w:sz="8" w:space="0"/>
              <w:bottom w:val="single" w:color="000000" w:sz="8" w:space="0"/>
              <w:right w:val="single" w:color="000000" w:sz="8" w:space="0"/>
            </w:tcBorders>
            <w:vAlign w:val="center"/>
          </w:tcPr>
          <w:p w14:paraId="3975FA01">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投标人类似项目管理经验</w:t>
            </w:r>
          </w:p>
        </w:tc>
        <w:tc>
          <w:tcPr>
            <w:tcW w:w="934" w:type="dxa"/>
            <w:tcBorders>
              <w:top w:val="single" w:color="000000" w:sz="8" w:space="0"/>
              <w:left w:val="single" w:color="000000" w:sz="8" w:space="0"/>
              <w:bottom w:val="single" w:color="000000" w:sz="8" w:space="0"/>
              <w:right w:val="single" w:color="000000" w:sz="8" w:space="0"/>
            </w:tcBorders>
            <w:vAlign w:val="center"/>
          </w:tcPr>
          <w:p w14:paraId="37C4EE00">
            <w:pPr>
              <w:spacing w:line="320" w:lineRule="exact"/>
              <w:jc w:val="center"/>
              <w:rPr>
                <w:rFonts w:hint="default" w:eastAsia="宋体"/>
                <w:sz w:val="20"/>
                <w:szCs w:val="20"/>
                <w:lang w:val="en-US" w:eastAsia="zh-CN"/>
              </w:rPr>
            </w:pPr>
            <w:r>
              <w:rPr>
                <w:rFonts w:hint="eastAsia"/>
                <w:sz w:val="20"/>
                <w:szCs w:val="20"/>
                <w:lang w:val="en-US" w:eastAsia="zh-CN"/>
              </w:rPr>
              <w:t>10</w:t>
            </w:r>
          </w:p>
        </w:tc>
        <w:tc>
          <w:tcPr>
            <w:tcW w:w="4373" w:type="dxa"/>
            <w:tcBorders>
              <w:top w:val="single" w:color="000000" w:sz="8" w:space="0"/>
              <w:left w:val="single" w:color="000000" w:sz="8" w:space="0"/>
              <w:bottom w:val="single" w:color="000000" w:sz="8" w:space="0"/>
              <w:right w:val="single" w:color="000000" w:sz="8" w:space="0"/>
            </w:tcBorders>
            <w:vAlign w:val="top"/>
          </w:tcPr>
          <w:p w14:paraId="66C0257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1.投标人近三年来（2021年1月1日至本项目开标之日，以合同签订日期为准）承担过副省级（或以上）城市广播电视行业保安服务项目的得5分，没有不得分（以所提供的服务合同关键信息扫描件为准）。</w:t>
            </w:r>
          </w:p>
          <w:p w14:paraId="7C5F323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宋体" w:hAnsi="宋体" w:eastAsia="宋体"/>
                <w:sz w:val="24"/>
                <w:szCs w:val="24"/>
                <w:lang w:val="en-US" w:eastAsia="zh-CN"/>
              </w:rPr>
            </w:pPr>
            <w:r>
              <w:rPr>
                <w:rFonts w:hint="eastAsia" w:ascii="仿宋" w:hAnsi="仿宋" w:eastAsia="仿宋" w:cs="仿宋"/>
                <w:kern w:val="2"/>
                <w:sz w:val="21"/>
                <w:szCs w:val="21"/>
                <w:lang w:val="en-US" w:eastAsia="zh-CN" w:bidi="ar-SA"/>
              </w:rPr>
              <w:t>2.投标人近三年来（2021年1月1日至本项目开标之日，以合同签订日期为准）每提供一项其他保安服务合同得1分，最高得5分（以所提供的服务合同关键信息扫描件为准）。</w:t>
            </w:r>
          </w:p>
        </w:tc>
      </w:tr>
      <w:tr w14:paraId="3FF01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04" w:hRule="atLeast"/>
          <w:jc w:val="center"/>
        </w:trPr>
        <w:tc>
          <w:tcPr>
            <w:tcW w:w="424" w:type="dxa"/>
            <w:vMerge w:val="continue"/>
            <w:tcBorders>
              <w:left w:val="single" w:color="000000" w:sz="8" w:space="0"/>
              <w:right w:val="single" w:color="000000" w:sz="8" w:space="0"/>
            </w:tcBorders>
            <w:vAlign w:val="center"/>
          </w:tcPr>
          <w:p w14:paraId="30BE1F72">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21BA7151">
            <w:pPr>
              <w:spacing w:line="320" w:lineRule="exact"/>
              <w:jc w:val="center"/>
              <w:rPr>
                <w:rFonts w:hint="eastAsia" w:ascii="宋体" w:hAnsi="宋体" w:eastAsia="宋体" w:cs="宋体"/>
                <w:sz w:val="20"/>
                <w:szCs w:val="20"/>
                <w:lang w:eastAsia="zh-CN"/>
              </w:rPr>
            </w:pPr>
            <w:r>
              <w:rPr>
                <w:rFonts w:ascii="宋体" w:hAnsi="宋体"/>
                <w:sz w:val="20"/>
                <w:szCs w:val="20"/>
              </w:rPr>
              <w:t>3</w:t>
            </w:r>
          </w:p>
        </w:tc>
        <w:tc>
          <w:tcPr>
            <w:tcW w:w="2329" w:type="dxa"/>
            <w:tcBorders>
              <w:top w:val="single" w:color="000000" w:sz="8" w:space="0"/>
              <w:left w:val="single" w:color="000000" w:sz="8" w:space="0"/>
              <w:bottom w:val="single" w:color="000000" w:sz="8" w:space="0"/>
              <w:right w:val="single" w:color="000000" w:sz="8" w:space="0"/>
            </w:tcBorders>
            <w:vAlign w:val="center"/>
          </w:tcPr>
          <w:p w14:paraId="1C19C50B">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投标人通过相关认证情况</w:t>
            </w:r>
          </w:p>
        </w:tc>
        <w:tc>
          <w:tcPr>
            <w:tcW w:w="934" w:type="dxa"/>
            <w:tcBorders>
              <w:top w:val="single" w:color="000000" w:sz="8" w:space="0"/>
              <w:left w:val="single" w:color="000000" w:sz="8" w:space="0"/>
              <w:bottom w:val="single" w:color="000000" w:sz="8" w:space="0"/>
              <w:right w:val="single" w:color="000000" w:sz="8" w:space="0"/>
            </w:tcBorders>
            <w:vAlign w:val="center"/>
          </w:tcPr>
          <w:p w14:paraId="39BF4E41">
            <w:pPr>
              <w:spacing w:line="320" w:lineRule="exact"/>
              <w:jc w:val="center"/>
              <w:rPr>
                <w:rFonts w:hint="default" w:eastAsia="宋体"/>
                <w:sz w:val="20"/>
                <w:szCs w:val="20"/>
                <w:lang w:val="en-US" w:eastAsia="zh-CN"/>
              </w:rPr>
            </w:pPr>
            <w:r>
              <w:rPr>
                <w:rFonts w:hint="eastAsia"/>
                <w:sz w:val="20"/>
                <w:szCs w:val="20"/>
                <w:lang w:val="en-US" w:eastAsia="zh-CN"/>
              </w:rPr>
              <w:t>5</w:t>
            </w:r>
          </w:p>
        </w:tc>
        <w:tc>
          <w:tcPr>
            <w:tcW w:w="4373" w:type="dxa"/>
            <w:tcBorders>
              <w:top w:val="single" w:color="000000" w:sz="8" w:space="0"/>
              <w:left w:val="single" w:color="000000" w:sz="8" w:space="0"/>
              <w:bottom w:val="single" w:color="000000" w:sz="8" w:space="0"/>
              <w:right w:val="single" w:color="000000" w:sz="8" w:space="0"/>
            </w:tcBorders>
            <w:vAlign w:val="top"/>
          </w:tcPr>
          <w:p w14:paraId="6569309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投标人具有ISO9001质量管理体系认证的得1分；具有ISO14001环境管理体系认证的得1分；具有ISO45001职业健康安全管理体系认证的得1分；具有AAA企业信用等级证书得1分；具有五星级保安服务认证证书得1分。最高5分。</w:t>
            </w:r>
          </w:p>
          <w:p w14:paraId="5E294FC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证明材料</w:t>
            </w:r>
            <w:r>
              <w:rPr>
                <w:rFonts w:hint="eastAsia" w:ascii="仿宋" w:hAnsi="仿宋" w:eastAsia="仿宋" w:cs="仿宋"/>
                <w:kern w:val="2"/>
                <w:sz w:val="21"/>
                <w:szCs w:val="21"/>
                <w:lang w:val="en-US" w:eastAsia="zh-CN" w:bidi="ar-SA"/>
              </w:rPr>
              <w:t>：</w:t>
            </w:r>
          </w:p>
          <w:p w14:paraId="78428CA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default" w:ascii="宋体" w:hAnsi="宋体" w:eastAsia="宋体"/>
                <w:sz w:val="24"/>
                <w:szCs w:val="24"/>
                <w:lang w:val="en-US" w:eastAsia="zh-CN"/>
              </w:rPr>
            </w:pPr>
            <w:r>
              <w:rPr>
                <w:rFonts w:hint="eastAsia" w:ascii="仿宋" w:hAnsi="仿宋" w:eastAsia="仿宋" w:cs="仿宋"/>
                <w:kern w:val="2"/>
                <w:sz w:val="21"/>
                <w:szCs w:val="21"/>
                <w:lang w:val="en-US" w:eastAsia="zh-CN" w:bidi="ar-SA"/>
              </w:rPr>
              <w:t>要求以上证书须在有效期内，以提供证书扫描件及在“全国认证认可信息公共服务平台”信息查询显示有效的截图或“全国行业信用公共服务平台”信息查询在有效期内的截图为准。</w:t>
            </w:r>
          </w:p>
        </w:tc>
      </w:tr>
      <w:tr w14:paraId="27392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6" w:hRule="atLeast"/>
          <w:jc w:val="center"/>
        </w:trPr>
        <w:tc>
          <w:tcPr>
            <w:tcW w:w="424" w:type="dxa"/>
            <w:vMerge w:val="continue"/>
            <w:tcBorders>
              <w:left w:val="single" w:color="000000" w:sz="8" w:space="0"/>
              <w:right w:val="single" w:color="000000" w:sz="8" w:space="0"/>
            </w:tcBorders>
            <w:vAlign w:val="center"/>
          </w:tcPr>
          <w:p w14:paraId="5F3032E8">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1D5B0982">
            <w:pPr>
              <w:spacing w:line="320" w:lineRule="exact"/>
              <w:jc w:val="center"/>
              <w:rPr>
                <w:rFonts w:hint="eastAsia" w:ascii="宋体" w:hAnsi="宋体" w:eastAsia="宋体"/>
                <w:sz w:val="20"/>
                <w:szCs w:val="20"/>
                <w:lang w:eastAsia="zh-CN"/>
              </w:rPr>
            </w:pPr>
            <w:r>
              <w:rPr>
                <w:rFonts w:hint="eastAsia" w:ascii="宋体" w:hAnsi="宋体"/>
                <w:sz w:val="20"/>
                <w:szCs w:val="20"/>
              </w:rPr>
              <w:t>4</w:t>
            </w:r>
          </w:p>
        </w:tc>
        <w:tc>
          <w:tcPr>
            <w:tcW w:w="2329" w:type="dxa"/>
            <w:tcBorders>
              <w:top w:val="single" w:color="000000" w:sz="8" w:space="0"/>
              <w:left w:val="single" w:color="000000" w:sz="8" w:space="0"/>
              <w:bottom w:val="single" w:color="000000" w:sz="8" w:space="0"/>
              <w:right w:val="single" w:color="000000" w:sz="8" w:space="0"/>
            </w:tcBorders>
            <w:vAlign w:val="center"/>
          </w:tcPr>
          <w:p w14:paraId="7D9F2935">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信息化管理情况</w:t>
            </w:r>
          </w:p>
        </w:tc>
        <w:tc>
          <w:tcPr>
            <w:tcW w:w="934" w:type="dxa"/>
            <w:tcBorders>
              <w:top w:val="single" w:color="000000" w:sz="8" w:space="0"/>
              <w:left w:val="single" w:color="000000" w:sz="8" w:space="0"/>
              <w:bottom w:val="single" w:color="000000" w:sz="8" w:space="0"/>
              <w:right w:val="single" w:color="000000" w:sz="8" w:space="0"/>
            </w:tcBorders>
            <w:vAlign w:val="center"/>
          </w:tcPr>
          <w:p w14:paraId="0BA3E784">
            <w:pPr>
              <w:spacing w:line="320" w:lineRule="exact"/>
              <w:jc w:val="center"/>
              <w:rPr>
                <w:rFonts w:hint="eastAsia" w:eastAsia="宋体"/>
                <w:lang w:val="en-US" w:eastAsia="zh-CN"/>
              </w:rPr>
            </w:pPr>
            <w:r>
              <w:rPr>
                <w:rFonts w:hint="eastAsia"/>
                <w:lang w:val="en-US" w:eastAsia="zh-CN"/>
              </w:rPr>
              <w:t>5</w:t>
            </w:r>
          </w:p>
        </w:tc>
        <w:tc>
          <w:tcPr>
            <w:tcW w:w="4373" w:type="dxa"/>
            <w:tcBorders>
              <w:top w:val="single" w:color="000000" w:sz="8" w:space="0"/>
              <w:left w:val="single" w:color="000000" w:sz="8" w:space="0"/>
              <w:bottom w:val="single" w:color="000000" w:sz="8" w:space="0"/>
              <w:right w:val="single" w:color="000000" w:sz="8" w:space="0"/>
            </w:tcBorders>
            <w:vAlign w:val="top"/>
          </w:tcPr>
          <w:p w14:paraId="1091130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投标人为本项目投入使用的信息化技术管理（自有或购买或租赁的）：</w:t>
            </w:r>
          </w:p>
          <w:p w14:paraId="24A9F71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①具备消防安全管理类系统，得1分； </w:t>
            </w:r>
          </w:p>
          <w:p w14:paraId="2498BAD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②具备智能人力资源管理类系统，得1分；</w:t>
            </w:r>
          </w:p>
          <w:p w14:paraId="14A1428A">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③具备在线培训与考试类系统，得1分； </w:t>
            </w:r>
          </w:p>
          <w:p w14:paraId="0FAB787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④具备5G智能巡更管理类系统，得1分；</w:t>
            </w:r>
          </w:p>
          <w:p w14:paraId="1828AC5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⑤具备在线投诉及建议类系统，得1分。</w:t>
            </w:r>
          </w:p>
          <w:p w14:paraId="348CED1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最高得5分。</w:t>
            </w:r>
          </w:p>
          <w:p w14:paraId="706988A0">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证明材料：</w:t>
            </w:r>
          </w:p>
          <w:p w14:paraId="57371D85">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宋体" w:hAnsi="宋体" w:eastAsia="宋体"/>
                <w:sz w:val="24"/>
                <w:szCs w:val="24"/>
                <w:lang w:val="en-US" w:eastAsia="zh-CN"/>
              </w:rPr>
            </w:pPr>
            <w:r>
              <w:rPr>
                <w:rFonts w:hint="eastAsia" w:ascii="仿宋" w:hAnsi="仿宋" w:eastAsia="仿宋" w:cs="仿宋"/>
                <w:kern w:val="2"/>
                <w:sz w:val="21"/>
                <w:szCs w:val="21"/>
                <w:lang w:val="en-US" w:eastAsia="zh-CN" w:bidi="ar-SA"/>
              </w:rPr>
              <w:t>如为自有的，提供产权证明扫描件（产权证明材料包括国家版权局颁发的计算机软件著作权登记证书，产权证明需能体现所有权人为投标人）；如为租赁（购买）的，同时提供租赁（购买）服务合同（合同需体现签署方为投标人）、发票及系统运行操作界面截图。计算机软件著作权登记及租赁（购买）服务合同及发票时间需在招标公告公示日期之前，未按要求提供相关材料或扫描件不清晰导致无法识别的不计得分。</w:t>
            </w:r>
          </w:p>
        </w:tc>
      </w:tr>
      <w:tr w14:paraId="06A9F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97" w:hRule="atLeast"/>
          <w:jc w:val="center"/>
        </w:trPr>
        <w:tc>
          <w:tcPr>
            <w:tcW w:w="424" w:type="dxa"/>
            <w:vMerge w:val="continue"/>
            <w:tcBorders>
              <w:left w:val="single" w:color="000000" w:sz="8" w:space="0"/>
              <w:right w:val="single" w:color="000000" w:sz="8" w:space="0"/>
            </w:tcBorders>
            <w:vAlign w:val="center"/>
          </w:tcPr>
          <w:p w14:paraId="177A1739">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580D827E">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2329" w:type="dxa"/>
            <w:tcBorders>
              <w:top w:val="single" w:color="000000" w:sz="8" w:space="0"/>
              <w:left w:val="single" w:color="000000" w:sz="8" w:space="0"/>
              <w:bottom w:val="single" w:color="000000" w:sz="8" w:space="0"/>
              <w:right w:val="single" w:color="000000" w:sz="8" w:space="0"/>
            </w:tcBorders>
            <w:vAlign w:val="center"/>
          </w:tcPr>
          <w:p w14:paraId="45DC06B8">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投标人信用及所获荣誉情况</w:t>
            </w:r>
          </w:p>
        </w:tc>
        <w:tc>
          <w:tcPr>
            <w:tcW w:w="934" w:type="dxa"/>
            <w:tcBorders>
              <w:top w:val="single" w:color="000000" w:sz="8" w:space="0"/>
              <w:left w:val="single" w:color="000000" w:sz="8" w:space="0"/>
              <w:bottom w:val="single" w:color="000000" w:sz="8" w:space="0"/>
              <w:right w:val="single" w:color="000000" w:sz="8" w:space="0"/>
            </w:tcBorders>
            <w:vAlign w:val="center"/>
          </w:tcPr>
          <w:p w14:paraId="1557DBDD">
            <w:pPr>
              <w:spacing w:line="320" w:lineRule="exact"/>
              <w:jc w:val="center"/>
              <w:rPr>
                <w:rFonts w:hint="default" w:eastAsia="宋体"/>
                <w:sz w:val="20"/>
                <w:szCs w:val="20"/>
                <w:lang w:val="en-US" w:eastAsia="zh-CN"/>
              </w:rPr>
            </w:pPr>
            <w:r>
              <w:rPr>
                <w:rFonts w:hint="eastAsia"/>
                <w:sz w:val="20"/>
                <w:szCs w:val="20"/>
                <w:lang w:val="en-US" w:eastAsia="zh-CN"/>
              </w:rPr>
              <w:t>5</w:t>
            </w:r>
          </w:p>
        </w:tc>
        <w:tc>
          <w:tcPr>
            <w:tcW w:w="4373" w:type="dxa"/>
            <w:tcBorders>
              <w:top w:val="single" w:color="000000" w:sz="8" w:space="0"/>
              <w:left w:val="single" w:color="000000" w:sz="8" w:space="0"/>
              <w:bottom w:val="single" w:color="000000" w:sz="8" w:space="0"/>
              <w:right w:val="single" w:color="000000" w:sz="8" w:space="0"/>
            </w:tcBorders>
            <w:vAlign w:val="top"/>
          </w:tcPr>
          <w:p w14:paraId="2F100D86">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自2021年1月至投标截止日</w:t>
            </w:r>
          </w:p>
          <w:p w14:paraId="03A28666">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1、投标人获得政府部门或行政机关或事业单位颁发的安保类荣誉表彰（或表扬），本项最高得3分，且（1）、（2）、（3）项不累计得分：</w:t>
            </w:r>
          </w:p>
          <w:p w14:paraId="7A0A8AF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（1）获得国家级荣誉表彰或表扬的得3分；</w:t>
            </w:r>
          </w:p>
          <w:p w14:paraId="0EAD83C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（2）获得省级（不含副省级）荣誉表彰或表扬（不含副省级）的得2分，最高得2分；</w:t>
            </w:r>
          </w:p>
          <w:p w14:paraId="6056DC06">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（3）获得市级（含副省级）荣誉表彰或表扬的得1分，最高得1分。</w:t>
            </w:r>
          </w:p>
          <w:p w14:paraId="7040F02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2、投标人获得市级或以上政府部门或行政机关或事业单位颁发的应急集体类荣誉表彰（或表扬），得2分，最高2分。</w:t>
            </w:r>
          </w:p>
          <w:p w14:paraId="7A9F0419">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证明材料：</w:t>
            </w:r>
          </w:p>
          <w:p w14:paraId="545FF58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1、要求提供荣誉表彰（或表扬）证书扫描件或官方网站截图或通报（表扬）证明材料作为得分依据，评分中出现无证明资料或专家无法凭所提供资料判断是否得分的情况，一律作不得分处理。</w:t>
            </w:r>
          </w:p>
          <w:p w14:paraId="1DF1C97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eastAsia="宋体"/>
                <w:lang w:val="en-US" w:eastAsia="zh-CN"/>
              </w:rPr>
            </w:pPr>
            <w:r>
              <w:rPr>
                <w:rFonts w:hint="eastAsia" w:ascii="仿宋" w:hAnsi="仿宋" w:eastAsia="仿宋" w:cs="仿宋"/>
                <w:kern w:val="2"/>
                <w:sz w:val="21"/>
                <w:szCs w:val="21"/>
                <w:lang w:val="en-US" w:eastAsia="zh-CN" w:bidi="ar-SA"/>
              </w:rPr>
              <w:t>2、注：副省级（或以上）行政区域是指副省级城市、直辖市、省、自治区等。国家级荣誉要求颁发单位为国务院及其直属的政府部门或行政机关或事业单位；省级荣誉要求颁发单位为省政府及其直属的政府部门或行政机关或事业单位；市级荣誉要求颁发单位为市政府及其直属的政府部门或行政机关或事业单位。</w:t>
            </w:r>
          </w:p>
        </w:tc>
      </w:tr>
      <w:tr w14:paraId="7F730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58" w:hRule="atLeast"/>
          <w:jc w:val="center"/>
        </w:trPr>
        <w:tc>
          <w:tcPr>
            <w:tcW w:w="424" w:type="dxa"/>
            <w:vMerge w:val="continue"/>
            <w:tcBorders>
              <w:left w:val="single" w:color="000000" w:sz="8" w:space="0"/>
              <w:right w:val="single" w:color="000000" w:sz="8" w:space="0"/>
            </w:tcBorders>
            <w:vAlign w:val="center"/>
          </w:tcPr>
          <w:p w14:paraId="0DF50750">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4EEDF1E9">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c>
          <w:tcPr>
            <w:tcW w:w="2329" w:type="dxa"/>
            <w:tcBorders>
              <w:top w:val="single" w:color="000000" w:sz="8" w:space="0"/>
              <w:left w:val="single" w:color="000000" w:sz="8" w:space="0"/>
              <w:bottom w:val="single" w:color="000000" w:sz="8" w:space="0"/>
              <w:right w:val="single" w:color="000000" w:sz="8" w:space="0"/>
            </w:tcBorders>
            <w:vAlign w:val="center"/>
          </w:tcPr>
          <w:p w14:paraId="47CDB48A">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拟安排本项目的团队成员资历评价</w:t>
            </w:r>
          </w:p>
        </w:tc>
        <w:tc>
          <w:tcPr>
            <w:tcW w:w="934" w:type="dxa"/>
            <w:tcBorders>
              <w:top w:val="single" w:color="000000" w:sz="8" w:space="0"/>
              <w:left w:val="single" w:color="000000" w:sz="8" w:space="0"/>
              <w:bottom w:val="single" w:color="000000" w:sz="8" w:space="0"/>
              <w:right w:val="single" w:color="000000" w:sz="8" w:space="0"/>
            </w:tcBorders>
            <w:vAlign w:val="center"/>
          </w:tcPr>
          <w:p w14:paraId="416B28C3">
            <w:pPr>
              <w:spacing w:line="320" w:lineRule="exact"/>
              <w:jc w:val="center"/>
              <w:rPr>
                <w:rFonts w:hint="default" w:eastAsia="宋体"/>
                <w:sz w:val="20"/>
                <w:szCs w:val="20"/>
                <w:lang w:val="en-US" w:eastAsia="zh-CN"/>
              </w:rPr>
            </w:pPr>
            <w:r>
              <w:rPr>
                <w:rFonts w:hint="eastAsia"/>
                <w:sz w:val="20"/>
                <w:szCs w:val="20"/>
                <w:lang w:val="en-US" w:eastAsia="zh-CN"/>
              </w:rPr>
              <w:t>12</w:t>
            </w:r>
          </w:p>
        </w:tc>
        <w:tc>
          <w:tcPr>
            <w:tcW w:w="4373" w:type="dxa"/>
            <w:tcBorders>
              <w:top w:val="single" w:color="000000" w:sz="8" w:space="0"/>
              <w:left w:val="single" w:color="000000" w:sz="8" w:space="0"/>
              <w:bottom w:val="single" w:color="000000" w:sz="8" w:space="0"/>
              <w:right w:val="single" w:color="000000" w:sz="8" w:space="0"/>
            </w:tcBorders>
            <w:vAlign w:val="top"/>
          </w:tcPr>
          <w:p w14:paraId="54DCAB2A">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1、项目负责人须具有本科（或以上）学历且为投标人自有员工，符合条件的得1分，否则不得分。</w:t>
            </w:r>
          </w:p>
          <w:p w14:paraId="63D122B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2、项目负责人具有人力资源和社会保障部门或由已在人社部门备案第三方机构核发的一级人力资源管理师职业资格证书或企业人力资源管理师职业资格证（或职业技能等级证书）得1分。</w:t>
            </w:r>
          </w:p>
          <w:p w14:paraId="4D1CD3F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3、项目负责人具有人力资源和社会保障部门或应急管理部紧急救援促进中心颁发的五级（或以上）应急救援员职业资格证书的得1分。</w:t>
            </w:r>
          </w:p>
          <w:p w14:paraId="58F4FA6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4、项目负责人获得过市级或以上政府部门或行政机关或事业单位颁发的保安类个人荣誉证书的，得1分。</w:t>
            </w:r>
          </w:p>
          <w:p w14:paraId="72F9954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5、拟安排项目团队成员（除项目负责人以外）具有以下条件：</w:t>
            </w:r>
          </w:p>
          <w:p w14:paraId="43E9207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同时具有退伍军人证、人力资源和社会保障部门或应急管理部紧急救援促进中心颁发的五级（或以上）应急救援员职业资格证书、具有副省级（或以上）城市广播电视行业保安服务项目经验的，每提供1人得2分，本项最高得6分；</w:t>
            </w:r>
          </w:p>
          <w:p w14:paraId="7A114E55">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（2）以上（1）中人员同时具有本科学历的，每提供1人得1分，最高得2分。</w:t>
            </w:r>
          </w:p>
          <w:p w14:paraId="7A81E61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证明材料：</w:t>
            </w:r>
          </w:p>
          <w:p w14:paraId="17E6F83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提供拟安排团队成员开标日上一个月投标人为其缴交的社保（以养老保险为准）证明材料（如开标日上一个月的社保材料因社保部门原因暂时无法取得，则可以往前顺延一个月。如投标人为新成立且成立时间不足一个月可提供加盖公章的情况说明或者证明材料亦视为符合），补缴的社保不予计算。</w:t>
            </w:r>
          </w:p>
          <w:p w14:paraId="59D7AF2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2、项目管理经验提供项目合同关键信息（需要体现业绩项目名称、时间、种类以及服务人员名称），通过合同关键信息无法判断，还需同时提供合同甲方出具的证明文件。</w:t>
            </w:r>
          </w:p>
          <w:p w14:paraId="3D76DBDA">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提供毕业证扫描件及学信网查询记录（查询网址：www.chsi.com.cn，如学信网无法查询的需提供毕业院校或人社部门等颁发机构或监督机构等单位出具的证明），国外学历证书提供教育部留学服务中心出具的国外学历认证书以及教育部留学服务中心官网查询截图（查询网址：zwfw.cscse.edu.cn），若证明文件为其它语言，需附中文译文，以中文译文为准。</w:t>
            </w:r>
          </w:p>
          <w:p w14:paraId="297AD4B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4、提供职业资格证书（或职业技能等级证书）和证书在技能人才评价证书全国联网查询截图（查询网址：http://zscx.osta.org.cn 或者http://jndj.osta.org.cn）或省级职业技能鉴定中心官网截图；若颁发机构为协会，还需提供机构在全国社会组织信用信息公示平台https://xxgs.chinanpo.mca.gov.cn/gsxt/newList登记信息状态“正常”的网站截图。</w:t>
            </w:r>
          </w:p>
          <w:p w14:paraId="6435BDC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left"/>
              <w:textAlignment w:val="auto"/>
              <w:rPr>
                <w:rFonts w:hint="eastAsia" w:eastAsia="宋体"/>
                <w:lang w:val="en-US" w:eastAsia="zh-CN"/>
              </w:rPr>
            </w:pPr>
            <w:r>
              <w:rPr>
                <w:rFonts w:hint="eastAsia" w:ascii="仿宋" w:hAnsi="仿宋" w:eastAsia="仿宋" w:cs="仿宋"/>
                <w:kern w:val="2"/>
                <w:sz w:val="21"/>
                <w:szCs w:val="21"/>
                <w:lang w:val="en-US" w:eastAsia="zh-CN" w:bidi="ar-SA"/>
              </w:rPr>
              <w:t>5、提供个人相关荣誉证明文件扫描件。 未提供或提供不清晰导致无法判断的，不得分。</w:t>
            </w:r>
          </w:p>
        </w:tc>
      </w:tr>
      <w:tr w14:paraId="4FB15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4" w:hRule="atLeast"/>
          <w:jc w:val="center"/>
        </w:trPr>
        <w:tc>
          <w:tcPr>
            <w:tcW w:w="424" w:type="dxa"/>
            <w:vMerge w:val="continue"/>
            <w:tcBorders>
              <w:left w:val="single" w:color="000000" w:sz="8" w:space="0"/>
              <w:bottom w:val="single" w:color="000000" w:sz="8" w:space="0"/>
              <w:right w:val="single" w:color="000000" w:sz="8" w:space="0"/>
            </w:tcBorders>
            <w:vAlign w:val="center"/>
          </w:tcPr>
          <w:p w14:paraId="43E34A43">
            <w:pPr>
              <w:spacing w:line="320" w:lineRule="exact"/>
              <w:rPr>
                <w:rFonts w:hint="eastAsia" w:ascii="宋体" w:hAnsi="宋体" w:eastAsia="宋体"/>
                <w:sz w:val="20"/>
                <w:szCs w:val="20"/>
                <w:lang w:val="en-US" w:eastAsia="zh-CN"/>
              </w:rPr>
            </w:pPr>
            <w:r>
              <w:rPr>
                <w:rFonts w:hint="eastAsia" w:ascii="宋体" w:hAnsi="宋体"/>
                <w:sz w:val="20"/>
                <w:szCs w:val="20"/>
                <w:lang w:val="en-US" w:eastAsia="zh-CN"/>
              </w:rPr>
              <w:t xml:space="preserve"> </w:t>
            </w:r>
          </w:p>
        </w:tc>
        <w:tc>
          <w:tcPr>
            <w:tcW w:w="892" w:type="dxa"/>
            <w:tcBorders>
              <w:top w:val="single" w:color="000000" w:sz="8" w:space="0"/>
              <w:left w:val="single" w:color="000000" w:sz="8" w:space="0"/>
              <w:bottom w:val="single" w:color="000000" w:sz="8" w:space="0"/>
              <w:right w:val="single" w:color="000000" w:sz="8" w:space="0"/>
            </w:tcBorders>
            <w:vAlign w:val="center"/>
          </w:tcPr>
          <w:p w14:paraId="0332FFC5">
            <w:pPr>
              <w:spacing w:line="320" w:lineRule="exact"/>
              <w:jc w:val="center"/>
              <w:rPr>
                <w:rFonts w:hint="default" w:ascii="宋体" w:hAnsi="宋体" w:eastAsia="宋体"/>
                <w:sz w:val="20"/>
                <w:szCs w:val="20"/>
                <w:lang w:val="en-US" w:eastAsia="zh-CN"/>
              </w:rPr>
            </w:pPr>
            <w:r>
              <w:rPr>
                <w:rFonts w:hint="eastAsia" w:ascii="宋体" w:hAnsi="宋体"/>
                <w:sz w:val="20"/>
                <w:szCs w:val="20"/>
                <w:lang w:val="en-US" w:eastAsia="zh-CN"/>
              </w:rPr>
              <w:t>7</w:t>
            </w:r>
          </w:p>
        </w:tc>
        <w:tc>
          <w:tcPr>
            <w:tcW w:w="2329" w:type="dxa"/>
            <w:tcBorders>
              <w:top w:val="single" w:color="000000" w:sz="8" w:space="0"/>
              <w:left w:val="single" w:color="000000" w:sz="8" w:space="0"/>
              <w:bottom w:val="single" w:color="000000" w:sz="8" w:space="0"/>
              <w:right w:val="single" w:color="000000" w:sz="8" w:space="0"/>
            </w:tcBorders>
            <w:vAlign w:val="center"/>
          </w:tcPr>
          <w:p w14:paraId="72C316DE">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服务优势</w:t>
            </w:r>
          </w:p>
        </w:tc>
        <w:tc>
          <w:tcPr>
            <w:tcW w:w="934" w:type="dxa"/>
            <w:tcBorders>
              <w:top w:val="single" w:color="000000" w:sz="8" w:space="0"/>
              <w:left w:val="single" w:color="000000" w:sz="8" w:space="0"/>
              <w:bottom w:val="single" w:color="000000" w:sz="8" w:space="0"/>
              <w:right w:val="single" w:color="000000" w:sz="8" w:space="0"/>
            </w:tcBorders>
            <w:vAlign w:val="center"/>
          </w:tcPr>
          <w:p w14:paraId="6D67B064">
            <w:pPr>
              <w:spacing w:line="320" w:lineRule="exact"/>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8</w:t>
            </w:r>
          </w:p>
        </w:tc>
        <w:tc>
          <w:tcPr>
            <w:tcW w:w="4373" w:type="dxa"/>
            <w:tcBorders>
              <w:top w:val="single" w:color="000000" w:sz="8" w:space="0"/>
              <w:left w:val="single" w:color="000000" w:sz="8" w:space="0"/>
              <w:bottom w:val="single" w:color="000000" w:sz="8" w:space="0"/>
              <w:right w:val="single" w:color="000000" w:sz="8" w:space="0"/>
            </w:tcBorders>
            <w:vAlign w:val="top"/>
          </w:tcPr>
          <w:p w14:paraId="4F0C0EB0">
            <w:pPr>
              <w:spacing w:line="320" w:lineRule="exact"/>
              <w:rPr>
                <w:rFonts w:hint="eastAsia" w:ascii="Times New Roman" w:hAnsi="Times New Roman" w:eastAsia="宋体" w:cs="Times New Roman"/>
                <w:kern w:val="2"/>
                <w:sz w:val="24"/>
                <w:szCs w:val="24"/>
                <w:lang w:val="en-US" w:eastAsia="zh-CN" w:bidi="ar-SA"/>
              </w:rPr>
            </w:pPr>
            <w:r>
              <w:rPr>
                <w:rFonts w:hint="eastAsia" w:ascii="仿宋" w:hAnsi="仿宋" w:eastAsia="仿宋" w:cs="仿宋"/>
                <w:kern w:val="2"/>
                <w:sz w:val="21"/>
                <w:szCs w:val="21"/>
                <w:lang w:val="en-US" w:eastAsia="zh-CN" w:bidi="ar-SA"/>
              </w:rPr>
              <w:t>投标人为本次招标项目范围内的现有服务单位，且与副省级（或以上）广电单位合作过的单位得8分，其它不得分。（投标方须提供合同关键页）。</w:t>
            </w:r>
          </w:p>
        </w:tc>
      </w:tr>
      <w:tr w14:paraId="77257C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424" w:type="dxa"/>
            <w:vMerge w:val="restart"/>
            <w:tcBorders>
              <w:top w:val="single" w:color="000000" w:sz="8" w:space="0"/>
              <w:left w:val="single" w:color="000000" w:sz="8" w:space="0"/>
              <w:right w:val="single" w:color="000000" w:sz="8" w:space="0"/>
            </w:tcBorders>
            <w:vAlign w:val="top"/>
          </w:tcPr>
          <w:p w14:paraId="5044881D">
            <w:pPr>
              <w:spacing w:line="320" w:lineRule="exact"/>
              <w:jc w:val="center"/>
              <w:rPr>
                <w:rFonts w:hint="default" w:ascii="宋体" w:hAnsi="宋体" w:eastAsia="宋体"/>
                <w:sz w:val="20"/>
                <w:szCs w:val="20"/>
                <w:lang w:val="en-US" w:eastAsia="zh-CN"/>
              </w:rPr>
            </w:pPr>
            <w:r>
              <w:rPr>
                <w:b/>
                <w:bCs/>
                <w:color w:val="0000FF"/>
                <w:sz w:val="20"/>
                <w:szCs w:val="20"/>
              </w:rPr>
              <w:t>3</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01F5A17E">
            <w:pPr>
              <w:spacing w:line="320" w:lineRule="exact"/>
              <w:jc w:val="center"/>
              <w:rPr>
                <w:rFonts w:hint="eastAsia" w:ascii="宋体" w:hAnsi="宋体" w:eastAsia="宋体"/>
                <w:sz w:val="20"/>
                <w:szCs w:val="20"/>
                <w:lang w:val="en-US" w:eastAsia="zh-CN"/>
              </w:rPr>
            </w:pPr>
            <w:r>
              <w:rPr>
                <w:rFonts w:hint="eastAsia"/>
                <w:b/>
                <w:bCs/>
                <w:color w:val="0000FF"/>
                <w:sz w:val="20"/>
                <w:szCs w:val="20"/>
                <w:lang w:val="en-US" w:eastAsia="zh-CN"/>
              </w:rPr>
              <w:t>技术部分</w:t>
            </w:r>
          </w:p>
        </w:tc>
        <w:tc>
          <w:tcPr>
            <w:tcW w:w="4373" w:type="dxa"/>
            <w:tcBorders>
              <w:top w:val="single" w:color="000000" w:sz="8" w:space="0"/>
              <w:left w:val="single" w:color="000000" w:sz="8" w:space="0"/>
              <w:bottom w:val="single" w:color="000000" w:sz="8" w:space="0"/>
              <w:right w:val="single" w:color="000000" w:sz="8" w:space="0"/>
            </w:tcBorders>
            <w:vAlign w:val="top"/>
          </w:tcPr>
          <w:p w14:paraId="13098A1E">
            <w:pPr>
              <w:spacing w:line="320" w:lineRule="exact"/>
              <w:jc w:val="center"/>
              <w:rPr>
                <w:rFonts w:hint="default" w:ascii="宋体" w:hAnsi="宋体" w:eastAsia="宋体"/>
                <w:sz w:val="24"/>
                <w:szCs w:val="24"/>
                <w:lang w:val="en-US" w:eastAsia="zh-CN"/>
              </w:rPr>
            </w:pPr>
            <w:r>
              <w:rPr>
                <w:rFonts w:hint="eastAsia"/>
                <w:b/>
                <w:bCs/>
                <w:color w:val="0000FF"/>
                <w:sz w:val="20"/>
                <w:szCs w:val="20"/>
                <w:lang w:val="en-US" w:eastAsia="zh-CN"/>
              </w:rPr>
              <w:t>40</w:t>
            </w:r>
          </w:p>
        </w:tc>
      </w:tr>
      <w:tr w14:paraId="47324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6" w:hRule="atLeast"/>
          <w:jc w:val="center"/>
        </w:trPr>
        <w:tc>
          <w:tcPr>
            <w:tcW w:w="424" w:type="dxa"/>
            <w:vMerge w:val="continue"/>
            <w:tcBorders>
              <w:left w:val="single" w:color="000000" w:sz="8" w:space="0"/>
              <w:right w:val="single" w:color="000000" w:sz="8" w:space="0"/>
            </w:tcBorders>
            <w:vAlign w:val="center"/>
          </w:tcPr>
          <w:p w14:paraId="7E4C9449">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7436B81F">
            <w:pPr>
              <w:spacing w:line="320" w:lineRule="exact"/>
              <w:jc w:val="center"/>
              <w:rPr>
                <w:rFonts w:hint="eastAsia" w:eastAsia="宋体"/>
                <w:sz w:val="20"/>
                <w:szCs w:val="20"/>
                <w:lang w:val="en-US" w:eastAsia="zh-CN"/>
              </w:rPr>
            </w:pPr>
            <w:r>
              <w:rPr>
                <w:rFonts w:eastAsia="宋体"/>
                <w:sz w:val="20"/>
                <w:szCs w:val="20"/>
              </w:rPr>
              <w:t>序号</w:t>
            </w:r>
          </w:p>
        </w:tc>
        <w:tc>
          <w:tcPr>
            <w:tcW w:w="2329" w:type="dxa"/>
            <w:tcBorders>
              <w:top w:val="single" w:color="000000" w:sz="8" w:space="0"/>
              <w:left w:val="single" w:color="000000" w:sz="8" w:space="0"/>
              <w:bottom w:val="single" w:color="000000" w:sz="8" w:space="0"/>
              <w:right w:val="single" w:color="000000" w:sz="8" w:space="0"/>
            </w:tcBorders>
            <w:vAlign w:val="center"/>
          </w:tcPr>
          <w:p w14:paraId="284A122A">
            <w:pPr>
              <w:spacing w:line="320" w:lineRule="exact"/>
              <w:jc w:val="center"/>
              <w:rPr>
                <w:rFonts w:eastAsia="宋体"/>
                <w:sz w:val="20"/>
                <w:szCs w:val="20"/>
              </w:rPr>
            </w:pPr>
            <w:r>
              <w:rPr>
                <w:rFonts w:eastAsia="宋体"/>
                <w:sz w:val="20"/>
                <w:szCs w:val="20"/>
              </w:rPr>
              <w:t>评分因素</w:t>
            </w:r>
          </w:p>
        </w:tc>
        <w:tc>
          <w:tcPr>
            <w:tcW w:w="934" w:type="dxa"/>
            <w:tcBorders>
              <w:top w:val="single" w:color="000000" w:sz="8" w:space="0"/>
              <w:left w:val="single" w:color="000000" w:sz="8" w:space="0"/>
              <w:bottom w:val="single" w:color="000000" w:sz="8" w:space="0"/>
              <w:right w:val="single" w:color="000000" w:sz="8" w:space="0"/>
            </w:tcBorders>
            <w:vAlign w:val="center"/>
          </w:tcPr>
          <w:p w14:paraId="1F526CDF">
            <w:pPr>
              <w:spacing w:line="320" w:lineRule="exact"/>
              <w:jc w:val="center"/>
              <w:rPr>
                <w:rFonts w:eastAsia="宋体"/>
                <w:sz w:val="20"/>
                <w:szCs w:val="20"/>
              </w:rPr>
            </w:pPr>
            <w:r>
              <w:rPr>
                <w:rFonts w:eastAsia="宋体"/>
                <w:sz w:val="20"/>
                <w:szCs w:val="20"/>
              </w:rPr>
              <w:t>权重(%)</w:t>
            </w:r>
          </w:p>
        </w:tc>
        <w:tc>
          <w:tcPr>
            <w:tcW w:w="4373" w:type="dxa"/>
            <w:tcBorders>
              <w:top w:val="single" w:color="000000" w:sz="8" w:space="0"/>
              <w:left w:val="single" w:color="000000" w:sz="8" w:space="0"/>
              <w:bottom w:val="single" w:color="000000" w:sz="8" w:space="0"/>
              <w:right w:val="single" w:color="000000" w:sz="8" w:space="0"/>
            </w:tcBorders>
            <w:vAlign w:val="center"/>
          </w:tcPr>
          <w:p w14:paraId="5C736B8D">
            <w:pPr>
              <w:spacing w:line="320" w:lineRule="exact"/>
              <w:jc w:val="center"/>
              <w:rPr>
                <w:rFonts w:hint="default" w:eastAsia="宋体"/>
                <w:sz w:val="20"/>
                <w:szCs w:val="20"/>
                <w:lang w:val="en-US" w:eastAsia="zh-CN"/>
              </w:rPr>
            </w:pPr>
            <w:r>
              <w:rPr>
                <w:rFonts w:eastAsia="宋体"/>
                <w:sz w:val="20"/>
                <w:szCs w:val="20"/>
              </w:rPr>
              <w:t>评分准则</w:t>
            </w:r>
          </w:p>
        </w:tc>
      </w:tr>
      <w:tr w14:paraId="2350E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87" w:hRule="atLeast"/>
          <w:jc w:val="center"/>
        </w:trPr>
        <w:tc>
          <w:tcPr>
            <w:tcW w:w="424" w:type="dxa"/>
            <w:vMerge w:val="continue"/>
            <w:tcBorders>
              <w:left w:val="single" w:color="000000" w:sz="8" w:space="0"/>
              <w:right w:val="single" w:color="000000" w:sz="8" w:space="0"/>
            </w:tcBorders>
            <w:vAlign w:val="center"/>
          </w:tcPr>
          <w:p w14:paraId="5926178B">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D3F2CDD">
            <w:pPr>
              <w:spacing w:line="320" w:lineRule="exact"/>
              <w:jc w:val="center"/>
              <w:rPr>
                <w:rFonts w:hint="default" w:ascii="宋体" w:hAnsi="宋体" w:eastAsia="宋体"/>
                <w:sz w:val="20"/>
                <w:szCs w:val="20"/>
                <w:lang w:val="en-US" w:eastAsia="zh-CN"/>
              </w:rPr>
            </w:pPr>
            <w:r>
              <w:rPr>
                <w:rFonts w:ascii="宋体" w:hAnsi="宋体"/>
                <w:sz w:val="20"/>
                <w:szCs w:val="20"/>
              </w:rPr>
              <w:t>1</w:t>
            </w:r>
          </w:p>
        </w:tc>
        <w:tc>
          <w:tcPr>
            <w:tcW w:w="2329" w:type="dxa"/>
            <w:tcBorders>
              <w:top w:val="single" w:color="000000" w:sz="8" w:space="0"/>
              <w:left w:val="single" w:color="000000" w:sz="8" w:space="0"/>
              <w:bottom w:val="single" w:color="000000" w:sz="8" w:space="0"/>
              <w:right w:val="single" w:color="000000" w:sz="8" w:space="0"/>
            </w:tcBorders>
            <w:vAlign w:val="center"/>
          </w:tcPr>
          <w:p w14:paraId="47055715">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工资福利</w:t>
            </w:r>
          </w:p>
        </w:tc>
        <w:tc>
          <w:tcPr>
            <w:tcW w:w="934" w:type="dxa"/>
            <w:tcBorders>
              <w:top w:val="single" w:color="000000" w:sz="8" w:space="0"/>
              <w:left w:val="single" w:color="000000" w:sz="8" w:space="0"/>
              <w:bottom w:val="single" w:color="000000" w:sz="8" w:space="0"/>
              <w:right w:val="single" w:color="000000" w:sz="8" w:space="0"/>
            </w:tcBorders>
            <w:vAlign w:val="center"/>
          </w:tcPr>
          <w:p w14:paraId="0BC565D9">
            <w:pPr>
              <w:spacing w:line="320" w:lineRule="exact"/>
              <w:jc w:val="center"/>
              <w:rPr>
                <w:rFonts w:hint="default"/>
                <w:sz w:val="20"/>
                <w:szCs w:val="20"/>
                <w:lang w:val="en-US" w:eastAsia="zh-CN"/>
              </w:rPr>
            </w:pPr>
            <w:r>
              <w:rPr>
                <w:rFonts w:hint="eastAsia"/>
                <w:sz w:val="20"/>
                <w:szCs w:val="20"/>
                <w:lang w:val="en-US" w:eastAsia="zh-CN"/>
              </w:rPr>
              <w:t>10</w:t>
            </w:r>
          </w:p>
        </w:tc>
        <w:tc>
          <w:tcPr>
            <w:tcW w:w="4373" w:type="dxa"/>
            <w:tcBorders>
              <w:top w:val="single" w:color="000000" w:sz="8" w:space="0"/>
              <w:left w:val="single" w:color="000000" w:sz="8" w:space="0"/>
              <w:bottom w:val="single" w:color="000000" w:sz="8" w:space="0"/>
              <w:right w:val="single" w:color="000000" w:sz="8" w:space="0"/>
            </w:tcBorders>
            <w:vAlign w:val="top"/>
          </w:tcPr>
          <w:p w14:paraId="13FA3365">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1、承诺本项目安保队员基本工资（以收入最低者为准）达到本年度深圳市政府规定的最低工资标准的得2分，每增加100元，加0.5分，本项最高得3分；</w:t>
            </w:r>
          </w:p>
          <w:p w14:paraId="46025EEC">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2、承诺为每名队员购买五险一金得2分；为队员购买五险者得1.5分；仅购买养老、工伤、医疗保险者得1分；本项最高得2分；</w:t>
            </w:r>
          </w:p>
          <w:p w14:paraId="77EC54B3">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3、承诺每年6-10月按市政府要求为每名队员发放高温补助得1分，承诺为每名队员购买意外险得1分，未承诺以上福利的不得分，本项最高得2分；</w:t>
            </w:r>
          </w:p>
          <w:p w14:paraId="616B30D3">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4、福利承诺如加班费、过节费等由专家根据投标人的承诺情况进行打分。本项最高得1分。</w:t>
            </w:r>
          </w:p>
          <w:p w14:paraId="58CEAAD2">
            <w:pPr>
              <w:spacing w:line="320" w:lineRule="exact"/>
              <w:rPr>
                <w:rFonts w:hint="eastAsia" w:ascii="宋体" w:hAnsi="宋体" w:eastAsia="宋体"/>
                <w:sz w:val="24"/>
                <w:szCs w:val="24"/>
                <w:lang w:val="en-US" w:eastAsia="zh-CN"/>
              </w:rPr>
            </w:pPr>
            <w:r>
              <w:rPr>
                <w:rFonts w:hint="eastAsia" w:ascii="仿宋" w:hAnsi="仿宋" w:eastAsia="仿宋" w:cs="仿宋"/>
                <w:kern w:val="2"/>
                <w:sz w:val="21"/>
                <w:szCs w:val="21"/>
                <w:lang w:val="en-US" w:eastAsia="zh-CN" w:bidi="ar-SA"/>
              </w:rPr>
              <w:t>以上累计得分，总分8分。</w:t>
            </w:r>
          </w:p>
        </w:tc>
      </w:tr>
      <w:tr w14:paraId="580EA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424" w:type="dxa"/>
            <w:vMerge w:val="continue"/>
            <w:tcBorders>
              <w:left w:val="single" w:color="000000" w:sz="8" w:space="0"/>
              <w:right w:val="single" w:color="000000" w:sz="8" w:space="0"/>
            </w:tcBorders>
            <w:vAlign w:val="center"/>
          </w:tcPr>
          <w:p w14:paraId="3A69E09B">
            <w:pPr>
              <w:spacing w:line="320" w:lineRule="exact"/>
              <w:rPr>
                <w:rFonts w:hint="eastAsia" w:ascii="宋体" w:hAnsi="宋体" w:eastAsia="宋体"/>
                <w:sz w:val="24"/>
                <w:szCs w:val="24"/>
                <w:lang w:val="en-US" w:eastAsia="zh-CN"/>
              </w:rPr>
            </w:pPr>
          </w:p>
        </w:tc>
        <w:tc>
          <w:tcPr>
            <w:tcW w:w="892" w:type="dxa"/>
            <w:tcBorders>
              <w:left w:val="single" w:color="000000" w:sz="8" w:space="0"/>
              <w:right w:val="single" w:color="000000" w:sz="8" w:space="0"/>
            </w:tcBorders>
            <w:vAlign w:val="center"/>
          </w:tcPr>
          <w:p w14:paraId="21100582">
            <w:pPr>
              <w:spacing w:line="320" w:lineRule="exact"/>
              <w:jc w:val="center"/>
            </w:pPr>
            <w:r>
              <w:rPr>
                <w:rFonts w:hint="eastAsia" w:ascii="宋体" w:hAnsi="宋体"/>
                <w:sz w:val="20"/>
                <w:szCs w:val="20"/>
              </w:rPr>
              <w:t>2</w:t>
            </w:r>
          </w:p>
        </w:tc>
        <w:tc>
          <w:tcPr>
            <w:tcW w:w="2329" w:type="dxa"/>
            <w:tcBorders>
              <w:left w:val="single" w:color="000000" w:sz="8" w:space="0"/>
              <w:right w:val="single" w:color="000000" w:sz="8" w:space="0"/>
            </w:tcBorders>
            <w:vAlign w:val="center"/>
          </w:tcPr>
          <w:p w14:paraId="2CCFF2B2">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安保服务方案</w:t>
            </w:r>
          </w:p>
        </w:tc>
        <w:tc>
          <w:tcPr>
            <w:tcW w:w="934" w:type="dxa"/>
            <w:tcBorders>
              <w:left w:val="single" w:color="000000" w:sz="8" w:space="0"/>
              <w:right w:val="single" w:color="000000" w:sz="8" w:space="0"/>
            </w:tcBorders>
            <w:vAlign w:val="center"/>
          </w:tcPr>
          <w:p w14:paraId="7DAFC006">
            <w:pPr>
              <w:spacing w:line="320" w:lineRule="exact"/>
              <w:jc w:val="center"/>
              <w:rPr>
                <w:rFonts w:hint="default"/>
                <w:sz w:val="20"/>
                <w:szCs w:val="20"/>
                <w:lang w:val="en-US" w:eastAsia="zh-CN"/>
              </w:rPr>
            </w:pPr>
            <w:r>
              <w:rPr>
                <w:rFonts w:hint="eastAsia"/>
                <w:sz w:val="20"/>
                <w:szCs w:val="20"/>
                <w:lang w:val="en-US" w:eastAsia="zh-CN"/>
              </w:rPr>
              <w:t>10</w:t>
            </w:r>
          </w:p>
        </w:tc>
        <w:tc>
          <w:tcPr>
            <w:tcW w:w="4373" w:type="dxa"/>
            <w:tcBorders>
              <w:left w:val="single" w:color="000000" w:sz="8" w:space="0"/>
              <w:right w:val="single" w:color="000000" w:sz="8" w:space="0"/>
            </w:tcBorders>
            <w:vAlign w:val="top"/>
          </w:tcPr>
          <w:p w14:paraId="4470015D">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针对本项目成立了专门的管理机构，有明确的项目总负责人；队伍管理机构设置合理，组织严密，建制完整，对应组织架构有明确的岗位职责以及管理人员配置一览表；管理人员具有丰富的安保服务项目经验。</w:t>
            </w:r>
          </w:p>
          <w:p w14:paraId="1A3FFAE1">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2、教育、培训工作计划周详，组织有力，培训制度完善、可行性强。</w:t>
            </w:r>
          </w:p>
          <w:p w14:paraId="08C9C172">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3、针对保安队员有详细的管理制度，工作和生活提出纪律要求；有完善绩效考核办法，对队员工作中的具体表现做到奖惩分明，有合理的岗位晋升机制。</w:t>
            </w:r>
          </w:p>
          <w:p w14:paraId="52D13642">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4、有可行的保证安保队伍及队员稳定的措施；能提供足够的安保人员轮岗，对可以预见的人员流失情况能及时采取有效应对措施。</w:t>
            </w:r>
          </w:p>
          <w:p w14:paraId="2D392357">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根据各投标人的具体响应内容按照量化的评审因素指标进一步评审： </w:t>
            </w:r>
          </w:p>
          <w:p w14:paraId="5EE5A58C">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评审为优（方案整体科学合理、针对性强、可操作性强）的得7-8分； </w:t>
            </w:r>
          </w:p>
          <w:p w14:paraId="617D08B2">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评审为良（方案较合理、有一定针对性、一定可操作性）的加5-6分； </w:t>
            </w:r>
          </w:p>
          <w:p w14:paraId="6A93193A">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评审为中（方案不尽合理、针对性一般、可操作性一般）的加2-4分； </w:t>
            </w:r>
          </w:p>
          <w:p w14:paraId="77CFE50C">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评审为差（方案不合理、无针对性、无可操作性）的，不得分。</w:t>
            </w:r>
          </w:p>
          <w:p w14:paraId="6D6AFFC7">
            <w:pPr>
              <w:spacing w:line="320" w:lineRule="exact"/>
            </w:pPr>
            <w:r>
              <w:rPr>
                <w:rFonts w:hint="eastAsia" w:ascii="仿宋" w:hAnsi="仿宋" w:eastAsia="仿宋" w:cs="仿宋"/>
                <w:kern w:val="2"/>
                <w:sz w:val="21"/>
                <w:szCs w:val="21"/>
                <w:lang w:val="en-US" w:eastAsia="zh-CN" w:bidi="ar-SA"/>
              </w:rPr>
              <w:t>如果评价为差，专家必须书面说明理由，并记录在档。</w:t>
            </w:r>
          </w:p>
        </w:tc>
      </w:tr>
      <w:tr w14:paraId="2F0A7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7" w:hRule="atLeast"/>
          <w:jc w:val="center"/>
        </w:trPr>
        <w:tc>
          <w:tcPr>
            <w:tcW w:w="424" w:type="dxa"/>
            <w:vMerge w:val="continue"/>
            <w:tcBorders>
              <w:left w:val="single" w:color="000000" w:sz="8" w:space="0"/>
              <w:right w:val="single" w:color="000000" w:sz="8" w:space="0"/>
            </w:tcBorders>
            <w:vAlign w:val="center"/>
          </w:tcPr>
          <w:p w14:paraId="3AE54A1E">
            <w:pPr>
              <w:spacing w:line="320" w:lineRule="exact"/>
              <w:rPr>
                <w:rFonts w:hint="eastAsia" w:ascii="宋体" w:hAnsi="宋体" w:eastAsia="宋体"/>
                <w:sz w:val="24"/>
                <w:szCs w:val="24"/>
                <w:lang w:val="en-US" w:eastAsia="zh-CN"/>
              </w:rPr>
            </w:pPr>
          </w:p>
        </w:tc>
        <w:tc>
          <w:tcPr>
            <w:tcW w:w="892" w:type="dxa"/>
            <w:tcBorders>
              <w:left w:val="single" w:color="000000" w:sz="8" w:space="0"/>
              <w:right w:val="single" w:color="000000" w:sz="8" w:space="0"/>
            </w:tcBorders>
            <w:vAlign w:val="center"/>
          </w:tcPr>
          <w:p w14:paraId="3B7000EA">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2329" w:type="dxa"/>
            <w:tcBorders>
              <w:left w:val="single" w:color="000000" w:sz="8" w:space="0"/>
              <w:right w:val="single" w:color="000000" w:sz="8" w:space="0"/>
            </w:tcBorders>
            <w:vAlign w:val="center"/>
          </w:tcPr>
          <w:p w14:paraId="5FCBD9D9">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创新性服务方案增值服务</w:t>
            </w:r>
          </w:p>
        </w:tc>
        <w:tc>
          <w:tcPr>
            <w:tcW w:w="934" w:type="dxa"/>
            <w:tcBorders>
              <w:left w:val="single" w:color="000000" w:sz="8" w:space="0"/>
              <w:right w:val="single" w:color="000000" w:sz="8" w:space="0"/>
            </w:tcBorders>
            <w:vAlign w:val="center"/>
          </w:tcPr>
          <w:p w14:paraId="79C59CA5">
            <w:pPr>
              <w:spacing w:line="320" w:lineRule="exact"/>
              <w:jc w:val="center"/>
              <w:rPr>
                <w:rFonts w:hint="default" w:ascii="宋体" w:hAnsi="宋体"/>
                <w:sz w:val="20"/>
                <w:szCs w:val="20"/>
                <w:lang w:val="en-US" w:eastAsia="zh-CN"/>
              </w:rPr>
            </w:pPr>
            <w:r>
              <w:rPr>
                <w:rFonts w:hint="eastAsia" w:ascii="宋体" w:hAnsi="宋体"/>
                <w:sz w:val="20"/>
                <w:szCs w:val="20"/>
                <w:lang w:val="en-US" w:eastAsia="zh-CN"/>
              </w:rPr>
              <w:t>10</w:t>
            </w:r>
          </w:p>
        </w:tc>
        <w:tc>
          <w:tcPr>
            <w:tcW w:w="4373" w:type="dxa"/>
            <w:tcBorders>
              <w:left w:val="single" w:color="000000" w:sz="8" w:space="0"/>
              <w:right w:val="single" w:color="000000" w:sz="8" w:space="0"/>
            </w:tcBorders>
            <w:vAlign w:val="top"/>
          </w:tcPr>
          <w:p w14:paraId="6A998701">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根据投标人针对本项目的创新性服务方案（包括管理创新，服务创新，技术创新，运用信息化辅助程度等），以及增值服务内容（投标人根据项目情况结合自身优势提出增值服务承诺）进行评分：</w:t>
            </w:r>
          </w:p>
          <w:p w14:paraId="4299CC3C">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1、创新性方案合理、可行，有亮点，增值服务内容较优，得4-5分； </w:t>
            </w:r>
          </w:p>
          <w:p w14:paraId="7B515B53">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2、创新性方案基本可行，但亮点不足，增值服务内容一般，得2-3分；</w:t>
            </w:r>
          </w:p>
          <w:p w14:paraId="6BA57617">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3、方案缺乏创新性，增值服务内容欠缺，得1分； </w:t>
            </w:r>
          </w:p>
          <w:p w14:paraId="294BB6F4">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4、其他情况或未提供方案的，得0分。</w:t>
            </w:r>
          </w:p>
          <w:p w14:paraId="2A95E18C">
            <w:pPr>
              <w:spacing w:line="320" w:lineRule="exact"/>
              <w:rPr>
                <w:rFonts w:hint="eastAsia" w:ascii="宋体" w:hAnsi="宋体" w:eastAsia="宋体" w:cs="宋体"/>
                <w:sz w:val="24"/>
                <w:szCs w:val="24"/>
                <w:lang w:val="en-US" w:eastAsia="zh-CN"/>
              </w:rPr>
            </w:pPr>
            <w:r>
              <w:rPr>
                <w:rFonts w:hint="eastAsia" w:ascii="仿宋" w:hAnsi="仿宋" w:eastAsia="仿宋" w:cs="仿宋"/>
                <w:kern w:val="2"/>
                <w:sz w:val="21"/>
                <w:szCs w:val="21"/>
                <w:lang w:val="en-US" w:eastAsia="zh-CN" w:bidi="ar-SA"/>
              </w:rPr>
              <w:t>证明材料：投标人提供创新性服务方案、增值服务。</w:t>
            </w:r>
          </w:p>
        </w:tc>
      </w:tr>
      <w:tr w14:paraId="4F33B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7" w:hRule="atLeast"/>
          <w:jc w:val="center"/>
        </w:trPr>
        <w:tc>
          <w:tcPr>
            <w:tcW w:w="424" w:type="dxa"/>
            <w:tcBorders>
              <w:left w:val="single" w:color="000000" w:sz="8" w:space="0"/>
              <w:bottom w:val="single" w:color="000000" w:sz="8" w:space="0"/>
              <w:right w:val="single" w:color="000000" w:sz="8" w:space="0"/>
            </w:tcBorders>
            <w:vAlign w:val="center"/>
          </w:tcPr>
          <w:p w14:paraId="1E6584D6">
            <w:pPr>
              <w:spacing w:line="320" w:lineRule="exact"/>
              <w:rPr>
                <w:rFonts w:hint="eastAsia" w:ascii="宋体" w:hAnsi="宋体" w:eastAsia="宋体"/>
                <w:sz w:val="24"/>
                <w:szCs w:val="24"/>
                <w:lang w:val="en-US" w:eastAsia="zh-CN"/>
              </w:rPr>
            </w:pPr>
          </w:p>
        </w:tc>
        <w:tc>
          <w:tcPr>
            <w:tcW w:w="892" w:type="dxa"/>
            <w:tcBorders>
              <w:left w:val="single" w:color="000000" w:sz="8" w:space="0"/>
              <w:bottom w:val="single" w:color="000000" w:sz="8" w:space="0"/>
              <w:right w:val="single" w:color="000000" w:sz="8" w:space="0"/>
            </w:tcBorders>
            <w:vAlign w:val="center"/>
          </w:tcPr>
          <w:p w14:paraId="31E5CF01">
            <w:pPr>
              <w:spacing w:line="320" w:lineRule="exact"/>
              <w:jc w:val="center"/>
              <w:rPr>
                <w:rFonts w:hint="default" w:ascii="宋体" w:hAnsi="宋体"/>
                <w:sz w:val="20"/>
                <w:szCs w:val="20"/>
                <w:lang w:val="en-US" w:eastAsia="zh-CN"/>
              </w:rPr>
            </w:pPr>
            <w:r>
              <w:rPr>
                <w:rFonts w:hint="eastAsia" w:ascii="宋体" w:hAnsi="宋体"/>
                <w:sz w:val="20"/>
                <w:szCs w:val="20"/>
                <w:lang w:val="en-US" w:eastAsia="zh-CN"/>
              </w:rPr>
              <w:t>4</w:t>
            </w:r>
          </w:p>
        </w:tc>
        <w:tc>
          <w:tcPr>
            <w:tcW w:w="2329" w:type="dxa"/>
            <w:tcBorders>
              <w:left w:val="single" w:color="000000" w:sz="8" w:space="0"/>
              <w:bottom w:val="single" w:color="000000" w:sz="8" w:space="0"/>
              <w:right w:val="single" w:color="000000" w:sz="8" w:space="0"/>
            </w:tcBorders>
            <w:vAlign w:val="center"/>
          </w:tcPr>
          <w:p w14:paraId="11CEB2DF">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应急方案</w:t>
            </w:r>
          </w:p>
        </w:tc>
        <w:tc>
          <w:tcPr>
            <w:tcW w:w="934" w:type="dxa"/>
            <w:tcBorders>
              <w:left w:val="single" w:color="000000" w:sz="8" w:space="0"/>
              <w:bottom w:val="single" w:color="000000" w:sz="8" w:space="0"/>
              <w:right w:val="single" w:color="000000" w:sz="8" w:space="0"/>
            </w:tcBorders>
            <w:vAlign w:val="center"/>
          </w:tcPr>
          <w:p w14:paraId="330E8F69">
            <w:pPr>
              <w:spacing w:line="320" w:lineRule="exact"/>
              <w:jc w:val="center"/>
              <w:rPr>
                <w:rFonts w:hint="default" w:ascii="宋体" w:hAnsi="宋体"/>
                <w:sz w:val="20"/>
                <w:szCs w:val="20"/>
                <w:lang w:val="en-US" w:eastAsia="zh-CN"/>
              </w:rPr>
            </w:pPr>
            <w:r>
              <w:rPr>
                <w:rFonts w:hint="eastAsia" w:ascii="宋体" w:hAnsi="宋体"/>
                <w:sz w:val="20"/>
                <w:szCs w:val="20"/>
                <w:lang w:val="en-US" w:eastAsia="zh-CN"/>
              </w:rPr>
              <w:t>10</w:t>
            </w:r>
          </w:p>
        </w:tc>
        <w:tc>
          <w:tcPr>
            <w:tcW w:w="4373" w:type="dxa"/>
            <w:tcBorders>
              <w:left w:val="single" w:color="000000" w:sz="8" w:space="0"/>
              <w:bottom w:val="single" w:color="000000" w:sz="8" w:space="0"/>
              <w:right w:val="single" w:color="000000" w:sz="8" w:space="0"/>
            </w:tcBorders>
            <w:vAlign w:val="top"/>
          </w:tcPr>
          <w:p w14:paraId="1F37DC00">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根据投标人对突发事件应急处理措施进行全面打分。内容应包括：</w:t>
            </w:r>
          </w:p>
          <w:p w14:paraId="2E265F61">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1.投标人提供针对本项目特点制定的各类突发事件应急处理预案方案且承诺中标后遇到突发事件时能配合采购方要求，及时提供专业的应急（维稳、反恐、消防）队伍；</w:t>
            </w:r>
          </w:p>
          <w:p w14:paraId="04FA76D4">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2.应急预案包含不仅限于应急队伍配置情况、应急队伍成立方式、时间、处理突发事件的案例等。</w:t>
            </w:r>
          </w:p>
          <w:p w14:paraId="4376E49A">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根据各投标人的具体响应内容按照量化的评审因素指标进一步评审： </w:t>
            </w:r>
          </w:p>
          <w:p w14:paraId="21E92C64">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评审为优（方案整体科学合理、针对性强、可操作性强）的得8-9分； </w:t>
            </w:r>
          </w:p>
          <w:p w14:paraId="56823AC1">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评审为良（方案较合理、有一定针对性、一定可操作性）的加5-7分； </w:t>
            </w:r>
          </w:p>
          <w:p w14:paraId="78F2DCEB">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评审为中（方案不尽合理、针对性一般、可操作性一般）的加2-4分； </w:t>
            </w:r>
          </w:p>
          <w:p w14:paraId="6174140F">
            <w:pPr>
              <w:spacing w:line="32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评审为差（方案不合理、无针对性、无可操作性）的，不得分。</w:t>
            </w:r>
          </w:p>
          <w:p w14:paraId="4DE5C846">
            <w:pPr>
              <w:spacing w:line="320" w:lineRule="exact"/>
              <w:rPr>
                <w:rFonts w:hint="eastAsia" w:ascii="宋体" w:hAnsi="宋体" w:eastAsia="宋体" w:cs="宋体"/>
                <w:sz w:val="24"/>
                <w:szCs w:val="24"/>
                <w:lang w:val="en-US" w:eastAsia="zh-CN"/>
              </w:rPr>
            </w:pPr>
            <w:r>
              <w:rPr>
                <w:rFonts w:hint="eastAsia" w:ascii="仿宋" w:hAnsi="仿宋" w:eastAsia="仿宋" w:cs="仿宋"/>
                <w:kern w:val="2"/>
                <w:sz w:val="21"/>
                <w:szCs w:val="21"/>
                <w:lang w:val="en-US" w:eastAsia="zh-CN" w:bidi="ar-SA"/>
              </w:rPr>
              <w:t>如果评价为差，专家必须书面说明理由，并记录在档。</w:t>
            </w:r>
          </w:p>
        </w:tc>
      </w:tr>
    </w:tbl>
    <w:p w14:paraId="005626B5">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7F32D556">
      <w:pPr>
        <w:numPr>
          <w:ilvl w:val="0"/>
          <w:numId w:val="3"/>
        </w:numPr>
        <w:jc w:val="center"/>
        <w:rPr>
          <w:rFonts w:hint="eastAsia" w:ascii="仿宋" w:hAnsi="仿宋" w:eastAsia="仿宋" w:cs="仿宋"/>
          <w:b/>
          <w:sz w:val="28"/>
          <w:szCs w:val="28"/>
        </w:rPr>
      </w:pPr>
      <w:r>
        <w:rPr>
          <w:rFonts w:hint="eastAsia" w:ascii="仿宋" w:hAnsi="仿宋" w:eastAsia="仿宋" w:cs="仿宋"/>
          <w:b/>
          <w:sz w:val="28"/>
          <w:szCs w:val="28"/>
        </w:rPr>
        <w:t>合同书签订</w:t>
      </w:r>
    </w:p>
    <w:p w14:paraId="65B9CBD8">
      <w:pPr>
        <w:numPr>
          <w:ilvl w:val="0"/>
          <w:numId w:val="0"/>
        </w:numPr>
        <w:jc w:val="both"/>
        <w:rPr>
          <w:rFonts w:hint="eastAsia" w:ascii="仿宋" w:hAnsi="仿宋" w:eastAsia="仿宋" w:cs="仿宋"/>
          <w:b/>
          <w:sz w:val="28"/>
          <w:szCs w:val="28"/>
        </w:rPr>
      </w:pPr>
    </w:p>
    <w:p w14:paraId="62A08AD3">
      <w:pPr>
        <w:numPr>
          <w:ilvl w:val="0"/>
          <w:numId w:val="4"/>
        </w:numPr>
        <w:tabs>
          <w:tab w:val="left" w:pos="7740"/>
        </w:tabs>
        <w:rPr>
          <w:rFonts w:ascii="仿宋" w:hAnsi="仿宋" w:eastAsia="仿宋" w:cs="仿宋"/>
          <w:sz w:val="28"/>
          <w:szCs w:val="28"/>
        </w:rPr>
      </w:pPr>
      <w:r>
        <w:rPr>
          <w:rFonts w:hint="eastAsia" w:ascii="仿宋" w:hAnsi="仿宋" w:eastAsia="仿宋" w:cs="仿宋"/>
          <w:sz w:val="28"/>
          <w:szCs w:val="28"/>
        </w:rPr>
        <w:t>中标人应当按照招标文件和《中标通知书》与采购单位签订合同。</w:t>
      </w:r>
    </w:p>
    <w:p w14:paraId="4B99F183">
      <w:pPr>
        <w:numPr>
          <w:ilvl w:val="0"/>
          <w:numId w:val="4"/>
        </w:numPr>
        <w:tabs>
          <w:tab w:val="left" w:pos="7740"/>
        </w:tabs>
        <w:rPr>
          <w:rFonts w:ascii="仿宋" w:hAnsi="仿宋" w:eastAsia="仿宋" w:cs="仿宋"/>
          <w:sz w:val="28"/>
          <w:szCs w:val="28"/>
        </w:rPr>
      </w:pPr>
      <w:r>
        <w:rPr>
          <w:rFonts w:hint="eastAsia" w:ascii="仿宋" w:hAnsi="仿宋" w:eastAsia="仿宋" w:cs="仿宋"/>
          <w:sz w:val="28"/>
          <w:szCs w:val="28"/>
        </w:rPr>
        <w:t>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14:paraId="78799707">
      <w:pPr>
        <w:numPr>
          <w:ilvl w:val="0"/>
          <w:numId w:val="4"/>
        </w:numPr>
        <w:tabs>
          <w:tab w:val="left" w:pos="7740"/>
        </w:tabs>
        <w:rPr>
          <w:rFonts w:ascii="仿宋" w:hAnsi="仿宋" w:eastAsia="仿宋" w:cs="仿宋"/>
          <w:sz w:val="28"/>
          <w:szCs w:val="28"/>
        </w:rPr>
      </w:pPr>
      <w:r>
        <w:rPr>
          <w:rFonts w:hint="eastAsia" w:ascii="仿宋" w:hAnsi="仿宋" w:eastAsia="仿宋" w:cs="仿宋"/>
          <w:sz w:val="28"/>
          <w:szCs w:val="28"/>
        </w:rPr>
        <w:t>在不背离招标文件和投标文件的实质性内容前提下,采购单位对有关内容有权做出必要的细化和补充。</w:t>
      </w:r>
    </w:p>
    <w:p w14:paraId="2AD83295">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E5999BF">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7444E4A3">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2AF5C4B8">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21DCB80">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4A2F1838">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0F03369F">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D28B5BC">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5FC5027">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67DA3D75">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FBF7F44">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7C99526F">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0BDA3988">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A12B77B">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058D71F">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0303E13A">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46D2DB9">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1188ACE">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4C4CE41D">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0C959BD0">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4A001EEA">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5345BD60">
      <w:pPr>
        <w:jc w:val="center"/>
        <w:rPr>
          <w:b/>
          <w:bCs w:val="0"/>
        </w:rPr>
      </w:pPr>
      <w:r>
        <w:rPr>
          <w:rFonts w:hint="eastAsia" w:ascii="仿宋" w:hAnsi="仿宋" w:eastAsia="仿宋" w:cs="仿宋"/>
          <w:b/>
          <w:bCs w:val="0"/>
          <w:sz w:val="28"/>
          <w:szCs w:val="28"/>
        </w:rPr>
        <w:t>第</w:t>
      </w:r>
      <w:r>
        <w:rPr>
          <w:rFonts w:hint="eastAsia" w:ascii="仿宋" w:hAnsi="仿宋" w:eastAsia="仿宋" w:cs="仿宋"/>
          <w:b/>
          <w:bCs w:val="0"/>
          <w:sz w:val="28"/>
          <w:szCs w:val="28"/>
          <w:lang w:val="en-US" w:eastAsia="zh-CN"/>
        </w:rPr>
        <w:t>六</w:t>
      </w:r>
      <w:r>
        <w:rPr>
          <w:rFonts w:hint="eastAsia" w:ascii="仿宋" w:hAnsi="仿宋" w:eastAsia="仿宋" w:cs="仿宋"/>
          <w:b/>
          <w:bCs w:val="0"/>
          <w:sz w:val="28"/>
          <w:szCs w:val="28"/>
        </w:rPr>
        <w:t>部分  投标文件格式</w:t>
      </w:r>
    </w:p>
    <w:p w14:paraId="530F5C71">
      <w:pPr>
        <w:pStyle w:val="7"/>
      </w:pPr>
    </w:p>
    <w:p w14:paraId="673C42E8">
      <w:pPr>
        <w:pStyle w:val="7"/>
      </w:pPr>
    </w:p>
    <w:p w14:paraId="492F97C2">
      <w:pPr>
        <w:pStyle w:val="7"/>
      </w:pPr>
    </w:p>
    <w:p w14:paraId="00D4B6C4">
      <w:pPr>
        <w:pStyle w:val="7"/>
      </w:pPr>
    </w:p>
    <w:p w14:paraId="0B631A4F">
      <w:pPr>
        <w:rPr>
          <w:rFonts w:ascii="仿宋" w:hAnsi="仿宋" w:eastAsia="仿宋" w:cs="仿宋"/>
          <w:color w:val="000000"/>
        </w:rPr>
      </w:pPr>
    </w:p>
    <w:p w14:paraId="7C8BEE1A">
      <w:pPr>
        <w:pStyle w:val="10"/>
        <w:tabs>
          <w:tab w:val="left" w:pos="1260"/>
        </w:tabs>
        <w:spacing w:line="360" w:lineRule="auto"/>
        <w:jc w:val="both"/>
        <w:rPr>
          <w:rFonts w:ascii="仿宋" w:hAnsi="仿宋" w:eastAsia="仿宋" w:cs="仿宋"/>
          <w:b/>
          <w:color w:val="000000"/>
          <w:spacing w:val="100"/>
          <w:w w:val="110"/>
          <w:kern w:val="0"/>
          <w:sz w:val="44"/>
          <w:szCs w:val="44"/>
        </w:rPr>
      </w:pPr>
    </w:p>
    <w:p w14:paraId="4E714134">
      <w:pPr>
        <w:pStyle w:val="10"/>
        <w:tabs>
          <w:tab w:val="left" w:pos="1260"/>
        </w:tabs>
        <w:spacing w:line="360" w:lineRule="auto"/>
        <w:jc w:val="center"/>
        <w:rPr>
          <w:rFonts w:hint="eastAsia" w:ascii="仿宋" w:hAnsi="仿宋" w:eastAsia="仿宋" w:cs="仿宋"/>
          <w:b/>
          <w:color w:val="000000"/>
          <w:spacing w:val="100"/>
          <w:w w:val="110"/>
          <w:kern w:val="0"/>
          <w:sz w:val="44"/>
          <w:szCs w:val="44"/>
        </w:rPr>
      </w:pPr>
    </w:p>
    <w:p w14:paraId="0F42048F">
      <w:pPr>
        <w:pStyle w:val="10"/>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14:paraId="0ADA1E25">
      <w:pPr>
        <w:rPr>
          <w:rFonts w:ascii="仿宋" w:hAnsi="仿宋" w:eastAsia="仿宋" w:cs="仿宋"/>
          <w:color w:val="000000"/>
        </w:rPr>
      </w:pPr>
    </w:p>
    <w:p w14:paraId="6A963DF0">
      <w:pPr>
        <w:pStyle w:val="10"/>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14:paraId="66CD6C89">
      <w:pPr>
        <w:pStyle w:val="10"/>
        <w:spacing w:line="360" w:lineRule="auto"/>
        <w:rPr>
          <w:rFonts w:ascii="仿宋" w:hAnsi="仿宋" w:eastAsia="仿宋" w:cs="仿宋"/>
          <w:b/>
          <w:color w:val="000000"/>
          <w:sz w:val="28"/>
          <w:szCs w:val="28"/>
        </w:rPr>
      </w:pPr>
    </w:p>
    <w:p w14:paraId="353DC720">
      <w:pPr>
        <w:pStyle w:val="10"/>
        <w:spacing w:line="360" w:lineRule="auto"/>
        <w:rPr>
          <w:rFonts w:ascii="仿宋" w:hAnsi="仿宋" w:eastAsia="仿宋" w:cs="仿宋"/>
          <w:b/>
          <w:color w:val="000000"/>
          <w:sz w:val="28"/>
          <w:szCs w:val="28"/>
        </w:rPr>
      </w:pPr>
    </w:p>
    <w:p w14:paraId="1E8AC751">
      <w:pPr>
        <w:pStyle w:val="10"/>
        <w:spacing w:line="360" w:lineRule="auto"/>
        <w:rPr>
          <w:rFonts w:ascii="仿宋" w:hAnsi="仿宋" w:eastAsia="仿宋" w:cs="仿宋"/>
          <w:b/>
          <w:color w:val="000000"/>
          <w:sz w:val="28"/>
          <w:szCs w:val="28"/>
        </w:rPr>
      </w:pPr>
    </w:p>
    <w:p w14:paraId="0D93ABB1">
      <w:pPr>
        <w:pStyle w:val="10"/>
        <w:spacing w:line="360" w:lineRule="auto"/>
        <w:rPr>
          <w:rFonts w:ascii="仿宋" w:hAnsi="仿宋" w:eastAsia="仿宋" w:cs="仿宋"/>
          <w:b/>
          <w:color w:val="000000"/>
          <w:sz w:val="28"/>
          <w:szCs w:val="28"/>
        </w:rPr>
      </w:pPr>
    </w:p>
    <w:p w14:paraId="47EB6C45">
      <w:pPr>
        <w:pStyle w:val="10"/>
        <w:spacing w:line="360" w:lineRule="auto"/>
        <w:ind w:firstLine="1661" w:firstLineChars="591"/>
        <w:rPr>
          <w:rFonts w:ascii="仿宋" w:hAnsi="仿宋" w:eastAsia="仿宋" w:cs="仿宋"/>
          <w:b/>
          <w:color w:val="000000"/>
          <w:sz w:val="28"/>
          <w:szCs w:val="28"/>
        </w:rPr>
      </w:pPr>
    </w:p>
    <w:p w14:paraId="520140A4">
      <w:pPr>
        <w:pStyle w:val="10"/>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14:paraId="6FD1E9FC">
      <w:pPr>
        <w:pStyle w:val="10"/>
        <w:spacing w:line="360" w:lineRule="auto"/>
        <w:ind w:firstLine="1521" w:firstLineChars="541"/>
        <w:rPr>
          <w:rFonts w:ascii="仿宋" w:hAnsi="仿宋" w:eastAsia="仿宋" w:cs="仿宋"/>
          <w:b/>
          <w:color w:val="000000"/>
          <w:sz w:val="28"/>
          <w:szCs w:val="28"/>
        </w:rPr>
      </w:pPr>
    </w:p>
    <w:p w14:paraId="096E65C1">
      <w:pPr>
        <w:pStyle w:val="1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14:paraId="1D46CA53">
      <w:pPr>
        <w:autoSpaceDE w:val="0"/>
        <w:autoSpaceDN w:val="0"/>
        <w:spacing w:line="360" w:lineRule="auto"/>
        <w:ind w:firstLine="1521" w:firstLineChars="541"/>
        <w:rPr>
          <w:rFonts w:ascii="仿宋" w:hAnsi="仿宋" w:eastAsia="仿宋" w:cs="仿宋"/>
          <w:b/>
          <w:color w:val="000000"/>
          <w:sz w:val="28"/>
          <w:szCs w:val="28"/>
        </w:rPr>
      </w:pPr>
    </w:p>
    <w:p w14:paraId="31812A97">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14:paraId="3F663F8F">
      <w:pPr>
        <w:tabs>
          <w:tab w:val="left" w:pos="180"/>
        </w:tabs>
        <w:spacing w:line="360" w:lineRule="auto"/>
        <w:jc w:val="center"/>
        <w:rPr>
          <w:rFonts w:hint="eastAsia" w:ascii="仿宋" w:hAnsi="仿宋" w:eastAsia="仿宋" w:cs="仿宋"/>
          <w:color w:val="000000"/>
          <w:sz w:val="28"/>
          <w:szCs w:val="28"/>
        </w:rPr>
      </w:pPr>
      <w:bookmarkStart w:id="1" w:name="OLE_LINK6"/>
    </w:p>
    <w:p w14:paraId="63DECC3C">
      <w:pPr>
        <w:tabs>
          <w:tab w:val="left" w:pos="180"/>
        </w:tabs>
        <w:spacing w:line="360" w:lineRule="auto"/>
        <w:jc w:val="center"/>
        <w:rPr>
          <w:rFonts w:hint="eastAsia" w:ascii="仿宋" w:hAnsi="仿宋" w:eastAsia="仿宋" w:cs="仿宋"/>
          <w:color w:val="000000"/>
          <w:sz w:val="28"/>
          <w:szCs w:val="28"/>
        </w:rPr>
      </w:pPr>
    </w:p>
    <w:p w14:paraId="426B33BE">
      <w:pPr>
        <w:tabs>
          <w:tab w:val="left" w:pos="180"/>
        </w:tabs>
        <w:spacing w:line="360" w:lineRule="auto"/>
        <w:jc w:val="center"/>
        <w:rPr>
          <w:rFonts w:hint="eastAsia" w:ascii="仿宋" w:hAnsi="仿宋" w:eastAsia="仿宋" w:cs="仿宋"/>
          <w:color w:val="000000"/>
          <w:sz w:val="28"/>
          <w:szCs w:val="28"/>
        </w:rPr>
      </w:pPr>
    </w:p>
    <w:p w14:paraId="7F70DEBA">
      <w:pPr>
        <w:tabs>
          <w:tab w:val="left" w:pos="180"/>
        </w:tabs>
        <w:spacing w:line="360" w:lineRule="auto"/>
        <w:ind w:firstLine="562" w:firstLineChars="200"/>
        <w:jc w:val="both"/>
        <w:rPr>
          <w:rFonts w:ascii="仿宋" w:hAnsi="仿宋" w:eastAsia="仿宋" w:cs="仿宋"/>
          <w:bCs/>
          <w:color w:val="000000"/>
          <w:kern w:val="0"/>
          <w:sz w:val="28"/>
          <w:szCs w:val="28"/>
        </w:rPr>
      </w:pPr>
      <w:r>
        <w:rPr>
          <w:rFonts w:hint="eastAsia" w:ascii="仿宋" w:hAnsi="仿宋" w:eastAsia="仿宋" w:cs="仿宋"/>
          <w:b/>
          <w:color w:val="000000"/>
          <w:kern w:val="0"/>
          <w:sz w:val="28"/>
          <w:szCs w:val="28"/>
          <w:lang w:val="en-US" w:eastAsia="zh-CN"/>
        </w:rPr>
        <w:t>一</w:t>
      </w:r>
      <w:r>
        <w:rPr>
          <w:rFonts w:hint="eastAsia" w:ascii="仿宋" w:hAnsi="仿宋" w:eastAsia="仿宋" w:cs="仿宋"/>
          <w:b/>
          <w:color w:val="000000"/>
          <w:kern w:val="0"/>
          <w:sz w:val="28"/>
          <w:szCs w:val="28"/>
        </w:rPr>
        <w:t>、投标函</w:t>
      </w:r>
    </w:p>
    <w:p w14:paraId="03873045">
      <w:pPr>
        <w:tabs>
          <w:tab w:val="left" w:pos="180"/>
        </w:tabs>
        <w:spacing w:line="360" w:lineRule="auto"/>
        <w:ind w:left="283" w:leftChars="135"/>
        <w:rPr>
          <w:rFonts w:ascii="仿宋" w:hAnsi="仿宋" w:eastAsia="仿宋" w:cs="仿宋"/>
          <w:bCs/>
          <w:color w:val="000000"/>
          <w:kern w:val="0"/>
          <w:sz w:val="28"/>
          <w:szCs w:val="28"/>
        </w:rPr>
      </w:pPr>
    </w:p>
    <w:p w14:paraId="21CC5ABC">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14:paraId="0BAE3F15">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color w:val="000000"/>
          <w:kern w:val="0"/>
          <w:sz w:val="22"/>
          <w:szCs w:val="22"/>
          <w:u w:val="single"/>
          <w:lang w:val="en-US" w:eastAsia="zh-CN"/>
        </w:rPr>
        <w:t>梧桐山发射基地保安服务项目</w:t>
      </w:r>
      <w:r>
        <w:rPr>
          <w:rFonts w:hint="eastAsia" w:ascii="仿宋" w:hAnsi="仿宋" w:eastAsia="仿宋" w:cs="仿宋"/>
          <w:color w:val="000000"/>
          <w:kern w:val="0"/>
          <w:sz w:val="22"/>
          <w:szCs w:val="22"/>
          <w:lang w:val="en-US" w:eastAsia="zh-CN"/>
        </w:rPr>
        <w:t>的</w:t>
      </w:r>
      <w:r>
        <w:rPr>
          <w:rFonts w:hint="eastAsia" w:ascii="仿宋" w:hAnsi="仿宋" w:eastAsia="仿宋" w:cs="仿宋"/>
          <w:color w:val="000000"/>
          <w:kern w:val="0"/>
          <w:sz w:val="22"/>
          <w:szCs w:val="22"/>
        </w:rPr>
        <w:t>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14:paraId="7930D29A">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14:paraId="2BA9DD7E">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14:paraId="51940291">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14:paraId="767084CA">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05357DDC">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14:paraId="481F5EE3">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14:paraId="1F6C0CD3">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14:paraId="4CA32039">
      <w:pPr>
        <w:autoSpaceDE w:val="0"/>
        <w:autoSpaceDN w:val="0"/>
        <w:adjustRightInd w:val="0"/>
        <w:spacing w:line="360" w:lineRule="auto"/>
        <w:ind w:right="246"/>
        <w:rPr>
          <w:rFonts w:ascii="仿宋" w:hAnsi="仿宋" w:eastAsia="仿宋" w:cs="仿宋"/>
          <w:color w:val="000000"/>
          <w:kern w:val="0"/>
          <w:sz w:val="22"/>
          <w:szCs w:val="22"/>
        </w:rPr>
      </w:pPr>
    </w:p>
    <w:p w14:paraId="36BDBC43">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14:paraId="5C5FE882">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14:paraId="5585A4F3">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14:paraId="6B6A59FA">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14:paraId="2AF11786">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14:paraId="27B9C31F">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14:paraId="192827B6">
      <w:pPr>
        <w:adjustRightInd w:val="0"/>
        <w:snapToGrid w:val="0"/>
        <w:spacing w:line="360" w:lineRule="auto"/>
        <w:rPr>
          <w:rFonts w:hint="eastAsia" w:ascii="仿宋" w:hAnsi="仿宋" w:eastAsia="仿宋" w:cs="仿宋"/>
          <w:b/>
          <w:color w:val="auto"/>
          <w:kern w:val="0"/>
          <w:sz w:val="28"/>
          <w:szCs w:val="28"/>
          <w:lang w:val="en-US" w:eastAsia="zh-CN" w:bidi="ar-SA"/>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14:paraId="3740870E">
      <w:pPr>
        <w:pStyle w:val="3"/>
        <w:numPr>
          <w:ilvl w:val="0"/>
          <w:numId w:val="5"/>
        </w:numPr>
        <w:spacing w:before="120" w:after="120"/>
        <w:ind w:firstLine="562" w:firstLineChars="200"/>
        <w:jc w:val="both"/>
        <w:rPr>
          <w:rFonts w:ascii="仿宋" w:hAnsi="仿宋" w:eastAsia="仿宋" w:cs="仿宋"/>
          <w:b/>
          <w:color w:val="000000"/>
          <w:spacing w:val="0"/>
          <w:kern w:val="2"/>
          <w:sz w:val="28"/>
          <w:szCs w:val="28"/>
          <w:lang w:val="en-GB"/>
        </w:rPr>
      </w:pPr>
      <w:r>
        <w:rPr>
          <w:rFonts w:hint="eastAsia" w:ascii="仿宋" w:hAnsi="仿宋" w:eastAsia="仿宋" w:cs="仿宋"/>
          <w:b/>
          <w:color w:val="auto"/>
          <w:kern w:val="0"/>
          <w:sz w:val="28"/>
          <w:szCs w:val="28"/>
          <w:lang w:val="en-US" w:eastAsia="zh-CN" w:bidi="ar-SA"/>
        </w:rPr>
        <w:t>投标人情况及资格证明文件</w:t>
      </w:r>
    </w:p>
    <w:p w14:paraId="65859027">
      <w:pPr>
        <w:pStyle w:val="3"/>
        <w:numPr>
          <w:ilvl w:val="0"/>
          <w:numId w:val="0"/>
        </w:numPr>
        <w:spacing w:before="120" w:after="120"/>
        <w:jc w:val="both"/>
        <w:rPr>
          <w:rFonts w:ascii="仿宋" w:hAnsi="仿宋" w:eastAsia="仿宋" w:cs="仿宋"/>
          <w:b/>
          <w:color w:val="000000"/>
          <w:spacing w:val="0"/>
          <w:kern w:val="2"/>
          <w:sz w:val="28"/>
          <w:szCs w:val="28"/>
          <w:lang w:val="en-GB"/>
        </w:rPr>
      </w:pPr>
      <w:r>
        <w:rPr>
          <w:rFonts w:hint="eastAsia" w:ascii="仿宋" w:hAnsi="仿宋" w:eastAsia="仿宋" w:cs="仿宋"/>
          <w:b/>
          <w:bCs w:val="0"/>
          <w:color w:val="auto"/>
          <w:kern w:val="0"/>
          <w:sz w:val="24"/>
          <w:szCs w:val="32"/>
        </w:rPr>
        <w:t>（一）</w:t>
      </w:r>
      <w:r>
        <w:rPr>
          <w:rFonts w:hint="eastAsia" w:ascii="仿宋" w:hAnsi="仿宋" w:eastAsia="仿宋" w:cs="仿宋"/>
          <w:b/>
          <w:bCs w:val="0"/>
          <w:color w:val="auto"/>
          <w:kern w:val="0"/>
          <w:sz w:val="24"/>
          <w:szCs w:val="32"/>
          <w:lang w:val="en-US" w:eastAsia="zh-CN"/>
        </w:rPr>
        <w:t>投标人情况介绍表</w:t>
      </w:r>
    </w:p>
    <w:tbl>
      <w:tblPr>
        <w:tblStyle w:val="14"/>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14:paraId="3EE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08D2798">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350C0083">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04B1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50D263A9">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175CDAFC">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619B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465C6579">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40B1D49E">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58E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2E349391">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5F2D83FD">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2D55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2D689211">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513512D1">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107B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5F173C17">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14:paraId="11973CE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3E54464">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EF77A2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0879FB1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C3B274B">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6FBF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7FC622BC">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14:paraId="5D1902D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D84C6E0">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C0558B9">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23087F5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374AD0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050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2ADE467A">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14:paraId="06412CAB">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133751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766FA3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5F5990BB">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2A6E7B7">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3E0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4EE09A4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44381AF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08D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32476E42">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47BB692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7148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14:paraId="112B5BC7">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14:paraId="6139668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14:paraId="56A7044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FFC75F">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7892A3CB">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14:paraId="43D5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5452774A">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94178C1">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14:paraId="050FA97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A7E620D">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7F96E175">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14:paraId="0159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2902FBEB">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001632A4">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14:paraId="07842029">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17D7681">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0ACD477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14:paraId="3DED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3534CDBD">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14:paraId="20FBB044">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486674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50808A">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0478CEA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14:paraId="3B09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14:paraId="3C00B6E8">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14:paraId="4DABAF0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14:paraId="0C22B4E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14:paraId="1692858D">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4E6802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14:paraId="1FA3DDD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28DD14">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8D9C4E5">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14:paraId="576673B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14:paraId="1A64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0DAC96CA">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5396157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73FBC2F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471250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7DEA5E4">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2C240D7">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6EA0BADB">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14:paraId="4F273908">
      <w:pPr>
        <w:tabs>
          <w:tab w:val="left" w:pos="180"/>
        </w:tabs>
        <w:spacing w:line="360" w:lineRule="auto"/>
        <w:ind w:left="-239" w:leftChars="-114" w:firstLine="102" w:firstLineChars="49"/>
        <w:rPr>
          <w:rFonts w:ascii="仿宋" w:hAnsi="仿宋" w:eastAsia="仿宋" w:cs="仿宋"/>
          <w:bCs/>
          <w:color w:val="000000"/>
          <w:szCs w:val="40"/>
          <w:lang w:val="en-GB"/>
        </w:rPr>
      </w:pPr>
    </w:p>
    <w:p w14:paraId="3A0BD5EF">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14:paraId="48214B1D">
      <w:pPr>
        <w:numPr>
          <w:ilvl w:val="0"/>
          <w:numId w:val="6"/>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14:paraId="67BFB51C">
      <w:pPr>
        <w:outlineLvl w:val="3"/>
        <w:rPr>
          <w:rFonts w:hint="eastAsia"/>
          <w:color w:val="auto"/>
        </w:rPr>
      </w:pPr>
      <w:r>
        <w:rPr>
          <w:rFonts w:hint="eastAsia" w:ascii="仿宋" w:hAnsi="仿宋" w:eastAsia="仿宋" w:cs="仿宋"/>
          <w:b/>
          <w:bCs w:val="0"/>
          <w:color w:val="auto"/>
          <w:kern w:val="0"/>
          <w:sz w:val="24"/>
          <w:szCs w:val="32"/>
        </w:rPr>
        <w:t>（</w:t>
      </w:r>
      <w:r>
        <w:rPr>
          <w:rFonts w:hint="eastAsia" w:ascii="仿宋" w:hAnsi="仿宋" w:eastAsia="仿宋" w:cs="仿宋"/>
          <w:b/>
          <w:bCs w:val="0"/>
          <w:color w:val="auto"/>
          <w:kern w:val="0"/>
          <w:sz w:val="24"/>
          <w:szCs w:val="32"/>
          <w:lang w:val="en-US" w:eastAsia="zh-CN"/>
        </w:rPr>
        <w:t>二</w:t>
      </w:r>
      <w:r>
        <w:rPr>
          <w:rFonts w:hint="eastAsia" w:ascii="仿宋" w:hAnsi="仿宋" w:eastAsia="仿宋" w:cs="仿宋"/>
          <w:b/>
          <w:bCs w:val="0"/>
          <w:color w:val="auto"/>
          <w:kern w:val="0"/>
          <w:sz w:val="24"/>
          <w:szCs w:val="32"/>
        </w:rPr>
        <w:t>）投标人资格证明文件</w:t>
      </w:r>
    </w:p>
    <w:p w14:paraId="7080CB84">
      <w:pPr>
        <w:ind w:firstLine="440" w:firstLineChars="200"/>
        <w:outlineLvl w:val="3"/>
        <w:rPr>
          <w:rFonts w:hint="eastAsia" w:ascii="仿宋" w:hAnsi="仿宋" w:eastAsia="仿宋" w:cs="仿宋"/>
          <w:color w:val="auto"/>
          <w:sz w:val="22"/>
          <w:szCs w:val="22"/>
        </w:rPr>
      </w:pPr>
      <w:r>
        <w:rPr>
          <w:rFonts w:hint="eastAsia" w:ascii="仿宋" w:hAnsi="仿宋" w:eastAsia="仿宋" w:cs="仿宋"/>
          <w:color w:val="auto"/>
          <w:sz w:val="22"/>
          <w:szCs w:val="22"/>
        </w:rPr>
        <w:t>（特别提示：投标人须按本招标文件第</w:t>
      </w:r>
      <w:r>
        <w:rPr>
          <w:rFonts w:hint="eastAsia" w:ascii="仿宋" w:hAnsi="仿宋" w:eastAsia="仿宋" w:cs="仿宋"/>
          <w:color w:val="auto"/>
          <w:sz w:val="22"/>
          <w:szCs w:val="22"/>
          <w:lang w:val="en-US" w:eastAsia="zh-CN"/>
        </w:rPr>
        <w:t>一部分</w:t>
      </w:r>
      <w:r>
        <w:rPr>
          <w:rFonts w:hint="eastAsia" w:ascii="仿宋" w:hAnsi="仿宋" w:eastAsia="仿宋" w:cs="仿宋"/>
          <w:color w:val="auto"/>
          <w:sz w:val="22"/>
          <w:szCs w:val="22"/>
        </w:rPr>
        <w:t>第</w:t>
      </w:r>
      <w:r>
        <w:rPr>
          <w:rFonts w:hint="eastAsia" w:ascii="仿宋" w:hAnsi="仿宋" w:eastAsia="仿宋" w:cs="仿宋"/>
          <w:color w:val="auto"/>
          <w:sz w:val="22"/>
          <w:szCs w:val="22"/>
          <w:lang w:val="en-US" w:eastAsia="zh-CN"/>
        </w:rPr>
        <w:t>二</w:t>
      </w:r>
      <w:r>
        <w:rPr>
          <w:rFonts w:hint="eastAsia" w:ascii="仿宋" w:hAnsi="仿宋" w:eastAsia="仿宋" w:cs="仿宋"/>
          <w:color w:val="auto"/>
          <w:sz w:val="22"/>
          <w:szCs w:val="22"/>
        </w:rPr>
        <w:t>章招标公告 “</w:t>
      </w:r>
      <w:r>
        <w:rPr>
          <w:rFonts w:hint="eastAsia" w:ascii="仿宋" w:hAnsi="仿宋" w:eastAsia="仿宋" w:cs="仿宋"/>
          <w:color w:val="auto"/>
          <w:sz w:val="22"/>
          <w:szCs w:val="22"/>
          <w:lang w:val="en-US" w:eastAsia="zh-CN"/>
        </w:rPr>
        <w:t>投标人资质</w:t>
      </w:r>
      <w:r>
        <w:rPr>
          <w:rFonts w:hint="eastAsia" w:ascii="仿宋" w:hAnsi="仿宋" w:eastAsia="仿宋" w:cs="仿宋"/>
          <w:color w:val="auto"/>
          <w:sz w:val="22"/>
          <w:szCs w:val="22"/>
        </w:rPr>
        <w:t>”（即投标人资格要求）提供相关的资格证明资料，未提供或提供不完整、不符合要求的，将作投标无效处理。）</w:t>
      </w:r>
    </w:p>
    <w:p w14:paraId="0F34D7A7">
      <w:pPr>
        <w:pStyle w:val="2"/>
        <w:numPr>
          <w:ilvl w:val="1"/>
          <w:numId w:val="0"/>
        </w:numPr>
        <w:ind w:leftChars="0"/>
        <w:rPr>
          <w:rFonts w:hint="eastAsia"/>
        </w:rPr>
      </w:pPr>
      <w:bookmarkStart w:id="3" w:name="_GoBack"/>
      <w:bookmarkEnd w:id="3"/>
    </w:p>
    <w:p w14:paraId="1EC5D1F5">
      <w:pPr>
        <w:adjustRightInd w:val="0"/>
        <w:snapToGrid w:val="0"/>
        <w:spacing w:line="360" w:lineRule="auto"/>
        <w:rPr>
          <w:rFonts w:ascii="仿宋" w:hAnsi="仿宋" w:eastAsia="仿宋" w:cs="仿宋"/>
          <w:bCs w:val="0"/>
          <w:color w:val="000000"/>
          <w:sz w:val="24"/>
          <w:szCs w:val="24"/>
        </w:rPr>
      </w:pPr>
      <w:r>
        <w:rPr>
          <w:rFonts w:hint="eastAsia" w:ascii="仿宋" w:hAnsi="仿宋" w:eastAsia="仿宋" w:cs="仿宋"/>
          <w:b/>
          <w:bCs/>
          <w:color w:val="000000"/>
          <w:sz w:val="28"/>
          <w:szCs w:val="28"/>
          <w:lang w:val="en-US" w:eastAsia="zh-CN"/>
        </w:rPr>
        <w:t xml:space="preserve"> </w:t>
      </w:r>
      <w:bookmarkEnd w:id="1"/>
      <w:bookmarkStart w:id="2" w:name="OLE_LINK7"/>
      <w:r>
        <w:rPr>
          <w:rFonts w:hint="eastAsia" w:ascii="仿宋" w:hAnsi="仿宋" w:eastAsia="仿宋" w:cs="仿宋"/>
          <w:b/>
          <w:bCs/>
          <w:color w:val="000000"/>
          <w:sz w:val="28"/>
          <w:szCs w:val="28"/>
          <w:lang w:val="en-US" w:eastAsia="zh-CN"/>
        </w:rPr>
        <w:t xml:space="preserve">  三、</w:t>
      </w:r>
      <w:r>
        <w:rPr>
          <w:rFonts w:hint="eastAsia" w:ascii="仿宋" w:hAnsi="仿宋" w:eastAsia="仿宋" w:cs="仿宋"/>
          <w:b/>
          <w:bCs/>
          <w:color w:val="000000"/>
          <w:kern w:val="0"/>
          <w:sz w:val="28"/>
          <w:szCs w:val="28"/>
        </w:rPr>
        <w:t>法定代表人/负责人资格证明书及授权委托书</w:t>
      </w:r>
      <w:bookmarkEnd w:id="2"/>
    </w:p>
    <w:p w14:paraId="75801E6E">
      <w:pPr>
        <w:rPr>
          <w:rFonts w:ascii="仿宋" w:hAnsi="仿宋" w:eastAsia="仿宋" w:cs="仿宋"/>
        </w:rPr>
      </w:pPr>
    </w:p>
    <w:p w14:paraId="2D69E0B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14:paraId="05E9C0E4">
      <w:pPr>
        <w:spacing w:line="360" w:lineRule="auto"/>
        <w:jc w:val="center"/>
        <w:rPr>
          <w:rFonts w:ascii="仿宋" w:hAnsi="仿宋" w:eastAsia="仿宋" w:cs="仿宋"/>
          <w:b/>
          <w:color w:val="000000"/>
          <w:sz w:val="24"/>
        </w:rPr>
      </w:pPr>
    </w:p>
    <w:p w14:paraId="7F8697B7">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14:paraId="2F8967B6">
      <w:pPr>
        <w:adjustRightInd w:val="0"/>
        <w:snapToGrid w:val="0"/>
        <w:spacing w:line="360" w:lineRule="auto"/>
        <w:ind w:firstLine="105" w:firstLineChars="50"/>
        <w:rPr>
          <w:rFonts w:ascii="仿宋" w:hAnsi="仿宋" w:eastAsia="仿宋" w:cs="仿宋"/>
          <w:color w:val="000000"/>
          <w:szCs w:val="21"/>
        </w:rPr>
      </w:pPr>
    </w:p>
    <w:p w14:paraId="0D5EAFE2">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14:paraId="70C2AD92">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14:paraId="5837845C">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14:paraId="7AB73D80">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14:paraId="1818BE01">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14:paraId="1433991D">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14:paraId="48E0D1A1">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14:paraId="5370548B">
      <w:pPr>
        <w:rPr>
          <w:rFonts w:ascii="仿宋" w:hAnsi="仿宋" w:eastAsia="仿宋" w:cs="仿宋"/>
          <w:color w:val="000000"/>
          <w:sz w:val="24"/>
        </w:rPr>
      </w:pPr>
    </w:p>
    <w:p w14:paraId="606156DD">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14:paraId="0CF32338">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14:paraId="41802087">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14:paraId="61B9C1B2">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14:paraId="376D5DC7">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29859F">
                            <w:pPr>
                              <w:jc w:val="center"/>
                              <w:rPr>
                                <w:rFonts w:hAnsi="宋体"/>
                                <w:szCs w:val="21"/>
                              </w:rPr>
                            </w:pPr>
                          </w:p>
                          <w:p w14:paraId="1F83D3E3">
                            <w:pPr>
                              <w:jc w:val="center"/>
                              <w:rPr>
                                <w:rFonts w:hAnsi="宋体"/>
                                <w:szCs w:val="21"/>
                              </w:rPr>
                            </w:pPr>
                          </w:p>
                          <w:p w14:paraId="33C599B8">
                            <w:pPr>
                              <w:jc w:val="center"/>
                              <w:rPr>
                                <w:rFonts w:hAnsi="宋体"/>
                                <w:szCs w:val="21"/>
                              </w:rPr>
                            </w:pPr>
                          </w:p>
                          <w:p w14:paraId="669575CA">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60288;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RCKkLygCAABQBAAADgAAAGRycy9lMm9Eb2MueG1srVTN&#10;jtMwEL4j8Q6W7zRtQ1dL1HSFtpQLgpUWHmDqOIkl/8l2m/QGJ4Q48AC8ADdOXOFplp+3YOyU7g8c&#10;esAHZ8b2fP7mm3HmZ72SZMudF0aXdDIaU8I1M5XQTUlfvVw9OKXEB9AVSKN5SXfc07PF/XvzzhZ8&#10;alojK+4IgmhfdLakbQi2yDLPWq7Aj4zlGjdr4xQEdF2TVQ46RFcym47HJ1lnXGWdYdx7XF0Om3SP&#10;6I4BNHUtGF8atlFchwHVcQkBU/KtsJ4uEtu65iy8qGvPA5ElxUxDmvEStNdxzhZzKBoHthVsTwGO&#10;oXAnJwVC46UHqCUEIBsn/oJSgjnjTR1GzKhsSCQpgllMxne0uWzB8pQLSu3tQXT//2DZ8+2FI6Iq&#10;aU6JBoUF//7lzY9P768+fi3I1YfPv16/+/ntLS6QPIrVWV9gzKW9cHvPoxkz72un4hdzIn0SeHcQ&#10;mPeBMFyc5nl+Mp1RwnBvMjt9mKO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EQipC8oAgAAUAQAAA4AAAAAAAAAAQAgAAAAJwEAAGRycy9lMm9Eb2MueG1sUEsFBgAA&#10;AAAGAAYAWQEAAMEFAAAAAA==&#10;">
                <v:fill on="t" focussize="0,0"/>
                <v:stroke color="#000000" joinstyle="miter"/>
                <v:imagedata o:title=""/>
                <o:lock v:ext="edit" aspectratio="f"/>
                <v:textbox>
                  <w:txbxContent>
                    <w:p w14:paraId="4929859F">
                      <w:pPr>
                        <w:jc w:val="center"/>
                        <w:rPr>
                          <w:rFonts w:hAnsi="宋体"/>
                          <w:szCs w:val="21"/>
                        </w:rPr>
                      </w:pPr>
                    </w:p>
                    <w:p w14:paraId="1F83D3E3">
                      <w:pPr>
                        <w:jc w:val="center"/>
                        <w:rPr>
                          <w:rFonts w:hAnsi="宋体"/>
                          <w:szCs w:val="21"/>
                        </w:rPr>
                      </w:pPr>
                    </w:p>
                    <w:p w14:paraId="33C599B8">
                      <w:pPr>
                        <w:jc w:val="center"/>
                        <w:rPr>
                          <w:rFonts w:hAnsi="宋体"/>
                          <w:szCs w:val="21"/>
                        </w:rPr>
                      </w:pPr>
                    </w:p>
                    <w:p w14:paraId="669575CA">
                      <w:pPr>
                        <w:jc w:val="center"/>
                        <w:rPr>
                          <w:szCs w:val="21"/>
                        </w:rPr>
                      </w:pPr>
                      <w:r>
                        <w:rPr>
                          <w:rFonts w:hint="eastAsia" w:ascii="仿宋" w:hAnsi="仿宋" w:eastAsia="仿宋" w:cs="仿宋"/>
                          <w:szCs w:val="21"/>
                        </w:rPr>
                        <w:t>法定代表人/负责人身份证复印件</w:t>
                      </w:r>
                    </w:p>
                  </w:txbxContent>
                </v:textbox>
              </v:shape>
            </w:pict>
          </mc:Fallback>
        </mc:AlternateContent>
      </w:r>
    </w:p>
    <w:p w14:paraId="1943B5E3">
      <w:pPr>
        <w:spacing w:line="360" w:lineRule="auto"/>
        <w:rPr>
          <w:rFonts w:ascii="仿宋" w:hAnsi="仿宋" w:eastAsia="仿宋" w:cs="仿宋"/>
          <w:b/>
          <w:color w:val="000000"/>
          <w:sz w:val="28"/>
          <w:szCs w:val="28"/>
        </w:rPr>
      </w:pPr>
    </w:p>
    <w:p w14:paraId="66DA1BAE">
      <w:pPr>
        <w:spacing w:line="360" w:lineRule="auto"/>
        <w:rPr>
          <w:rFonts w:ascii="仿宋" w:hAnsi="仿宋" w:eastAsia="仿宋" w:cs="仿宋"/>
          <w:b/>
          <w:color w:val="000000"/>
          <w:sz w:val="28"/>
          <w:szCs w:val="28"/>
        </w:rPr>
      </w:pPr>
    </w:p>
    <w:p w14:paraId="560B61EB">
      <w:pPr>
        <w:spacing w:line="360" w:lineRule="auto"/>
        <w:rPr>
          <w:rFonts w:ascii="仿宋" w:hAnsi="仿宋" w:eastAsia="仿宋" w:cs="仿宋"/>
          <w:b/>
          <w:color w:val="000000"/>
          <w:sz w:val="28"/>
          <w:szCs w:val="28"/>
        </w:rPr>
      </w:pPr>
    </w:p>
    <w:p w14:paraId="33FC33A8">
      <w:pPr>
        <w:spacing w:line="360" w:lineRule="auto"/>
        <w:rPr>
          <w:rFonts w:ascii="仿宋" w:hAnsi="仿宋" w:eastAsia="仿宋" w:cs="仿宋"/>
          <w:b/>
          <w:color w:val="000000"/>
          <w:sz w:val="28"/>
          <w:szCs w:val="28"/>
        </w:rPr>
      </w:pPr>
    </w:p>
    <w:p w14:paraId="77073941">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仿宋" w:hAnsi="仿宋" w:eastAsia="仿宋" w:cs="仿宋"/>
          <w:b/>
          <w:color w:val="000000"/>
          <w:sz w:val="24"/>
        </w:rPr>
      </w:pPr>
    </w:p>
    <w:p w14:paraId="5BA2EB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14:paraId="2FB78BE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14:paraId="119C5B8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14:paraId="1E79B91E">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14:paraId="7B03EFD1">
      <w:pPr>
        <w:ind w:firstLine="480" w:firstLineChars="200"/>
        <w:rPr>
          <w:rFonts w:ascii="仿宋" w:hAnsi="仿宋" w:eastAsia="仿宋" w:cs="仿宋"/>
          <w:color w:val="000000"/>
          <w:sz w:val="24"/>
        </w:rPr>
      </w:pPr>
    </w:p>
    <w:p w14:paraId="2F7E7537">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6CC57A06">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14:paraId="28D1E348">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14:paraId="69E54BD4">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14:paraId="701CEE5D">
      <w:pPr>
        <w:rPr>
          <w:rFonts w:ascii="仿宋" w:hAnsi="仿宋" w:eastAsia="仿宋" w:cs="仿宋"/>
          <w:color w:val="000000"/>
          <w:sz w:val="24"/>
        </w:rPr>
      </w:pPr>
      <w:r>
        <w:rPr>
          <w:rFonts w:hint="eastAsia" w:ascii="仿宋" w:hAnsi="仿宋" w:eastAsia="仿宋" w:cs="仿宋"/>
          <w:color w:val="000000"/>
          <w:sz w:val="24"/>
        </w:rPr>
        <w:t xml:space="preserve">  联系电话：</w:t>
      </w:r>
    </w:p>
    <w:p w14:paraId="09718CCC">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14:paraId="540AA187">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14:paraId="14EACBB5">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14:paraId="6798D315">
      <w:pPr>
        <w:ind w:firstLine="240" w:firstLineChars="100"/>
        <w:rPr>
          <w:rFonts w:ascii="仿宋" w:hAnsi="仿宋" w:eastAsia="仿宋" w:cs="仿宋"/>
          <w:color w:val="000000"/>
          <w:sz w:val="24"/>
        </w:rPr>
      </w:pPr>
    </w:p>
    <w:p w14:paraId="5315C9D5">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14:paraId="4C259A9F">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14:paraId="5C8C7749">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14:paraId="3FCBAF57">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14:paraId="44FCC2E1">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14:paraId="05F04E0B">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14:paraId="68DE5964">
      <w:pPr>
        <w:spacing w:line="360" w:lineRule="auto"/>
        <w:ind w:firstLine="420"/>
        <w:rPr>
          <w:rFonts w:ascii="仿宋" w:hAnsi="仿宋" w:eastAsia="仿宋" w:cs="仿宋"/>
          <w:color w:val="000000"/>
          <w:sz w:val="24"/>
          <w:u w:val="single"/>
        </w:rPr>
      </w:pPr>
    </w:p>
    <w:p w14:paraId="69C0CC01">
      <w:pPr>
        <w:jc w:val="center"/>
        <w:rPr>
          <w:rFonts w:ascii="仿宋" w:hAnsi="仿宋" w:eastAsia="仿宋" w:cs="仿宋"/>
          <w:color w:val="000000"/>
          <w:szCs w:val="21"/>
        </w:rPr>
      </w:pPr>
    </w:p>
    <w:p w14:paraId="4C64100F">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9A3BF26">
                            <w:pPr>
                              <w:jc w:val="center"/>
                              <w:rPr>
                                <w:rFonts w:hAnsi="宋体"/>
                                <w:szCs w:val="21"/>
                              </w:rPr>
                            </w:pPr>
                          </w:p>
                          <w:p w14:paraId="232990FA">
                            <w:pPr>
                              <w:jc w:val="center"/>
                              <w:rPr>
                                <w:rFonts w:hAnsi="宋体"/>
                                <w:szCs w:val="21"/>
                              </w:rPr>
                            </w:pPr>
                          </w:p>
                          <w:p w14:paraId="0D641D80">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1312;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14:paraId="19A3BF26">
                      <w:pPr>
                        <w:jc w:val="center"/>
                        <w:rPr>
                          <w:rFonts w:hAnsi="宋体"/>
                          <w:szCs w:val="21"/>
                        </w:rPr>
                      </w:pPr>
                    </w:p>
                    <w:p w14:paraId="232990FA">
                      <w:pPr>
                        <w:jc w:val="center"/>
                        <w:rPr>
                          <w:rFonts w:hAnsi="宋体"/>
                          <w:szCs w:val="21"/>
                        </w:rPr>
                      </w:pPr>
                    </w:p>
                    <w:p w14:paraId="0D641D80">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14:paraId="004C3644">
      <w:pPr>
        <w:spacing w:line="360" w:lineRule="auto"/>
        <w:ind w:firstLine="420"/>
        <w:rPr>
          <w:rFonts w:ascii="仿宋" w:hAnsi="仿宋" w:eastAsia="仿宋" w:cs="仿宋"/>
          <w:color w:val="000000"/>
          <w:sz w:val="28"/>
          <w:szCs w:val="28"/>
          <w:u w:val="single"/>
        </w:rPr>
      </w:pPr>
    </w:p>
    <w:p w14:paraId="388F028B">
      <w:pPr>
        <w:spacing w:line="360" w:lineRule="auto"/>
        <w:ind w:firstLine="420"/>
        <w:rPr>
          <w:rFonts w:ascii="仿宋" w:hAnsi="仿宋" w:eastAsia="仿宋" w:cs="仿宋"/>
          <w:color w:val="000000"/>
          <w:sz w:val="28"/>
          <w:szCs w:val="28"/>
          <w:u w:val="single"/>
        </w:rPr>
      </w:pPr>
    </w:p>
    <w:p w14:paraId="3B77E802">
      <w:pPr>
        <w:spacing w:line="360" w:lineRule="auto"/>
        <w:ind w:firstLine="420"/>
        <w:rPr>
          <w:rFonts w:ascii="仿宋" w:hAnsi="仿宋" w:eastAsia="仿宋" w:cs="仿宋"/>
          <w:color w:val="000000"/>
          <w:sz w:val="28"/>
          <w:szCs w:val="28"/>
          <w:u w:val="single"/>
        </w:rPr>
      </w:pPr>
    </w:p>
    <w:p w14:paraId="5B240C04">
      <w:pPr>
        <w:spacing w:line="360" w:lineRule="auto"/>
        <w:ind w:firstLine="420"/>
        <w:rPr>
          <w:rFonts w:ascii="仿宋" w:hAnsi="仿宋" w:eastAsia="仿宋" w:cs="仿宋"/>
          <w:color w:val="000000"/>
          <w:sz w:val="28"/>
          <w:szCs w:val="28"/>
          <w:u w:val="single"/>
        </w:rPr>
      </w:pPr>
    </w:p>
    <w:p w14:paraId="28FB62A4">
      <w:pPr>
        <w:pStyle w:val="19"/>
        <w:numPr>
          <w:ilvl w:val="0"/>
          <w:numId w:val="0"/>
        </w:numPr>
        <w:autoSpaceDE w:val="0"/>
        <w:autoSpaceDN w:val="0"/>
        <w:spacing w:line="360" w:lineRule="auto"/>
        <w:ind w:leftChars="0"/>
        <w:jc w:val="both"/>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4"/>
          <w:lang w:val="en-US" w:eastAsia="zh-CN"/>
        </w:rPr>
        <w:t xml:space="preserve">   </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开标一览表</w:t>
      </w:r>
    </w:p>
    <w:p w14:paraId="5BDEF961">
      <w:pPr>
        <w:adjustRightInd w:val="0"/>
        <w:snapToGrid w:val="0"/>
        <w:spacing w:line="360" w:lineRule="auto"/>
        <w:rPr>
          <w:rFonts w:ascii="仿宋" w:hAnsi="仿宋" w:eastAsia="仿宋" w:cs="仿宋"/>
          <w:color w:val="000000"/>
          <w:sz w:val="24"/>
        </w:rPr>
      </w:pPr>
    </w:p>
    <w:p w14:paraId="1866E69E">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14:paraId="27387A6A">
      <w:pPr>
        <w:adjustRightInd w:val="0"/>
        <w:snapToGrid w:val="0"/>
        <w:spacing w:line="360" w:lineRule="auto"/>
        <w:rPr>
          <w:rFonts w:ascii="仿宋" w:hAnsi="仿宋" w:eastAsia="仿宋" w:cs="仿宋"/>
          <w:color w:val="000000"/>
          <w:sz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14:paraId="3FBF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14:paraId="378AAABF">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14:paraId="3E40A221">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14:paraId="56DA6673">
      <w:pPr>
        <w:adjustRightInd w:val="0"/>
        <w:snapToGrid w:val="0"/>
        <w:spacing w:line="360" w:lineRule="auto"/>
        <w:rPr>
          <w:rFonts w:ascii="仿宋" w:hAnsi="仿宋" w:eastAsia="仿宋" w:cs="仿宋"/>
          <w:color w:val="000000"/>
          <w:sz w:val="24"/>
        </w:rPr>
      </w:pPr>
    </w:p>
    <w:p w14:paraId="0B820E9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14:paraId="14B7AA89">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14:paraId="4600B09C">
      <w:pPr>
        <w:adjustRightInd w:val="0"/>
        <w:snapToGrid w:val="0"/>
        <w:spacing w:line="360" w:lineRule="auto"/>
        <w:rPr>
          <w:rFonts w:ascii="仿宋" w:hAnsi="仿宋" w:eastAsia="仿宋" w:cs="仿宋"/>
          <w:color w:val="000000"/>
          <w:sz w:val="24"/>
        </w:rPr>
      </w:pPr>
    </w:p>
    <w:p w14:paraId="58325FA0">
      <w:pPr>
        <w:adjustRightInd w:val="0"/>
        <w:snapToGrid w:val="0"/>
        <w:spacing w:line="360" w:lineRule="auto"/>
        <w:rPr>
          <w:rFonts w:ascii="仿宋" w:hAnsi="仿宋" w:eastAsia="仿宋" w:cs="仿宋"/>
          <w:color w:val="000000"/>
          <w:sz w:val="24"/>
        </w:rPr>
      </w:pPr>
    </w:p>
    <w:p w14:paraId="59B4EDC1">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14:paraId="5B7D7819">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14:paraId="39FB5479">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14:paraId="24326BF3">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00B5F925">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C6B8155">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55D9ADD5">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0E247DF7">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365A928">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D350E1A">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5D183A8D">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203CF2CF">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75C3E58F">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17D244F0">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p w14:paraId="3F75B514">
      <w:pPr>
        <w:adjustRightInd w:val="0"/>
        <w:snapToGrid w:val="0"/>
        <w:spacing w:line="360" w:lineRule="auto"/>
        <w:ind w:left="-88" w:leftChars="-42" w:firstLine="562" w:firstLineChars="200"/>
        <w:jc w:val="both"/>
        <w:outlineLvl w:val="3"/>
        <w:rPr>
          <w:rFonts w:ascii="仿宋" w:hAnsi="仿宋" w:eastAsia="仿宋" w:cs="仿宋"/>
          <w:b/>
          <w:bCs/>
          <w:color w:val="000000"/>
          <w:sz w:val="24"/>
        </w:rPr>
      </w:pPr>
      <w:r>
        <w:rPr>
          <w:rFonts w:hint="eastAsia" w:ascii="仿宋" w:hAnsi="仿宋" w:eastAsia="仿宋" w:cs="仿宋"/>
          <w:b/>
          <w:bCs/>
          <w:color w:val="000000"/>
          <w:sz w:val="28"/>
          <w:szCs w:val="28"/>
          <w:lang w:val="en-US" w:eastAsia="zh-CN"/>
        </w:rPr>
        <w:t>五</w:t>
      </w:r>
      <w:r>
        <w:rPr>
          <w:rFonts w:hint="eastAsia" w:ascii="仿宋" w:hAnsi="仿宋" w:eastAsia="仿宋" w:cs="仿宋"/>
          <w:b/>
          <w:color w:val="000000"/>
          <w:sz w:val="28"/>
          <w:szCs w:val="28"/>
        </w:rPr>
        <w:t>、投标明细报价表</w:t>
      </w:r>
    </w:p>
    <w:p w14:paraId="5DA5FEE6">
      <w:pPr>
        <w:adjustRightInd w:val="0"/>
        <w:snapToGrid w:val="0"/>
        <w:jc w:val="center"/>
        <w:rPr>
          <w:rFonts w:ascii="仿宋" w:hAnsi="仿宋" w:eastAsia="仿宋" w:cs="仿宋"/>
          <w:bCs/>
          <w:color w:val="000000"/>
          <w:sz w:val="28"/>
          <w:szCs w:val="28"/>
        </w:rPr>
      </w:pPr>
    </w:p>
    <w:p w14:paraId="290E2F65">
      <w:pPr>
        <w:numPr>
          <w:ilvl w:val="0"/>
          <w:numId w:val="7"/>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提供详细报价单。</w:t>
      </w:r>
    </w:p>
    <w:p w14:paraId="715AE5A5">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14:paraId="11AB56C2">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14:paraId="231DCE15">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3.报价明细表中的内容，可根据自身的实际情况、招标文件项目清单编制，体现服务项目内容、数量及合价金额，分析说明和理由，格式不限。</w:t>
      </w:r>
    </w:p>
    <w:p w14:paraId="5D5D6982">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14:paraId="56DCC900">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14:paraId="714B5625">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p>
    <w:p w14:paraId="2B37A37B">
      <w:pPr>
        <w:spacing w:line="360" w:lineRule="auto"/>
        <w:rPr>
          <w:rFonts w:ascii="仿宋" w:hAnsi="仿宋" w:eastAsia="仿宋" w:cs="仿宋"/>
          <w:color w:val="000000"/>
        </w:rPr>
      </w:pPr>
    </w:p>
    <w:p w14:paraId="50CD3515">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14:paraId="48DBF4BC">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7</w:t>
      </w:r>
      <w:r>
        <w:rPr>
          <w:rFonts w:hint="eastAsia" w:ascii="仿宋" w:hAnsi="仿宋" w:eastAsia="仿宋" w:cs="仿宋"/>
          <w:b/>
          <w:color w:val="000000"/>
          <w:sz w:val="28"/>
          <w:szCs w:val="28"/>
        </w:rPr>
        <w:t>、技术部分资料</w:t>
      </w:r>
    </w:p>
    <w:p w14:paraId="45920DAB">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8</w:t>
      </w:r>
      <w:r>
        <w:rPr>
          <w:rFonts w:hint="eastAsia" w:ascii="仿宋" w:hAnsi="仿宋" w:eastAsia="仿宋" w:cs="仿宋"/>
          <w:b/>
          <w:color w:val="000000"/>
          <w:sz w:val="28"/>
          <w:szCs w:val="28"/>
        </w:rPr>
        <w:t>、投标人认为应该提供的其他资料</w:t>
      </w:r>
    </w:p>
    <w:p w14:paraId="22CF752E">
      <w:pPr>
        <w:tabs>
          <w:tab w:val="left" w:pos="540"/>
        </w:tabs>
        <w:spacing w:line="360" w:lineRule="auto"/>
        <w:rPr>
          <w:rFonts w:ascii="仿宋" w:hAnsi="仿宋" w:eastAsia="仿宋" w:cs="仿宋"/>
          <w:b/>
          <w:color w:val="000000"/>
          <w:sz w:val="28"/>
          <w:szCs w:val="28"/>
        </w:rPr>
      </w:pPr>
    </w:p>
    <w:p w14:paraId="5D778E73">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14:paraId="42C47A21">
      <w:pPr>
        <w:pStyle w:val="8"/>
        <w:rPr>
          <w:rFonts w:hint="eastAsia"/>
          <w:lang w:val="en-US" w:eastAsia="zh-CN"/>
        </w:rPr>
      </w:pPr>
    </w:p>
    <w:p w14:paraId="51AADE8E">
      <w:pPr>
        <w:pStyle w:val="9"/>
        <w:spacing w:line="360" w:lineRule="auto"/>
        <w:ind w:left="0" w:leftChars="0" w:right="-66" w:firstLine="0" w:firstLineChars="0"/>
        <w:rPr>
          <w:rFonts w:hint="default" w:ascii="仿宋" w:hAnsi="仿宋" w:eastAsia="仿宋" w:cs="仿宋"/>
          <w:kern w:val="2"/>
          <w:sz w:val="28"/>
          <w:szCs w:val="28"/>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A6D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6521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76521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8B3D0"/>
    <w:multiLevelType w:val="singleLevel"/>
    <w:tmpl w:val="CF08B3D0"/>
    <w:lvl w:ilvl="0" w:tentative="0">
      <w:start w:val="1"/>
      <w:numFmt w:val="chineseCounting"/>
      <w:suff w:val="nothing"/>
      <w:lvlText w:val="%1、"/>
      <w:lvlJc w:val="left"/>
      <w:pPr>
        <w:ind w:left="105" w:firstLine="0"/>
      </w:pPr>
    </w:lvl>
  </w:abstractNum>
  <w:abstractNum w:abstractNumId="1">
    <w:nsid w:val="D554152B"/>
    <w:multiLevelType w:val="singleLevel"/>
    <w:tmpl w:val="D554152B"/>
    <w:lvl w:ilvl="0" w:tentative="0">
      <w:start w:val="5"/>
      <w:numFmt w:val="chineseCounting"/>
      <w:suff w:val="space"/>
      <w:lvlText w:val="第%1部分"/>
      <w:lvlJc w:val="left"/>
      <w:rPr>
        <w:rFonts w:hint="eastAsia"/>
      </w:rPr>
    </w:lvl>
  </w:abstractNum>
  <w:abstractNum w:abstractNumId="2">
    <w:nsid w:val="FC75BFC5"/>
    <w:multiLevelType w:val="singleLevel"/>
    <w:tmpl w:val="FC75BFC5"/>
    <w:lvl w:ilvl="0" w:tentative="0">
      <w:start w:val="1"/>
      <w:numFmt w:val="chineseCounting"/>
      <w:suff w:val="nothing"/>
      <w:lvlText w:val="%1、"/>
      <w:lvlJc w:val="left"/>
      <w:pPr>
        <w:ind w:left="0" w:firstLine="0"/>
      </w:pPr>
    </w:lvl>
  </w:abstractNum>
  <w:abstractNum w:abstractNumId="3">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65F68943"/>
    <w:multiLevelType w:val="singleLevel"/>
    <w:tmpl w:val="65F68943"/>
    <w:lvl w:ilvl="0" w:tentative="0">
      <w:start w:val="2"/>
      <w:numFmt w:val="chineseCounting"/>
      <w:suff w:val="nothing"/>
      <w:lvlText w:val="%1、"/>
      <w:lvlJc w:val="left"/>
      <w:rPr>
        <w:rFonts w:hint="eastAsia"/>
      </w:rPr>
    </w:lvl>
  </w:abstractNum>
  <w:abstractNum w:abstractNumId="5">
    <w:nsid w:val="72162CA8"/>
    <w:multiLevelType w:val="singleLevel"/>
    <w:tmpl w:val="72162CA8"/>
    <w:lvl w:ilvl="0" w:tentative="0">
      <w:start w:val="2"/>
      <w:numFmt w:val="chineseCounting"/>
      <w:suff w:val="space"/>
      <w:lvlText w:val="第%1部分"/>
      <w:lvlJc w:val="left"/>
      <w:rPr>
        <w:rFonts w:hint="eastAsia"/>
      </w:rPr>
    </w:lvl>
  </w:abstractNum>
  <w:abstractNum w:abstractNumId="6">
    <w:nsid w:val="72AABAE8"/>
    <w:multiLevelType w:val="singleLevel"/>
    <w:tmpl w:val="72AABAE8"/>
    <w:lvl w:ilvl="0" w:tentative="0">
      <w:start w:val="2"/>
      <w:numFmt w:val="decimal"/>
      <w:suff w:val="space"/>
      <w:lvlText w:val="%1)"/>
      <w:lvlJc w:val="left"/>
      <w:pPr>
        <w:ind w:left="0" w:firstLine="0"/>
      </w:pPr>
    </w:lvl>
  </w:abstractNum>
  <w:num w:numId="1">
    <w:abstractNumId w:val="3"/>
  </w:num>
  <w:num w:numId="2">
    <w:abstractNumId w:val="5"/>
  </w:num>
  <w:num w:numId="3">
    <w:abstractNumId w:val="1"/>
  </w:num>
  <w:num w:numId="4">
    <w:abstractNumId w:val="2"/>
    <w:lvlOverride w:ilvl="0">
      <w:startOverride w:val="1"/>
    </w:lvlOverride>
  </w:num>
  <w:num w:numId="5">
    <w:abstractNumId w:val="4"/>
  </w:num>
  <w:num w:numId="6">
    <w:abstractNumId w:val="6"/>
    <w:lvlOverride w:ilvl="0">
      <w:startOverride w:val="2"/>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jFhMDBjYzlmYWYxZTIxNjE2ZWUxNjFhMWFhNDcifQ=="/>
  </w:docVars>
  <w:rsids>
    <w:rsidRoot w:val="52606B2E"/>
    <w:rsid w:val="0224187C"/>
    <w:rsid w:val="06A74829"/>
    <w:rsid w:val="07245E7A"/>
    <w:rsid w:val="0753050D"/>
    <w:rsid w:val="09406D9A"/>
    <w:rsid w:val="0A9450C5"/>
    <w:rsid w:val="0B2226D0"/>
    <w:rsid w:val="0E78509C"/>
    <w:rsid w:val="10294501"/>
    <w:rsid w:val="16F94C2D"/>
    <w:rsid w:val="18267CA4"/>
    <w:rsid w:val="1D792624"/>
    <w:rsid w:val="26EC429A"/>
    <w:rsid w:val="2A5306A1"/>
    <w:rsid w:val="2C526E44"/>
    <w:rsid w:val="314B0324"/>
    <w:rsid w:val="32A221C5"/>
    <w:rsid w:val="32F01183"/>
    <w:rsid w:val="35074561"/>
    <w:rsid w:val="36EF34FF"/>
    <w:rsid w:val="39A607ED"/>
    <w:rsid w:val="3A4818A4"/>
    <w:rsid w:val="3C125CC6"/>
    <w:rsid w:val="40307062"/>
    <w:rsid w:val="40D95004"/>
    <w:rsid w:val="45EE239F"/>
    <w:rsid w:val="460E0C40"/>
    <w:rsid w:val="49A5461D"/>
    <w:rsid w:val="4ED94B98"/>
    <w:rsid w:val="52606B2E"/>
    <w:rsid w:val="55BF6A67"/>
    <w:rsid w:val="56BF4844"/>
    <w:rsid w:val="571D5460"/>
    <w:rsid w:val="5C6E089F"/>
    <w:rsid w:val="5CDF179C"/>
    <w:rsid w:val="5F9C3975"/>
    <w:rsid w:val="604D2EC1"/>
    <w:rsid w:val="664663E8"/>
    <w:rsid w:val="6C2B2308"/>
    <w:rsid w:val="6C7517D5"/>
    <w:rsid w:val="6CCE0805"/>
    <w:rsid w:val="6DEE183F"/>
    <w:rsid w:val="6E9C74ED"/>
    <w:rsid w:val="70A0164F"/>
    <w:rsid w:val="7510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semiHidden/>
    <w:unhideWhenUsed/>
    <w:qFormat/>
    <w:uiPriority w:val="0"/>
    <w:pPr>
      <w:ind w:firstLine="420"/>
    </w:pPr>
    <w:rPr>
      <w:rFonts w:asciiTheme="minorHAnsi" w:hAnsiTheme="minorHAnsi" w:eastAsiaTheme="minorEastAsia" w:cstheme="minorBidi"/>
      <w:szCs w:val="22"/>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next w:val="8"/>
    <w:unhideWhenUsed/>
    <w:qFormat/>
    <w:uiPriority w:val="0"/>
    <w:pPr>
      <w:spacing w:after="120"/>
    </w:pPr>
  </w:style>
  <w:style w:type="paragraph" w:styleId="8">
    <w:name w:val="Body Text 2"/>
    <w:basedOn w:val="1"/>
    <w:qFormat/>
    <w:uiPriority w:val="0"/>
    <w:pPr>
      <w:spacing w:line="360" w:lineRule="auto"/>
    </w:pPr>
    <w:rPr>
      <w:sz w:val="24"/>
    </w:rPr>
  </w:style>
  <w:style w:type="paragraph" w:styleId="9">
    <w:name w:val="Body Text Indent"/>
    <w:basedOn w:val="1"/>
    <w:qFormat/>
    <w:uiPriority w:val="0"/>
    <w:pPr>
      <w:ind w:right="-71" w:rightChars="-34" w:firstLine="540"/>
    </w:pPr>
    <w:rPr>
      <w:sz w:val="24"/>
    </w:rPr>
  </w:style>
  <w:style w:type="paragraph" w:styleId="10">
    <w:name w:val="Plain Text"/>
    <w:basedOn w:val="1"/>
    <w:next w:val="1"/>
    <w:unhideWhenUsed/>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paragraph" w:customStyle="1" w:styleId="16">
    <w:name w:val="Body text|1"/>
    <w:basedOn w:val="1"/>
    <w:qFormat/>
    <w:uiPriority w:val="0"/>
    <w:pPr>
      <w:widowControl w:val="0"/>
      <w:shd w:val="clear" w:color="auto" w:fill="auto"/>
      <w:spacing w:line="456" w:lineRule="auto"/>
      <w:ind w:firstLine="400"/>
    </w:pPr>
    <w:rPr>
      <w:rFonts w:ascii="宋体" w:hAnsi="宋体" w:eastAsia="宋体" w:cs="宋体"/>
      <w:sz w:val="26"/>
      <w:szCs w:val="26"/>
      <w:u w:val="none"/>
      <w:shd w:val="clear" w:color="auto" w:fill="auto"/>
      <w:lang w:val="zh-TW" w:eastAsia="zh-TW" w:bidi="zh-TW"/>
    </w:rPr>
  </w:style>
  <w:style w:type="paragraph" w:customStyle="1" w:styleId="17">
    <w:name w:val="列出段落2"/>
    <w:basedOn w:val="1"/>
    <w:qFormat/>
    <w:uiPriority w:val="0"/>
    <w:pPr>
      <w:ind w:firstLine="420" w:firstLineChars="200"/>
    </w:pPr>
  </w:style>
  <w:style w:type="paragraph" w:customStyle="1" w:styleId="18">
    <w:name w:val="表格文字"/>
    <w:basedOn w:val="1"/>
    <w:qFormat/>
    <w:uiPriority w:val="0"/>
    <w:pPr>
      <w:spacing w:before="25" w:after="25"/>
      <w:jc w:val="left"/>
    </w:pPr>
    <w:rPr>
      <w:bCs/>
      <w:spacing w:val="10"/>
      <w:kern w:val="0"/>
      <w:sz w:val="24"/>
      <w:szCs w:val="2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5012</Words>
  <Characters>5219</Characters>
  <Lines>0</Lines>
  <Paragraphs>0</Paragraphs>
  <TotalTime>27</TotalTime>
  <ScaleCrop>false</ScaleCrop>
  <LinksUpToDate>false</LinksUpToDate>
  <CharactersWithSpaces>10761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2024-08-22T08:24:00Z</dcterms:created>
  <dc:creator>刘鱼生</dc:creator>
  <cp:lastModifiedBy>小容</cp:lastModifiedBy>
  <cp:lastPrinted>2024-08-26T07:05:00Z</cp:lastPrinted>
  <dcterms:modified xsi:type="dcterms:W3CDTF">2024-11-28T01:49:17Z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DF7B82176BEC443A8C9A64B15EF356E5_13</vt:lpwstr>
  </property>
</Properties>
</file>