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6CC4C">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二级指挥</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744BBCE9">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23DFDEC">
      <w:pPr>
        <w:spacing w:before="1" w:line="220" w:lineRule="auto"/>
        <w:ind w:left="121"/>
        <w:rPr>
          <w:rFonts w:ascii="宋体" w:hAnsi="宋体" w:eastAsia="宋体" w:cs="宋体"/>
          <w:sz w:val="22"/>
          <w:szCs w:val="22"/>
        </w:rPr>
      </w:pPr>
    </w:p>
    <w:p w14:paraId="45B2ACE0">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19F79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CDD4483">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4603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417FD933">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6B20A4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618" w:type="dxa"/>
            <w:vAlign w:val="top"/>
          </w:tcPr>
          <w:p w14:paraId="32680D82">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3F9B4644">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10B35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4" w:hRule="atLeast"/>
        </w:trPr>
        <w:tc>
          <w:tcPr>
            <w:tcW w:w="15618" w:type="dxa"/>
            <w:vAlign w:val="top"/>
          </w:tcPr>
          <w:p w14:paraId="11D6D4F9">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3B185DEB">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492F339E">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4EFCC2B2">
            <w:pPr>
              <w:pStyle w:val="5"/>
              <w:spacing w:before="160" w:line="220" w:lineRule="auto"/>
              <w:ind w:left="115"/>
              <w:rPr>
                <w:rFonts w:hint="eastAsia" w:ascii="宋体" w:hAnsi="宋体" w:eastAsia="宋体" w:cs="宋体"/>
              </w:rPr>
            </w:pP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3544DA85">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6695A59E">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6F89DE6D">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713FFAC3">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具有本专业中级职称，不具备副高级职称所要求的学历、资历条件，在文化艺术领域取得重大科研成果、促进文化艺术事业繁荣发展中作出重大贡献，满足以下条件之一的，可由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4942F0C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获得精神文明建设“五个一工程”奖（担任主创）。 </w:t>
            </w:r>
          </w:p>
          <w:p w14:paraId="1283FD9A">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74521CC1">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获得由国家级主管部门主办的本专业行业全国性艺术比赛、活动个人奖，或在集体奖项最高奖中起主要作用。 </w:t>
            </w:r>
          </w:p>
          <w:p w14:paraId="3FF772AF">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0EF5DE34">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tc>
      </w:tr>
      <w:tr w14:paraId="53403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6" w:hRule="atLeast"/>
        </w:trPr>
        <w:tc>
          <w:tcPr>
            <w:tcW w:w="15618" w:type="dxa"/>
            <w:vAlign w:val="top"/>
          </w:tcPr>
          <w:p w14:paraId="12A81231">
            <w:pPr>
              <w:keepNext w:val="0"/>
              <w:keepLines w:val="0"/>
              <w:widowControl/>
              <w:suppressLineNumbers w:val="0"/>
              <w:ind w:firstLine="428" w:firstLineChars="200"/>
              <w:jc w:val="left"/>
              <w:rPr>
                <w:rFonts w:hint="eastAsia"/>
                <w:b/>
                <w:bCs/>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snapToGrid w:val="0"/>
                <w:color w:val="FF0000"/>
                <w:spacing w:val="-1"/>
                <w:kern w:val="0"/>
                <w:sz w:val="22"/>
                <w:szCs w:val="22"/>
                <w:lang w:val="en-US" w:eastAsia="en-US" w:bidi="ar-SA"/>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snapToGrid w:val="0"/>
                <w:color w:val="FF0000"/>
                <w:spacing w:val="-1"/>
                <w:kern w:val="0"/>
                <w:sz w:val="22"/>
                <w:szCs w:val="22"/>
                <w:lang w:val="en-US" w:eastAsia="en-US" w:bidi="ar-SA"/>
              </w:rPr>
              <w:t>的选项打“√”)</w:t>
            </w:r>
          </w:p>
          <w:p w14:paraId="282FEBE9">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79DF6BF4">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32619EE1">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具备博士学位，取得三级指挥职称后，从事指挥工作满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1103FB5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具备博士学位，从事指挥工作满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年。 </w:t>
            </w:r>
          </w:p>
          <w:p w14:paraId="4CA49D9C">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取得三级指挥职称后，从事指挥工作满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 </w:t>
            </w:r>
          </w:p>
          <w:p w14:paraId="22B45AF1">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66626059">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5B54C47D">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0A6D9222">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firstLine="436"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442E7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2" w:hRule="atLeast"/>
        </w:trPr>
        <w:tc>
          <w:tcPr>
            <w:tcW w:w="15618" w:type="dxa"/>
            <w:vAlign w:val="top"/>
          </w:tcPr>
          <w:p w14:paraId="55EFDBF1">
            <w:pPr>
              <w:pStyle w:val="5"/>
              <w:spacing w:before="71" w:line="221" w:lineRule="auto"/>
              <w:ind w:left="152" w:firstLine="216" w:firstLineChars="100"/>
              <w:rPr>
                <w:rFonts w:hint="eastAsia" w:ascii="宋体" w:hAnsi="宋体" w:eastAsia="宋体" w:cs="宋体"/>
                <w:color w:val="FF0000"/>
                <w:spacing w:val="-4"/>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63DA5CA1">
            <w:pPr>
              <w:pStyle w:val="5"/>
              <w:spacing w:before="71" w:line="221" w:lineRule="auto"/>
              <w:ind w:left="152"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具有较高的学识水平和专业理论修养，有比较丰富的艺术实践经验，有作品参加省级以上大型艺术活动。 </w:t>
            </w:r>
          </w:p>
          <w:p w14:paraId="6EA54443">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在指挥艺术上有所建树，有一定的艺术研究能力，能总结自己的艺术创作成果。 </w:t>
            </w:r>
          </w:p>
          <w:p w14:paraId="787CFB03">
            <w:pPr>
              <w:keepNext w:val="0"/>
              <w:keepLines w:val="0"/>
              <w:pageBreakBefore w:val="0"/>
              <w:widowControl/>
              <w:suppressLineNumbers w:val="0"/>
              <w:kinsoku w:val="0"/>
              <w:wordWrap/>
              <w:overflowPunct/>
              <w:topLinePunct w:val="0"/>
              <w:autoSpaceDE w:val="0"/>
              <w:autoSpaceDN w:val="0"/>
              <w:bidi w:val="0"/>
              <w:adjustRightInd w:val="0"/>
              <w:snapToGrid w:val="0"/>
              <w:ind w:left="873" w:leftChars="208" w:hanging="436" w:hanging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工作业绩突出，能胜任不同风格作品的指挥工作，圆满完成本单位分配的指挥任务，积累指挥各种风格、题材的保留演出曲目 </w:t>
            </w:r>
            <w:r>
              <w:rPr>
                <w:rFonts w:hint="default" w:ascii="宋体" w:hAnsi="宋体" w:eastAsia="宋体" w:cs="宋体"/>
                <w:snapToGrid w:val="0"/>
                <w:color w:val="000000"/>
                <w:spacing w:val="-1"/>
                <w:kern w:val="0"/>
                <w:sz w:val="22"/>
                <w:szCs w:val="22"/>
                <w:lang w:val="en-US" w:eastAsia="zh-CN" w:bidi="ar-SA"/>
              </w:rPr>
              <w:t xml:space="preserve">60 </w:t>
            </w:r>
            <w:r>
              <w:rPr>
                <w:rFonts w:hint="eastAsia" w:ascii="宋体" w:hAnsi="宋体" w:eastAsia="宋体" w:cs="宋体"/>
                <w:snapToGrid w:val="0"/>
                <w:color w:val="000000"/>
                <w:spacing w:val="-1"/>
                <w:kern w:val="0"/>
                <w:sz w:val="22"/>
                <w:szCs w:val="22"/>
                <w:lang w:val="en-US" w:eastAsia="zh-CN" w:bidi="ar-SA"/>
              </w:rPr>
              <w:t xml:space="preserve">部以上，或戏曲音乐、歌舞音乐伴奏 </w:t>
            </w:r>
            <w:r>
              <w:rPr>
                <w:rFonts w:hint="default" w:ascii="宋体" w:hAnsi="宋体" w:eastAsia="宋体" w:cs="宋体"/>
                <w:snapToGrid w:val="0"/>
                <w:color w:val="000000"/>
                <w:spacing w:val="-1"/>
                <w:kern w:val="0"/>
                <w:sz w:val="22"/>
                <w:szCs w:val="22"/>
                <w:lang w:val="en-US" w:eastAsia="zh-CN" w:bidi="ar-SA"/>
              </w:rPr>
              <w:t xml:space="preserve">60 </w:t>
            </w:r>
            <w:r>
              <w:rPr>
                <w:rFonts w:hint="eastAsia" w:ascii="宋体" w:hAnsi="宋体" w:eastAsia="宋体" w:cs="宋体"/>
                <w:snapToGrid w:val="0"/>
                <w:color w:val="000000"/>
                <w:spacing w:val="-1"/>
                <w:kern w:val="0"/>
                <w:sz w:val="22"/>
                <w:szCs w:val="22"/>
                <w:lang w:val="en-US" w:eastAsia="zh-CN" w:bidi="ar-SA"/>
              </w:rPr>
              <w:t xml:space="preserve">部（套）以上，其中大型作品 </w:t>
            </w:r>
            <w:r>
              <w:rPr>
                <w:rFonts w:hint="default" w:ascii="宋体" w:hAnsi="宋体" w:eastAsia="宋体" w:cs="宋体"/>
                <w:snapToGrid w:val="0"/>
                <w:color w:val="000000"/>
                <w:spacing w:val="-1"/>
                <w:kern w:val="0"/>
                <w:sz w:val="22"/>
                <w:szCs w:val="22"/>
                <w:lang w:val="en-US" w:eastAsia="zh-CN" w:bidi="ar-SA"/>
              </w:rPr>
              <w:t xml:space="preserve">15 </w:t>
            </w:r>
            <w:r>
              <w:rPr>
                <w:rFonts w:hint="eastAsia" w:ascii="宋体" w:hAnsi="宋体" w:eastAsia="宋体" w:cs="宋体"/>
                <w:snapToGrid w:val="0"/>
                <w:color w:val="000000"/>
                <w:spacing w:val="-1"/>
                <w:kern w:val="0"/>
                <w:sz w:val="22"/>
                <w:szCs w:val="22"/>
                <w:lang w:val="en-US" w:eastAsia="zh-CN" w:bidi="ar-SA"/>
              </w:rPr>
              <w:t>部以上。</w:t>
            </w:r>
          </w:p>
          <w:p w14:paraId="7670AFC5">
            <w:pPr>
              <w:keepNext w:val="0"/>
              <w:keepLines w:val="0"/>
              <w:pageBreakBefore w:val="0"/>
              <w:widowControl/>
              <w:suppressLineNumbers w:val="0"/>
              <w:kinsoku w:val="0"/>
              <w:wordWrap/>
              <w:overflowPunct/>
              <w:topLinePunct w:val="0"/>
              <w:autoSpaceDE w:val="0"/>
              <w:autoSpaceDN w:val="0"/>
              <w:bidi w:val="0"/>
              <w:adjustRightInd w:val="0"/>
              <w:snapToGrid w:val="0"/>
              <w:ind w:left="873" w:leftChars="208" w:hanging="436" w:hanging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有较强的训练乐队的能力，对培养专业人才能起到一定的指导作用，在国内有一定影响。</w:t>
            </w:r>
          </w:p>
          <w:p w14:paraId="5FCD4391">
            <w:pPr>
              <w:keepNext w:val="0"/>
              <w:keepLines w:val="0"/>
              <w:pageBreakBefore w:val="0"/>
              <w:widowControl/>
              <w:suppressLineNumbers w:val="0"/>
              <w:kinsoku w:val="0"/>
              <w:wordWrap/>
              <w:overflowPunct/>
              <w:topLinePunct w:val="0"/>
              <w:autoSpaceDE w:val="0"/>
              <w:autoSpaceDN w:val="0"/>
              <w:bidi w:val="0"/>
              <w:adjustRightInd w:val="0"/>
              <w:snapToGrid w:val="0"/>
              <w:jc w:val="left"/>
              <w:textAlignment w:val="baseline"/>
              <w:rPr>
                <w:rFonts w:hint="eastAsia" w:ascii="宋体" w:hAnsi="宋体" w:eastAsia="宋体" w:cs="宋体"/>
              </w:rPr>
            </w:pPr>
          </w:p>
        </w:tc>
      </w:tr>
      <w:tr w14:paraId="0CE08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5618" w:type="dxa"/>
            <w:vAlign w:val="top"/>
          </w:tcPr>
          <w:p w14:paraId="635088F8">
            <w:pPr>
              <w:pStyle w:val="5"/>
              <w:spacing w:before="72" w:line="221" w:lineRule="auto"/>
              <w:ind w:left="152" w:firstLine="214" w:firstLineChars="100"/>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自评符合业绩成果条件情况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7491E4E1">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0C08DD09">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担任指挥的大型新作品，获国家级二等奖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次。</w:t>
            </w:r>
          </w:p>
          <w:p w14:paraId="279E8D68">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担任指挥的大型新作品，获省级以上一等奖</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次或二等奖</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次。</w:t>
            </w:r>
          </w:p>
          <w:p w14:paraId="01A16981">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指挥国内外知名职业乐团演出的中外经典名曲累计 </w:t>
            </w:r>
            <w:r>
              <w:rPr>
                <w:rFonts w:hint="default" w:ascii="宋体" w:hAnsi="宋体" w:eastAsia="宋体" w:cs="宋体"/>
                <w:snapToGrid w:val="0"/>
                <w:color w:val="000000"/>
                <w:spacing w:val="-1"/>
                <w:kern w:val="0"/>
                <w:sz w:val="22"/>
                <w:szCs w:val="22"/>
                <w:lang w:val="en-US" w:eastAsia="zh-CN" w:bidi="ar-SA"/>
              </w:rPr>
              <w:t xml:space="preserve">40 </w:t>
            </w:r>
            <w:r>
              <w:rPr>
                <w:rFonts w:hint="eastAsia" w:ascii="宋体" w:hAnsi="宋体" w:eastAsia="宋体" w:cs="宋体"/>
                <w:snapToGrid w:val="0"/>
                <w:color w:val="000000"/>
                <w:spacing w:val="-1"/>
                <w:kern w:val="0"/>
                <w:sz w:val="22"/>
                <w:szCs w:val="22"/>
                <w:lang w:val="en-US" w:eastAsia="zh-CN" w:bidi="ar-SA"/>
              </w:rPr>
              <w:t xml:space="preserve">套，或指挥知名戏曲、歌舞表演团体音乐伴奏累计 </w:t>
            </w:r>
            <w:r>
              <w:rPr>
                <w:rFonts w:hint="default" w:ascii="宋体" w:hAnsi="宋体" w:eastAsia="宋体" w:cs="宋体"/>
                <w:snapToGrid w:val="0"/>
                <w:color w:val="000000"/>
                <w:spacing w:val="-1"/>
                <w:kern w:val="0"/>
                <w:sz w:val="22"/>
                <w:szCs w:val="22"/>
                <w:lang w:val="en-US" w:eastAsia="zh-CN" w:bidi="ar-SA"/>
              </w:rPr>
              <w:t xml:space="preserve">40 </w:t>
            </w:r>
            <w:r>
              <w:rPr>
                <w:rFonts w:hint="eastAsia" w:ascii="宋体" w:hAnsi="宋体" w:eastAsia="宋体" w:cs="宋体"/>
                <w:snapToGrid w:val="0"/>
                <w:color w:val="000000"/>
                <w:spacing w:val="-1"/>
                <w:kern w:val="0"/>
                <w:sz w:val="22"/>
                <w:szCs w:val="22"/>
                <w:lang w:val="en-US" w:eastAsia="zh-CN" w:bidi="ar-SA"/>
              </w:rPr>
              <w:t xml:space="preserve">部（套），其中大型作品 </w:t>
            </w:r>
            <w:r>
              <w:rPr>
                <w:rFonts w:hint="default" w:ascii="宋体" w:hAnsi="宋体" w:eastAsia="宋体" w:cs="宋体"/>
                <w:snapToGrid w:val="0"/>
                <w:color w:val="000000"/>
                <w:spacing w:val="-1"/>
                <w:kern w:val="0"/>
                <w:sz w:val="22"/>
                <w:szCs w:val="22"/>
                <w:lang w:val="en-US" w:eastAsia="zh-CN" w:bidi="ar-SA"/>
              </w:rPr>
              <w:t xml:space="preserve">15 </w:t>
            </w:r>
            <w:r>
              <w:rPr>
                <w:rFonts w:hint="eastAsia" w:ascii="宋体" w:hAnsi="宋体" w:eastAsia="宋体" w:cs="宋体"/>
                <w:snapToGrid w:val="0"/>
                <w:color w:val="000000"/>
                <w:spacing w:val="-1"/>
                <w:kern w:val="0"/>
                <w:sz w:val="22"/>
                <w:szCs w:val="22"/>
                <w:lang w:val="en-US" w:eastAsia="zh-CN" w:bidi="ar-SA"/>
              </w:rPr>
              <w:t>部以上，获听</w:t>
            </w:r>
          </w:p>
          <w:p w14:paraId="39E203CD">
            <w:pPr>
              <w:keepNext w:val="0"/>
              <w:keepLines w:val="0"/>
              <w:pageBreakBefore w:val="0"/>
              <w:widowControl/>
              <w:suppressLineNumbers w:val="0"/>
              <w:kinsoku w:val="0"/>
              <w:wordWrap/>
              <w:overflowPunct/>
              <w:topLinePunct w:val="0"/>
              <w:autoSpaceDE w:val="0"/>
              <w:autoSpaceDN w:val="0"/>
              <w:bidi w:val="0"/>
              <w:adjustRightInd w:val="0"/>
              <w:snapToGrid w:val="0"/>
              <w:ind w:firstLine="872" w:firstLineChars="4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众好评和专家认可。</w:t>
            </w:r>
          </w:p>
          <w:p w14:paraId="6B77113B">
            <w:pPr>
              <w:keepNext w:val="0"/>
              <w:keepLines w:val="0"/>
              <w:pageBreakBefore w:val="0"/>
              <w:widowControl/>
              <w:suppressLineNumbers w:val="0"/>
              <w:kinsoku w:val="0"/>
              <w:wordWrap/>
              <w:overflowPunct/>
              <w:topLinePunct w:val="0"/>
              <w:autoSpaceDE w:val="0"/>
              <w:autoSpaceDN w:val="0"/>
              <w:bidi w:val="0"/>
              <w:adjustRightInd w:val="0"/>
              <w:snapToGrid w:val="0"/>
              <w:jc w:val="left"/>
              <w:textAlignment w:val="baseline"/>
              <w:rPr>
                <w:rFonts w:hint="eastAsia" w:ascii="宋体" w:hAnsi="宋体" w:eastAsia="宋体" w:cs="宋体"/>
              </w:rPr>
            </w:pPr>
          </w:p>
        </w:tc>
      </w:tr>
      <w:tr w14:paraId="607D8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618" w:type="dxa"/>
            <w:vAlign w:val="top"/>
          </w:tcPr>
          <w:p w14:paraId="2E9770AC">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46FDF64F">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2C2474E8">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独立或联合（排名第一）撰写公开出版的学术著作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618EB75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23609C08">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能代表本人专业技术能力水平的公开演出的音乐会、剧（节）目片段，能展现较高的指挥水平和指挥技能。 </w:t>
            </w:r>
          </w:p>
        </w:tc>
      </w:tr>
      <w:tr w14:paraId="4E009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4" w:hRule="atLeast"/>
        </w:trPr>
        <w:tc>
          <w:tcPr>
            <w:tcW w:w="15618" w:type="dxa"/>
            <w:vAlign w:val="top"/>
          </w:tcPr>
          <w:p w14:paraId="35CEBF95">
            <w:pPr>
              <w:spacing w:line="286" w:lineRule="auto"/>
              <w:rPr>
                <w:rFonts w:hint="eastAsia" w:ascii="宋体" w:hAnsi="宋体" w:eastAsia="宋体" w:cs="宋体"/>
                <w:sz w:val="21"/>
              </w:rPr>
            </w:pPr>
          </w:p>
          <w:p w14:paraId="20B312F5">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39ED34B8">
            <w:pPr>
              <w:pStyle w:val="5"/>
              <w:spacing w:before="72" w:line="221" w:lineRule="auto"/>
              <w:ind w:left="144"/>
              <w:rPr>
                <w:rFonts w:hint="eastAsia" w:ascii="宋体" w:hAnsi="宋体" w:eastAsia="宋体" w:cs="宋体"/>
                <w:spacing w:val="-10"/>
              </w:rPr>
            </w:pPr>
          </w:p>
          <w:p w14:paraId="5C0AE4EA">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348BAC3E">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8766C0"/>
    <w:rsid w:val="091066B6"/>
    <w:rsid w:val="09992B4F"/>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E3CDF"/>
    <w:rsid w:val="206A701D"/>
    <w:rsid w:val="20D07AD5"/>
    <w:rsid w:val="22280ABD"/>
    <w:rsid w:val="2244593C"/>
    <w:rsid w:val="2327316A"/>
    <w:rsid w:val="23983A20"/>
    <w:rsid w:val="246A53BC"/>
    <w:rsid w:val="247E49C4"/>
    <w:rsid w:val="248F60AC"/>
    <w:rsid w:val="24BD373E"/>
    <w:rsid w:val="24D42836"/>
    <w:rsid w:val="25600F79"/>
    <w:rsid w:val="25B508B9"/>
    <w:rsid w:val="2665408D"/>
    <w:rsid w:val="26667E05"/>
    <w:rsid w:val="26E72CF4"/>
    <w:rsid w:val="28305FD5"/>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0291A13"/>
    <w:rsid w:val="31013F5E"/>
    <w:rsid w:val="31083F93"/>
    <w:rsid w:val="314D5E4A"/>
    <w:rsid w:val="31974426"/>
    <w:rsid w:val="31DB3455"/>
    <w:rsid w:val="31F71B52"/>
    <w:rsid w:val="322E7A29"/>
    <w:rsid w:val="32C872D6"/>
    <w:rsid w:val="32F068D6"/>
    <w:rsid w:val="33040120"/>
    <w:rsid w:val="33A2326F"/>
    <w:rsid w:val="33DA4CA7"/>
    <w:rsid w:val="347A51A8"/>
    <w:rsid w:val="357D4824"/>
    <w:rsid w:val="3590164F"/>
    <w:rsid w:val="36AA5455"/>
    <w:rsid w:val="373553B6"/>
    <w:rsid w:val="38A722E3"/>
    <w:rsid w:val="39AB5E03"/>
    <w:rsid w:val="39D23390"/>
    <w:rsid w:val="3A1E4827"/>
    <w:rsid w:val="3A8F15C5"/>
    <w:rsid w:val="3AE315CD"/>
    <w:rsid w:val="3CBB4F2E"/>
    <w:rsid w:val="3CBB635D"/>
    <w:rsid w:val="3E2E2B5F"/>
    <w:rsid w:val="3E6F579A"/>
    <w:rsid w:val="3EDC6A5F"/>
    <w:rsid w:val="3F7B0026"/>
    <w:rsid w:val="40133658"/>
    <w:rsid w:val="40542740"/>
    <w:rsid w:val="41DB6F8F"/>
    <w:rsid w:val="425D3A13"/>
    <w:rsid w:val="43505326"/>
    <w:rsid w:val="44020D16"/>
    <w:rsid w:val="45AA34FD"/>
    <w:rsid w:val="46345A58"/>
    <w:rsid w:val="46827EEC"/>
    <w:rsid w:val="471072A6"/>
    <w:rsid w:val="4743767B"/>
    <w:rsid w:val="48027536"/>
    <w:rsid w:val="484E298E"/>
    <w:rsid w:val="48AC74A2"/>
    <w:rsid w:val="48E72288"/>
    <w:rsid w:val="49E739C6"/>
    <w:rsid w:val="4A895CED"/>
    <w:rsid w:val="4AFA2747"/>
    <w:rsid w:val="4AFB36BD"/>
    <w:rsid w:val="4B1F03FF"/>
    <w:rsid w:val="4C9D1F42"/>
    <w:rsid w:val="4CA07342"/>
    <w:rsid w:val="4CA11E2B"/>
    <w:rsid w:val="4CE97674"/>
    <w:rsid w:val="4DAE7818"/>
    <w:rsid w:val="4EA85D29"/>
    <w:rsid w:val="4EFB4CDF"/>
    <w:rsid w:val="4F31425D"/>
    <w:rsid w:val="4F3F2ECC"/>
    <w:rsid w:val="4F402DE0"/>
    <w:rsid w:val="50025BF9"/>
    <w:rsid w:val="5012408F"/>
    <w:rsid w:val="50D21A70"/>
    <w:rsid w:val="514F54BE"/>
    <w:rsid w:val="5151508A"/>
    <w:rsid w:val="525A3ACB"/>
    <w:rsid w:val="52A44127"/>
    <w:rsid w:val="53557C9F"/>
    <w:rsid w:val="53A05E55"/>
    <w:rsid w:val="55A82D9F"/>
    <w:rsid w:val="55EE4705"/>
    <w:rsid w:val="57047EFB"/>
    <w:rsid w:val="577E46FF"/>
    <w:rsid w:val="59586EB8"/>
    <w:rsid w:val="59875AED"/>
    <w:rsid w:val="5A112329"/>
    <w:rsid w:val="5A8D6765"/>
    <w:rsid w:val="5AC32B55"/>
    <w:rsid w:val="5B0D2022"/>
    <w:rsid w:val="5B3475AF"/>
    <w:rsid w:val="5B351579"/>
    <w:rsid w:val="5B444C21"/>
    <w:rsid w:val="5B773940"/>
    <w:rsid w:val="5BEA2363"/>
    <w:rsid w:val="5C3B496D"/>
    <w:rsid w:val="5CBE4281"/>
    <w:rsid w:val="5D031354"/>
    <w:rsid w:val="5D57084C"/>
    <w:rsid w:val="5DF63241"/>
    <w:rsid w:val="5E4C2E61"/>
    <w:rsid w:val="5EC40C4A"/>
    <w:rsid w:val="5EE65064"/>
    <w:rsid w:val="5F435A75"/>
    <w:rsid w:val="5FB47230"/>
    <w:rsid w:val="5FE159D6"/>
    <w:rsid w:val="60242381"/>
    <w:rsid w:val="627E3805"/>
    <w:rsid w:val="63B55005"/>
    <w:rsid w:val="63F7386F"/>
    <w:rsid w:val="6485392A"/>
    <w:rsid w:val="64962FFF"/>
    <w:rsid w:val="64C311B1"/>
    <w:rsid w:val="64C5396E"/>
    <w:rsid w:val="64D25170"/>
    <w:rsid w:val="65847D82"/>
    <w:rsid w:val="66F668B6"/>
    <w:rsid w:val="671146F3"/>
    <w:rsid w:val="679D472E"/>
    <w:rsid w:val="68387AED"/>
    <w:rsid w:val="689B4CA6"/>
    <w:rsid w:val="69E2224C"/>
    <w:rsid w:val="6A1567FD"/>
    <w:rsid w:val="6A3F7D1E"/>
    <w:rsid w:val="6A7E0847"/>
    <w:rsid w:val="6A8B2F63"/>
    <w:rsid w:val="6AB57FE0"/>
    <w:rsid w:val="6B376C47"/>
    <w:rsid w:val="6BC66B9D"/>
    <w:rsid w:val="6BE42896"/>
    <w:rsid w:val="6C270A6A"/>
    <w:rsid w:val="6C484190"/>
    <w:rsid w:val="6CA43E69"/>
    <w:rsid w:val="6CE801F9"/>
    <w:rsid w:val="6D394EF9"/>
    <w:rsid w:val="6D68688D"/>
    <w:rsid w:val="6DEE7A09"/>
    <w:rsid w:val="6E7A36A3"/>
    <w:rsid w:val="6EA75E92"/>
    <w:rsid w:val="6F993A2D"/>
    <w:rsid w:val="70E94540"/>
    <w:rsid w:val="70EB02B8"/>
    <w:rsid w:val="70FF4239"/>
    <w:rsid w:val="71601EA2"/>
    <w:rsid w:val="726F3CC3"/>
    <w:rsid w:val="72F84F0E"/>
    <w:rsid w:val="73342A8E"/>
    <w:rsid w:val="737F2474"/>
    <w:rsid w:val="745B7297"/>
    <w:rsid w:val="74795BDB"/>
    <w:rsid w:val="74D6127F"/>
    <w:rsid w:val="7544268D"/>
    <w:rsid w:val="75862CA5"/>
    <w:rsid w:val="75E425B5"/>
    <w:rsid w:val="763B583E"/>
    <w:rsid w:val="76977294"/>
    <w:rsid w:val="76A71125"/>
    <w:rsid w:val="76C53359"/>
    <w:rsid w:val="77B84C6C"/>
    <w:rsid w:val="77C37461"/>
    <w:rsid w:val="784C5AD5"/>
    <w:rsid w:val="7959412A"/>
    <w:rsid w:val="79825532"/>
    <w:rsid w:val="7ADD63AA"/>
    <w:rsid w:val="7B1A0118"/>
    <w:rsid w:val="7B615418"/>
    <w:rsid w:val="7B752E6E"/>
    <w:rsid w:val="7C7A6994"/>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1720</Words>
  <Characters>1782</Characters>
  <TotalTime>0</TotalTime>
  <ScaleCrop>false</ScaleCrop>
  <LinksUpToDate>false</LinksUpToDate>
  <CharactersWithSpaces>1901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B76820B2755440D5871A26DEE50CAA24_13</vt:lpwstr>
  </property>
  <property fmtid="{D5CDD505-2E9C-101B-9397-08002B2CF9AE}" pid="6" name="KSOTemplateDocerSaveRecord">
    <vt:lpwstr>eyJoZGlkIjoiMjhhMzNiZmE1ZDIxMjU3MzIyNmJmN2M1YzRjZDE5ZDYiLCJ1c2VySWQiOiIxMzQzNjM3ODU5In0=</vt:lpwstr>
  </property>
</Properties>
</file>