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61951">
      <w:pPr>
        <w:spacing w:line="560" w:lineRule="exact"/>
        <w:jc w:val="both"/>
        <w:rPr>
          <w:rFonts w:hint="eastAsia" w:ascii="仿宋_GB2312" w:eastAsia="仿宋_GB2312"/>
          <w:color w:val="auto"/>
          <w:sz w:val="32"/>
          <w:szCs w:val="32"/>
        </w:rPr>
      </w:pPr>
    </w:p>
    <w:p w14:paraId="3246D29B">
      <w:pPr>
        <w:spacing w:line="560" w:lineRule="exact"/>
        <w:jc w:val="both"/>
        <w:rPr>
          <w:rFonts w:hint="eastAsia" w:ascii="黑体" w:hAnsi="黑体" w:eastAsia="黑体"/>
          <w:sz w:val="32"/>
          <w:szCs w:val="32"/>
        </w:rPr>
      </w:pPr>
      <w:bookmarkStart w:id="0" w:name="_GoBack"/>
      <w:bookmarkEnd w:id="0"/>
      <w:r>
        <w:rPr>
          <w:rFonts w:ascii="黑体" w:hAnsi="黑体" w:eastAsia="黑体"/>
          <w:sz w:val="32"/>
          <w:szCs w:val="32"/>
        </w:rPr>
        <w:t>附件1</w:t>
      </w:r>
    </w:p>
    <w:p w14:paraId="00AA9823">
      <w:pPr>
        <w:spacing w:line="560" w:lineRule="exact"/>
        <w:ind w:right="1280"/>
        <w:jc w:val="center"/>
        <w:rPr>
          <w:rFonts w:hint="eastAsia" w:ascii="仿宋_GB2312" w:eastAsia="仿宋_GB2312"/>
          <w:b/>
          <w:bCs/>
          <w:sz w:val="32"/>
          <w:szCs w:val="32"/>
        </w:rPr>
      </w:pPr>
      <w:r>
        <w:rPr>
          <w:rFonts w:hint="eastAsia" w:ascii="仿宋_GB2312" w:eastAsia="仿宋_GB2312"/>
          <w:b/>
          <w:bCs/>
          <w:sz w:val="32"/>
          <w:szCs w:val="32"/>
        </w:rPr>
        <w:t>第三届深圳街道足球超级联赛宣传推广项目评审评分表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40"/>
        <w:gridCol w:w="1009"/>
        <w:gridCol w:w="1009"/>
        <w:gridCol w:w="4465"/>
        <w:gridCol w:w="1729"/>
        <w:gridCol w:w="1871"/>
        <w:gridCol w:w="1792"/>
      </w:tblGrid>
      <w:tr w14:paraId="78D3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3" w:type="pct"/>
            <w:vAlign w:val="center"/>
          </w:tcPr>
          <w:p w14:paraId="4634A9B2">
            <w:pPr>
              <w:jc w:val="center"/>
              <w:rPr>
                <w:rFonts w:hint="eastAsia" w:ascii="仿宋_GB2312" w:eastAsia="仿宋_GB2312"/>
                <w:b/>
                <w:bCs/>
                <w:sz w:val="24"/>
                <w:szCs w:val="24"/>
              </w:rPr>
            </w:pPr>
            <w:r>
              <w:rPr>
                <w:rFonts w:hint="eastAsia" w:ascii="仿宋_GB2312" w:eastAsia="仿宋_GB2312"/>
                <w:b/>
                <w:bCs/>
                <w:sz w:val="24"/>
                <w:szCs w:val="24"/>
              </w:rPr>
              <w:t>类别</w:t>
            </w:r>
          </w:p>
        </w:tc>
        <w:tc>
          <w:tcPr>
            <w:tcW w:w="508" w:type="pct"/>
            <w:vAlign w:val="center"/>
          </w:tcPr>
          <w:p w14:paraId="7433F1EC">
            <w:pPr>
              <w:jc w:val="center"/>
              <w:rPr>
                <w:rFonts w:hint="eastAsia" w:ascii="仿宋_GB2312" w:eastAsia="仿宋_GB2312"/>
                <w:b/>
                <w:bCs/>
                <w:sz w:val="24"/>
                <w:szCs w:val="24"/>
              </w:rPr>
            </w:pPr>
            <w:r>
              <w:rPr>
                <w:rFonts w:hint="eastAsia" w:ascii="仿宋_GB2312" w:eastAsia="仿宋_GB2312"/>
                <w:b/>
                <w:bCs/>
                <w:sz w:val="24"/>
                <w:szCs w:val="24"/>
              </w:rPr>
              <w:t>评分项目</w:t>
            </w:r>
          </w:p>
        </w:tc>
        <w:tc>
          <w:tcPr>
            <w:tcW w:w="356" w:type="pct"/>
            <w:vAlign w:val="center"/>
          </w:tcPr>
          <w:p w14:paraId="2F909D6E">
            <w:pPr>
              <w:jc w:val="center"/>
              <w:rPr>
                <w:rFonts w:hint="eastAsia" w:ascii="仿宋_GB2312" w:eastAsia="仿宋_GB2312"/>
                <w:b/>
                <w:bCs/>
                <w:sz w:val="24"/>
                <w:szCs w:val="24"/>
              </w:rPr>
            </w:pPr>
            <w:r>
              <w:rPr>
                <w:rFonts w:hint="eastAsia" w:ascii="仿宋_GB2312" w:eastAsia="仿宋_GB2312"/>
                <w:b/>
                <w:bCs/>
                <w:sz w:val="24"/>
                <w:szCs w:val="24"/>
              </w:rPr>
              <w:t>权重</w:t>
            </w:r>
          </w:p>
        </w:tc>
        <w:tc>
          <w:tcPr>
            <w:tcW w:w="356" w:type="pct"/>
            <w:vAlign w:val="center"/>
          </w:tcPr>
          <w:p w14:paraId="59A8E96C">
            <w:pPr>
              <w:jc w:val="center"/>
              <w:rPr>
                <w:rFonts w:hint="eastAsia" w:ascii="仿宋_GB2312" w:eastAsia="仿宋_GB2312"/>
                <w:b/>
                <w:bCs/>
                <w:sz w:val="24"/>
                <w:szCs w:val="24"/>
              </w:rPr>
            </w:pPr>
            <w:r>
              <w:rPr>
                <w:rFonts w:hint="eastAsia" w:ascii="仿宋_GB2312" w:eastAsia="仿宋_GB2312"/>
                <w:b/>
                <w:bCs/>
                <w:sz w:val="24"/>
                <w:szCs w:val="24"/>
              </w:rPr>
              <w:t>分值</w:t>
            </w:r>
          </w:p>
        </w:tc>
        <w:tc>
          <w:tcPr>
            <w:tcW w:w="1575" w:type="pct"/>
            <w:vAlign w:val="center"/>
          </w:tcPr>
          <w:p w14:paraId="42EB53DE">
            <w:pPr>
              <w:jc w:val="center"/>
              <w:rPr>
                <w:rFonts w:hint="eastAsia" w:ascii="仿宋_GB2312" w:eastAsia="仿宋_GB2312"/>
                <w:b/>
                <w:bCs/>
                <w:sz w:val="24"/>
                <w:szCs w:val="24"/>
              </w:rPr>
            </w:pPr>
            <w:r>
              <w:rPr>
                <w:rFonts w:hint="eastAsia" w:ascii="仿宋_GB2312" w:eastAsia="仿宋_GB2312"/>
                <w:b/>
                <w:bCs/>
                <w:sz w:val="24"/>
                <w:szCs w:val="24"/>
              </w:rPr>
              <w:t>评分参考及范围</w:t>
            </w:r>
          </w:p>
        </w:tc>
        <w:tc>
          <w:tcPr>
            <w:tcW w:w="610" w:type="pct"/>
            <w:vAlign w:val="center"/>
          </w:tcPr>
          <w:p w14:paraId="20BD5AB8">
            <w:pPr>
              <w:jc w:val="center"/>
              <w:rPr>
                <w:rFonts w:hint="eastAsia" w:ascii="仿宋_GB2312" w:eastAsia="仿宋_GB2312"/>
                <w:b/>
                <w:bCs/>
                <w:sz w:val="24"/>
                <w:szCs w:val="24"/>
              </w:rPr>
            </w:pPr>
            <w:r>
              <w:rPr>
                <w:rFonts w:hint="eastAsia" w:ascii="仿宋_GB2312" w:eastAsia="仿宋_GB2312"/>
                <w:b/>
                <w:bCs/>
                <w:sz w:val="24"/>
                <w:szCs w:val="24"/>
              </w:rPr>
              <w:t>得分</w:t>
            </w:r>
          </w:p>
        </w:tc>
        <w:tc>
          <w:tcPr>
            <w:tcW w:w="660" w:type="pct"/>
            <w:vAlign w:val="center"/>
          </w:tcPr>
          <w:p w14:paraId="1E5E5CA7">
            <w:pPr>
              <w:jc w:val="center"/>
              <w:rPr>
                <w:rFonts w:hint="eastAsia" w:ascii="仿宋_GB2312" w:eastAsia="仿宋_GB2312"/>
                <w:b/>
                <w:bCs/>
                <w:sz w:val="24"/>
                <w:szCs w:val="24"/>
              </w:rPr>
            </w:pPr>
            <w:r>
              <w:rPr>
                <w:rFonts w:hint="eastAsia" w:ascii="仿宋_GB2312" w:eastAsia="仿宋_GB2312"/>
                <w:b/>
                <w:bCs/>
                <w:sz w:val="24"/>
                <w:szCs w:val="24"/>
              </w:rPr>
              <w:t>得分</w:t>
            </w:r>
          </w:p>
        </w:tc>
        <w:tc>
          <w:tcPr>
            <w:tcW w:w="632" w:type="pct"/>
            <w:vAlign w:val="center"/>
          </w:tcPr>
          <w:p w14:paraId="108B8849">
            <w:pPr>
              <w:jc w:val="center"/>
              <w:rPr>
                <w:rFonts w:hint="eastAsia" w:ascii="仿宋_GB2312" w:eastAsia="仿宋_GB2312"/>
                <w:b/>
                <w:bCs/>
                <w:sz w:val="24"/>
                <w:szCs w:val="24"/>
              </w:rPr>
            </w:pPr>
            <w:r>
              <w:rPr>
                <w:rFonts w:hint="eastAsia" w:ascii="仿宋_GB2312" w:eastAsia="仿宋_GB2312"/>
                <w:b/>
                <w:bCs/>
                <w:sz w:val="24"/>
                <w:szCs w:val="24"/>
              </w:rPr>
              <w:t>得分</w:t>
            </w:r>
          </w:p>
        </w:tc>
      </w:tr>
      <w:tr w14:paraId="23B28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3" w:type="pct"/>
            <w:vMerge w:val="restart"/>
            <w:vAlign w:val="center"/>
          </w:tcPr>
          <w:p w14:paraId="00AA1597">
            <w:pPr>
              <w:jc w:val="center"/>
              <w:rPr>
                <w:rFonts w:hint="eastAsia" w:ascii="仿宋_GB2312" w:eastAsia="仿宋_GB2312"/>
                <w:sz w:val="24"/>
                <w:szCs w:val="24"/>
              </w:rPr>
            </w:pPr>
            <w:r>
              <w:rPr>
                <w:rFonts w:hint="eastAsia" w:ascii="仿宋_GB2312" w:eastAsia="仿宋_GB2312"/>
                <w:sz w:val="24"/>
                <w:szCs w:val="24"/>
              </w:rPr>
              <w:t>价格</w:t>
            </w:r>
          </w:p>
        </w:tc>
        <w:tc>
          <w:tcPr>
            <w:tcW w:w="508" w:type="pct"/>
            <w:vMerge w:val="restart"/>
            <w:vAlign w:val="center"/>
          </w:tcPr>
          <w:p w14:paraId="64F24C90">
            <w:pPr>
              <w:jc w:val="center"/>
              <w:rPr>
                <w:rFonts w:hint="eastAsia" w:ascii="仿宋_GB2312" w:eastAsia="仿宋_GB2312"/>
                <w:sz w:val="24"/>
                <w:szCs w:val="24"/>
              </w:rPr>
            </w:pPr>
            <w:r>
              <w:rPr>
                <w:rFonts w:hint="eastAsia" w:ascii="仿宋_GB2312" w:eastAsia="仿宋_GB2312"/>
                <w:sz w:val="24"/>
                <w:szCs w:val="24"/>
              </w:rPr>
              <w:t>投标总价</w:t>
            </w:r>
          </w:p>
        </w:tc>
        <w:tc>
          <w:tcPr>
            <w:tcW w:w="356" w:type="pct"/>
            <w:vMerge w:val="restart"/>
            <w:vAlign w:val="center"/>
          </w:tcPr>
          <w:p w14:paraId="1906EADC">
            <w:pPr>
              <w:jc w:val="center"/>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0%</w:t>
            </w:r>
          </w:p>
        </w:tc>
        <w:tc>
          <w:tcPr>
            <w:tcW w:w="356" w:type="pct"/>
            <w:vMerge w:val="restart"/>
            <w:vAlign w:val="center"/>
          </w:tcPr>
          <w:p w14:paraId="57B5F7E5">
            <w:pPr>
              <w:jc w:val="center"/>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0分</w:t>
            </w:r>
          </w:p>
        </w:tc>
        <w:tc>
          <w:tcPr>
            <w:tcW w:w="1575" w:type="pct"/>
            <w:vMerge w:val="restart"/>
            <w:vAlign w:val="center"/>
          </w:tcPr>
          <w:p w14:paraId="2AC6F281">
            <w:pPr>
              <w:jc w:val="both"/>
              <w:rPr>
                <w:rFonts w:hint="eastAsia" w:ascii="仿宋_GB2312" w:eastAsia="仿宋_GB2312"/>
                <w:b/>
                <w:bCs/>
                <w:sz w:val="24"/>
                <w:szCs w:val="24"/>
              </w:rPr>
            </w:pPr>
            <w:r>
              <w:rPr>
                <w:rFonts w:hint="eastAsia" w:ascii="仿宋_GB2312" w:eastAsia="仿宋_GB2312"/>
                <w:sz w:val="24"/>
                <w:szCs w:val="24"/>
              </w:rPr>
              <w:t>统一采用低价优先法计算，即满足招标文件要求且投标价格最低的投标报价为评标基准价，其价格分为满分。其他投标人的价格分统一按照下列公式计算：投标报价得分=（评标基准价/投标报价）×权重分值</w:t>
            </w:r>
          </w:p>
        </w:tc>
        <w:tc>
          <w:tcPr>
            <w:tcW w:w="610" w:type="pct"/>
            <w:vAlign w:val="center"/>
          </w:tcPr>
          <w:p w14:paraId="2B8DC9D1">
            <w:pPr>
              <w:rPr>
                <w:rFonts w:hint="eastAsia" w:ascii="仿宋_GB2312" w:eastAsia="仿宋_GB2312"/>
                <w:sz w:val="24"/>
                <w:szCs w:val="24"/>
              </w:rPr>
            </w:pPr>
          </w:p>
          <w:p w14:paraId="5F52E4E1">
            <w:pPr>
              <w:rPr>
                <w:rFonts w:hint="eastAsia" w:ascii="仿宋_GB2312" w:eastAsia="仿宋_GB2312"/>
                <w:sz w:val="24"/>
                <w:szCs w:val="24"/>
              </w:rPr>
            </w:pPr>
            <w:r>
              <w:rPr>
                <w:rFonts w:hint="eastAsia" w:ascii="仿宋_GB2312" w:eastAsia="仿宋_GB2312"/>
                <w:sz w:val="24"/>
                <w:szCs w:val="24"/>
              </w:rPr>
              <w:t>投标单位：</w:t>
            </w:r>
          </w:p>
          <w:p w14:paraId="317D0A47">
            <w:pPr>
              <w:rPr>
                <w:rFonts w:hint="eastAsia" w:ascii="仿宋_GB2312" w:eastAsia="仿宋_GB2312"/>
                <w:sz w:val="24"/>
                <w:szCs w:val="24"/>
              </w:rPr>
            </w:pPr>
          </w:p>
          <w:p w14:paraId="3FF5081F">
            <w:pPr>
              <w:rPr>
                <w:rFonts w:hint="eastAsia" w:ascii="仿宋_GB2312" w:eastAsia="仿宋_GB2312"/>
                <w:sz w:val="24"/>
                <w:szCs w:val="24"/>
              </w:rPr>
            </w:pPr>
          </w:p>
          <w:p w14:paraId="70B3CEFA">
            <w:pPr>
              <w:rPr>
                <w:rFonts w:hint="eastAsia" w:ascii="仿宋_GB2312" w:eastAsia="仿宋_GB2312"/>
                <w:sz w:val="24"/>
                <w:szCs w:val="24"/>
              </w:rPr>
            </w:pPr>
          </w:p>
          <w:p w14:paraId="5832CA36">
            <w:pPr>
              <w:rPr>
                <w:rFonts w:hint="eastAsia" w:ascii="仿宋_GB2312" w:eastAsia="仿宋_GB2312"/>
                <w:sz w:val="24"/>
                <w:szCs w:val="24"/>
              </w:rPr>
            </w:pPr>
            <w:r>
              <w:rPr>
                <w:rFonts w:hint="eastAsia" w:ascii="仿宋_GB2312" w:eastAsia="仿宋_GB2312"/>
                <w:sz w:val="24"/>
                <w:szCs w:val="24"/>
              </w:rPr>
              <w:t>报价（元）：</w:t>
            </w:r>
          </w:p>
        </w:tc>
        <w:tc>
          <w:tcPr>
            <w:tcW w:w="660" w:type="pct"/>
            <w:vAlign w:val="center"/>
          </w:tcPr>
          <w:p w14:paraId="1BFC9411">
            <w:pPr>
              <w:rPr>
                <w:rFonts w:hint="eastAsia" w:ascii="仿宋_GB2312" w:eastAsia="仿宋_GB2312"/>
                <w:sz w:val="24"/>
                <w:szCs w:val="24"/>
              </w:rPr>
            </w:pPr>
          </w:p>
          <w:p w14:paraId="7DF2A09F">
            <w:pPr>
              <w:rPr>
                <w:rFonts w:hint="eastAsia" w:ascii="仿宋_GB2312" w:eastAsia="仿宋_GB2312"/>
                <w:sz w:val="24"/>
                <w:szCs w:val="24"/>
              </w:rPr>
            </w:pPr>
            <w:r>
              <w:rPr>
                <w:rFonts w:hint="eastAsia" w:ascii="仿宋_GB2312" w:eastAsia="仿宋_GB2312"/>
                <w:sz w:val="24"/>
                <w:szCs w:val="24"/>
              </w:rPr>
              <w:t>投标单位：</w:t>
            </w:r>
          </w:p>
          <w:p w14:paraId="72B52799">
            <w:pPr>
              <w:rPr>
                <w:rFonts w:hint="eastAsia" w:ascii="仿宋_GB2312" w:eastAsia="仿宋_GB2312"/>
                <w:sz w:val="24"/>
                <w:szCs w:val="24"/>
              </w:rPr>
            </w:pPr>
          </w:p>
          <w:p w14:paraId="4469F6B6">
            <w:pPr>
              <w:rPr>
                <w:rFonts w:hint="eastAsia" w:ascii="仿宋_GB2312" w:eastAsia="仿宋_GB2312"/>
                <w:sz w:val="24"/>
                <w:szCs w:val="24"/>
              </w:rPr>
            </w:pPr>
          </w:p>
          <w:p w14:paraId="6F392171">
            <w:pPr>
              <w:rPr>
                <w:rFonts w:hint="eastAsia" w:ascii="仿宋_GB2312" w:eastAsia="仿宋_GB2312"/>
                <w:sz w:val="24"/>
                <w:szCs w:val="24"/>
              </w:rPr>
            </w:pPr>
          </w:p>
          <w:p w14:paraId="1A632396">
            <w:pPr>
              <w:rPr>
                <w:rFonts w:hint="eastAsia" w:ascii="仿宋_GB2312" w:eastAsia="仿宋_GB2312"/>
                <w:sz w:val="24"/>
                <w:szCs w:val="24"/>
              </w:rPr>
            </w:pPr>
            <w:r>
              <w:rPr>
                <w:rFonts w:hint="eastAsia" w:ascii="仿宋_GB2312" w:eastAsia="仿宋_GB2312"/>
                <w:sz w:val="24"/>
                <w:szCs w:val="24"/>
              </w:rPr>
              <w:t>报价（元）：</w:t>
            </w:r>
          </w:p>
        </w:tc>
        <w:tc>
          <w:tcPr>
            <w:tcW w:w="632" w:type="pct"/>
            <w:vAlign w:val="center"/>
          </w:tcPr>
          <w:p w14:paraId="7DE4D014">
            <w:pPr>
              <w:rPr>
                <w:rFonts w:hint="eastAsia" w:ascii="仿宋_GB2312" w:eastAsia="仿宋_GB2312"/>
                <w:sz w:val="24"/>
                <w:szCs w:val="24"/>
              </w:rPr>
            </w:pPr>
          </w:p>
          <w:p w14:paraId="3ABC1063">
            <w:pPr>
              <w:rPr>
                <w:rFonts w:hint="eastAsia" w:ascii="仿宋_GB2312" w:eastAsia="仿宋_GB2312"/>
                <w:sz w:val="24"/>
                <w:szCs w:val="24"/>
              </w:rPr>
            </w:pPr>
            <w:r>
              <w:rPr>
                <w:rFonts w:hint="eastAsia" w:ascii="仿宋_GB2312" w:eastAsia="仿宋_GB2312"/>
                <w:sz w:val="24"/>
                <w:szCs w:val="24"/>
              </w:rPr>
              <w:t>投标单位：</w:t>
            </w:r>
          </w:p>
          <w:p w14:paraId="56624F69">
            <w:pPr>
              <w:rPr>
                <w:rFonts w:hint="eastAsia" w:ascii="仿宋_GB2312" w:eastAsia="仿宋_GB2312"/>
                <w:sz w:val="24"/>
                <w:szCs w:val="24"/>
              </w:rPr>
            </w:pPr>
          </w:p>
          <w:p w14:paraId="31D22DA8">
            <w:pPr>
              <w:rPr>
                <w:rFonts w:hint="eastAsia" w:ascii="仿宋_GB2312" w:eastAsia="仿宋_GB2312"/>
                <w:sz w:val="24"/>
                <w:szCs w:val="24"/>
              </w:rPr>
            </w:pPr>
          </w:p>
          <w:p w14:paraId="1EEB7B27">
            <w:pPr>
              <w:rPr>
                <w:rFonts w:hint="eastAsia" w:ascii="仿宋_GB2312" w:eastAsia="仿宋_GB2312"/>
                <w:sz w:val="24"/>
                <w:szCs w:val="24"/>
              </w:rPr>
            </w:pPr>
          </w:p>
          <w:p w14:paraId="4743AFCA">
            <w:pPr>
              <w:rPr>
                <w:rFonts w:hint="eastAsia" w:ascii="仿宋_GB2312" w:eastAsia="仿宋_GB2312"/>
                <w:sz w:val="24"/>
                <w:szCs w:val="24"/>
              </w:rPr>
            </w:pPr>
            <w:r>
              <w:rPr>
                <w:rFonts w:hint="eastAsia" w:ascii="仿宋_GB2312" w:eastAsia="仿宋_GB2312"/>
                <w:sz w:val="24"/>
                <w:szCs w:val="24"/>
              </w:rPr>
              <w:t>报价（元）：</w:t>
            </w:r>
          </w:p>
        </w:tc>
      </w:tr>
      <w:tr w14:paraId="0EC7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03" w:type="pct"/>
            <w:vMerge w:val="continue"/>
            <w:vAlign w:val="center"/>
          </w:tcPr>
          <w:p w14:paraId="4D4440ED">
            <w:pPr>
              <w:jc w:val="center"/>
              <w:rPr>
                <w:rFonts w:hint="eastAsia" w:ascii="仿宋_GB2312" w:eastAsia="仿宋_GB2312"/>
                <w:sz w:val="24"/>
                <w:szCs w:val="24"/>
              </w:rPr>
            </w:pPr>
          </w:p>
        </w:tc>
        <w:tc>
          <w:tcPr>
            <w:tcW w:w="508" w:type="pct"/>
            <w:vMerge w:val="continue"/>
            <w:vAlign w:val="center"/>
          </w:tcPr>
          <w:p w14:paraId="5450FFBB">
            <w:pPr>
              <w:jc w:val="center"/>
              <w:rPr>
                <w:rFonts w:hint="eastAsia" w:ascii="仿宋_GB2312" w:eastAsia="仿宋_GB2312"/>
                <w:sz w:val="24"/>
                <w:szCs w:val="24"/>
              </w:rPr>
            </w:pPr>
          </w:p>
        </w:tc>
        <w:tc>
          <w:tcPr>
            <w:tcW w:w="356" w:type="pct"/>
            <w:vMerge w:val="continue"/>
            <w:vAlign w:val="center"/>
          </w:tcPr>
          <w:p w14:paraId="276AE32F">
            <w:pPr>
              <w:jc w:val="center"/>
              <w:rPr>
                <w:rFonts w:hint="eastAsia" w:ascii="仿宋_GB2312" w:eastAsia="仿宋_GB2312"/>
                <w:sz w:val="24"/>
                <w:szCs w:val="24"/>
              </w:rPr>
            </w:pPr>
          </w:p>
        </w:tc>
        <w:tc>
          <w:tcPr>
            <w:tcW w:w="356" w:type="pct"/>
            <w:vMerge w:val="continue"/>
            <w:vAlign w:val="center"/>
          </w:tcPr>
          <w:p w14:paraId="0817F31A">
            <w:pPr>
              <w:jc w:val="center"/>
              <w:rPr>
                <w:rFonts w:hint="eastAsia" w:ascii="仿宋_GB2312" w:eastAsia="仿宋_GB2312"/>
                <w:sz w:val="24"/>
                <w:szCs w:val="24"/>
              </w:rPr>
            </w:pPr>
          </w:p>
        </w:tc>
        <w:tc>
          <w:tcPr>
            <w:tcW w:w="1575" w:type="pct"/>
            <w:vMerge w:val="continue"/>
            <w:vAlign w:val="center"/>
          </w:tcPr>
          <w:p w14:paraId="76EE8B4A">
            <w:pPr>
              <w:jc w:val="both"/>
              <w:rPr>
                <w:rFonts w:hint="eastAsia" w:ascii="仿宋_GB2312" w:eastAsia="仿宋_GB2312"/>
                <w:sz w:val="24"/>
                <w:szCs w:val="24"/>
              </w:rPr>
            </w:pPr>
          </w:p>
        </w:tc>
        <w:tc>
          <w:tcPr>
            <w:tcW w:w="610" w:type="pct"/>
            <w:vAlign w:val="center"/>
          </w:tcPr>
          <w:p w14:paraId="3B233527">
            <w:pPr>
              <w:rPr>
                <w:rFonts w:hint="eastAsia" w:ascii="仿宋_GB2312" w:eastAsia="仿宋_GB2312"/>
                <w:sz w:val="24"/>
                <w:szCs w:val="24"/>
              </w:rPr>
            </w:pPr>
          </w:p>
        </w:tc>
        <w:tc>
          <w:tcPr>
            <w:tcW w:w="660" w:type="pct"/>
            <w:vAlign w:val="center"/>
          </w:tcPr>
          <w:p w14:paraId="01D3059D">
            <w:pPr>
              <w:rPr>
                <w:rFonts w:hint="eastAsia" w:ascii="仿宋_GB2312" w:eastAsia="仿宋_GB2312"/>
                <w:sz w:val="24"/>
                <w:szCs w:val="24"/>
              </w:rPr>
            </w:pPr>
          </w:p>
        </w:tc>
        <w:tc>
          <w:tcPr>
            <w:tcW w:w="632" w:type="pct"/>
            <w:vAlign w:val="center"/>
          </w:tcPr>
          <w:p w14:paraId="3835142B">
            <w:pPr>
              <w:rPr>
                <w:rFonts w:hint="eastAsia" w:ascii="仿宋_GB2312" w:eastAsia="仿宋_GB2312"/>
                <w:sz w:val="24"/>
                <w:szCs w:val="24"/>
              </w:rPr>
            </w:pPr>
          </w:p>
        </w:tc>
      </w:tr>
      <w:tr w14:paraId="3293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3" w:type="pct"/>
            <w:vAlign w:val="center"/>
          </w:tcPr>
          <w:p w14:paraId="504F263B">
            <w:pPr>
              <w:jc w:val="center"/>
              <w:rPr>
                <w:rFonts w:hint="eastAsia" w:ascii="仿宋_GB2312" w:eastAsia="仿宋_GB2312"/>
                <w:sz w:val="24"/>
                <w:szCs w:val="24"/>
              </w:rPr>
            </w:pPr>
            <w:r>
              <w:rPr>
                <w:rFonts w:hint="eastAsia" w:ascii="仿宋_GB2312" w:eastAsia="仿宋_GB2312"/>
                <w:sz w:val="24"/>
                <w:szCs w:val="24"/>
              </w:rPr>
              <w:t>综合</w:t>
            </w:r>
          </w:p>
        </w:tc>
        <w:tc>
          <w:tcPr>
            <w:tcW w:w="508" w:type="pct"/>
            <w:vAlign w:val="center"/>
          </w:tcPr>
          <w:p w14:paraId="4C19B0BF">
            <w:pPr>
              <w:jc w:val="center"/>
              <w:rPr>
                <w:rFonts w:hint="eastAsia" w:ascii="仿宋_GB2312" w:eastAsia="仿宋_GB2312"/>
                <w:sz w:val="24"/>
                <w:szCs w:val="24"/>
              </w:rPr>
            </w:pPr>
            <w:r>
              <w:rPr>
                <w:rFonts w:hint="eastAsia" w:ascii="仿宋_GB2312" w:eastAsia="仿宋_GB2312"/>
                <w:sz w:val="24"/>
                <w:szCs w:val="24"/>
              </w:rPr>
              <w:t>项目方案</w:t>
            </w:r>
          </w:p>
        </w:tc>
        <w:tc>
          <w:tcPr>
            <w:tcW w:w="356" w:type="pct"/>
            <w:vAlign w:val="center"/>
          </w:tcPr>
          <w:p w14:paraId="32F9D925">
            <w:pPr>
              <w:jc w:val="center"/>
              <w:rPr>
                <w:rFonts w:hint="eastAsia"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0%</w:t>
            </w:r>
          </w:p>
        </w:tc>
        <w:tc>
          <w:tcPr>
            <w:tcW w:w="356" w:type="pct"/>
            <w:vAlign w:val="center"/>
          </w:tcPr>
          <w:p w14:paraId="7E01F0A2">
            <w:pPr>
              <w:jc w:val="center"/>
              <w:rPr>
                <w:rFonts w:hint="eastAsia"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0分</w:t>
            </w:r>
          </w:p>
        </w:tc>
        <w:tc>
          <w:tcPr>
            <w:tcW w:w="1575" w:type="pct"/>
            <w:vAlign w:val="center"/>
          </w:tcPr>
          <w:p w14:paraId="57F9C4DD">
            <w:pPr>
              <w:jc w:val="both"/>
              <w:rPr>
                <w:rFonts w:hint="eastAsia" w:ascii="仿宋_GB2312" w:eastAsia="仿宋_GB2312"/>
                <w:b/>
                <w:bCs/>
                <w:sz w:val="24"/>
                <w:szCs w:val="24"/>
              </w:rPr>
            </w:pPr>
            <w:r>
              <w:rPr>
                <w:rFonts w:hint="eastAsia" w:ascii="仿宋_GB2312" w:eastAsia="仿宋_GB2312"/>
                <w:b/>
                <w:bCs/>
                <w:sz w:val="24"/>
                <w:szCs w:val="24"/>
              </w:rPr>
              <w:t>评分内容：</w:t>
            </w:r>
          </w:p>
          <w:p w14:paraId="63B53097">
            <w:pPr>
              <w:jc w:val="both"/>
              <w:rPr>
                <w:rFonts w:hint="eastAsia" w:ascii="仿宋_GB2312" w:eastAsia="仿宋_GB2312"/>
                <w:sz w:val="24"/>
                <w:szCs w:val="24"/>
              </w:rPr>
            </w:pPr>
            <w:r>
              <w:rPr>
                <w:rFonts w:hint="eastAsia" w:ascii="仿宋_GB2312" w:eastAsia="仿宋_GB2312"/>
                <w:sz w:val="24"/>
                <w:szCs w:val="24"/>
              </w:rPr>
              <w:t>根据投标方提供的项目方案进行评分，方案需包括项目概况、传播规划、宣传推广平台和渠道等内容，主旨立意深刻新颖，兼具宣传效果。</w:t>
            </w:r>
          </w:p>
          <w:p w14:paraId="11E8B9AD">
            <w:pPr>
              <w:jc w:val="both"/>
              <w:rPr>
                <w:rFonts w:hint="eastAsia" w:ascii="仿宋_GB2312" w:eastAsia="仿宋_GB2312"/>
                <w:sz w:val="24"/>
                <w:szCs w:val="24"/>
              </w:rPr>
            </w:pPr>
            <w:r>
              <w:rPr>
                <w:rFonts w:hint="eastAsia" w:ascii="仿宋_GB2312" w:eastAsia="仿宋_GB2312"/>
                <w:sz w:val="24"/>
                <w:szCs w:val="24"/>
              </w:rPr>
              <w:t>（1）方案内容全面具体，表达清晰；</w:t>
            </w:r>
          </w:p>
          <w:p w14:paraId="48E5BB72">
            <w:pPr>
              <w:jc w:val="both"/>
              <w:rPr>
                <w:rFonts w:hint="eastAsia" w:ascii="仿宋_GB2312" w:eastAsia="仿宋_GB2312"/>
                <w:sz w:val="24"/>
                <w:szCs w:val="24"/>
              </w:rPr>
            </w:pPr>
            <w:r>
              <w:rPr>
                <w:rFonts w:hint="eastAsia" w:ascii="仿宋_GB2312" w:eastAsia="仿宋_GB2312"/>
                <w:sz w:val="24"/>
                <w:szCs w:val="24"/>
              </w:rPr>
              <w:t>（2）方案内容完整、严谨、针对性强；</w:t>
            </w:r>
          </w:p>
          <w:p w14:paraId="17790383">
            <w:pPr>
              <w:jc w:val="both"/>
              <w:rPr>
                <w:rFonts w:hint="eastAsia" w:ascii="仿宋_GB2312" w:eastAsia="仿宋_GB2312"/>
                <w:sz w:val="24"/>
                <w:szCs w:val="24"/>
              </w:rPr>
            </w:pPr>
            <w:r>
              <w:rPr>
                <w:rFonts w:hint="eastAsia" w:ascii="仿宋_GB2312" w:eastAsia="仿宋_GB2312"/>
                <w:sz w:val="24"/>
                <w:szCs w:val="24"/>
              </w:rPr>
              <w:t>（3）方案内容先进，科学合理、可操作性强。</w:t>
            </w:r>
          </w:p>
          <w:p w14:paraId="76FA171C">
            <w:pPr>
              <w:jc w:val="both"/>
              <w:rPr>
                <w:rFonts w:hint="eastAsia" w:ascii="仿宋_GB2312" w:eastAsia="仿宋_GB2312"/>
                <w:b/>
                <w:bCs/>
                <w:sz w:val="24"/>
                <w:szCs w:val="24"/>
              </w:rPr>
            </w:pPr>
            <w:r>
              <w:rPr>
                <w:rFonts w:hint="eastAsia" w:ascii="仿宋_GB2312" w:eastAsia="仿宋_GB2312"/>
                <w:b/>
                <w:bCs/>
                <w:sz w:val="24"/>
                <w:szCs w:val="24"/>
              </w:rPr>
              <w:t>评分标准：</w:t>
            </w:r>
          </w:p>
          <w:p w14:paraId="22CEFAD7">
            <w:pPr>
              <w:jc w:val="both"/>
              <w:rPr>
                <w:rFonts w:hint="eastAsia" w:ascii="仿宋_GB2312" w:eastAsia="仿宋_GB2312"/>
                <w:sz w:val="24"/>
                <w:szCs w:val="24"/>
              </w:rPr>
            </w:pPr>
            <w:r>
              <w:rPr>
                <w:rFonts w:hint="eastAsia" w:ascii="仿宋_GB2312" w:eastAsia="仿宋_GB2312"/>
                <w:sz w:val="24"/>
                <w:szCs w:val="24"/>
              </w:rPr>
              <w:t>满足以上三项要求，安排合理、详尽、可操作性强为优：</w:t>
            </w:r>
            <w:r>
              <w:rPr>
                <w:rFonts w:hint="default" w:ascii="仿宋_GB2312" w:eastAsia="仿宋_GB2312"/>
                <w:sz w:val="24"/>
                <w:szCs w:val="24"/>
                <w:lang w:val="en-US"/>
              </w:rPr>
              <w:t>36</w:t>
            </w:r>
            <w:r>
              <w:rPr>
                <w:rFonts w:hint="eastAsia" w:ascii="仿宋_GB2312" w:eastAsia="仿宋_GB2312"/>
                <w:sz w:val="24"/>
                <w:szCs w:val="24"/>
              </w:rPr>
              <w:t>-</w:t>
            </w:r>
            <w:r>
              <w:rPr>
                <w:rFonts w:hint="default" w:ascii="仿宋_GB2312" w:eastAsia="仿宋_GB2312"/>
                <w:sz w:val="24"/>
                <w:szCs w:val="24"/>
                <w:lang w:val="en-US"/>
              </w:rPr>
              <w:t>5</w:t>
            </w:r>
            <w:r>
              <w:rPr>
                <w:rFonts w:hint="eastAsia" w:ascii="仿宋_GB2312" w:eastAsia="仿宋_GB2312"/>
                <w:sz w:val="24"/>
                <w:szCs w:val="24"/>
              </w:rPr>
              <w:t>0分；</w:t>
            </w:r>
          </w:p>
          <w:p w14:paraId="626E7973">
            <w:pPr>
              <w:jc w:val="both"/>
              <w:rPr>
                <w:rFonts w:hint="eastAsia" w:ascii="仿宋_GB2312" w:eastAsia="仿宋_GB2312"/>
                <w:sz w:val="24"/>
                <w:szCs w:val="24"/>
              </w:rPr>
            </w:pPr>
            <w:r>
              <w:rPr>
                <w:rFonts w:hint="eastAsia" w:ascii="仿宋_GB2312" w:eastAsia="仿宋_GB2312"/>
                <w:sz w:val="24"/>
                <w:szCs w:val="24"/>
              </w:rPr>
              <w:t>满足以上二项要求，安排较好、可操作性良好为良：21-</w:t>
            </w:r>
            <w:r>
              <w:rPr>
                <w:rFonts w:hint="default" w:ascii="仿宋_GB2312" w:eastAsia="仿宋_GB2312"/>
                <w:sz w:val="24"/>
                <w:szCs w:val="24"/>
                <w:lang w:val="en-US"/>
              </w:rPr>
              <w:t>35</w:t>
            </w:r>
            <w:r>
              <w:rPr>
                <w:rFonts w:hint="eastAsia" w:ascii="仿宋_GB2312" w:eastAsia="仿宋_GB2312"/>
                <w:sz w:val="24"/>
                <w:szCs w:val="24"/>
              </w:rPr>
              <w:t>分；</w:t>
            </w:r>
          </w:p>
          <w:p w14:paraId="60D71F73">
            <w:pPr>
              <w:jc w:val="both"/>
              <w:rPr>
                <w:rFonts w:hint="eastAsia" w:ascii="仿宋_GB2312" w:eastAsia="仿宋_GB2312"/>
                <w:b/>
                <w:bCs/>
                <w:sz w:val="24"/>
                <w:szCs w:val="24"/>
              </w:rPr>
            </w:pPr>
            <w:r>
              <w:rPr>
                <w:rFonts w:hint="eastAsia" w:ascii="仿宋_GB2312" w:eastAsia="仿宋_GB2312"/>
                <w:sz w:val="24"/>
                <w:szCs w:val="24"/>
              </w:rPr>
              <w:t>满足以上一项要求或其他情况，安排不合理、可操作性不佳为差：0-20分。</w:t>
            </w:r>
          </w:p>
        </w:tc>
        <w:tc>
          <w:tcPr>
            <w:tcW w:w="610" w:type="pct"/>
            <w:vAlign w:val="center"/>
          </w:tcPr>
          <w:p w14:paraId="3891756A">
            <w:pPr>
              <w:rPr>
                <w:rFonts w:hint="eastAsia" w:ascii="仿宋_GB2312" w:eastAsia="仿宋_GB2312"/>
                <w:sz w:val="24"/>
                <w:szCs w:val="24"/>
              </w:rPr>
            </w:pPr>
          </w:p>
        </w:tc>
        <w:tc>
          <w:tcPr>
            <w:tcW w:w="660" w:type="pct"/>
          </w:tcPr>
          <w:p w14:paraId="6900FF75">
            <w:pPr>
              <w:rPr>
                <w:rFonts w:hint="eastAsia" w:ascii="仿宋_GB2312" w:eastAsia="仿宋_GB2312"/>
                <w:sz w:val="24"/>
                <w:szCs w:val="24"/>
              </w:rPr>
            </w:pPr>
          </w:p>
        </w:tc>
        <w:tc>
          <w:tcPr>
            <w:tcW w:w="632" w:type="pct"/>
          </w:tcPr>
          <w:p w14:paraId="037FFF00">
            <w:pPr>
              <w:rPr>
                <w:rFonts w:hint="eastAsia" w:ascii="仿宋_GB2312" w:eastAsia="仿宋_GB2312"/>
                <w:sz w:val="24"/>
                <w:szCs w:val="24"/>
              </w:rPr>
            </w:pPr>
          </w:p>
        </w:tc>
      </w:tr>
      <w:tr w14:paraId="0F89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3" w:type="pct"/>
            <w:vAlign w:val="center"/>
          </w:tcPr>
          <w:p w14:paraId="0D93B25F">
            <w:pPr>
              <w:jc w:val="center"/>
              <w:rPr>
                <w:rFonts w:hint="eastAsia" w:ascii="仿宋_GB2312" w:eastAsia="仿宋_GB2312"/>
                <w:sz w:val="24"/>
                <w:szCs w:val="24"/>
              </w:rPr>
            </w:pPr>
            <w:r>
              <w:rPr>
                <w:rFonts w:hint="eastAsia" w:ascii="仿宋_GB2312" w:eastAsia="仿宋_GB2312"/>
                <w:sz w:val="24"/>
                <w:szCs w:val="24"/>
              </w:rPr>
              <w:t>综合</w:t>
            </w:r>
          </w:p>
        </w:tc>
        <w:tc>
          <w:tcPr>
            <w:tcW w:w="508" w:type="pct"/>
            <w:vAlign w:val="center"/>
          </w:tcPr>
          <w:p w14:paraId="17974FD9">
            <w:pPr>
              <w:jc w:val="center"/>
              <w:rPr>
                <w:rFonts w:hint="eastAsia" w:ascii="仿宋_GB2312" w:eastAsia="仿宋_GB2312"/>
                <w:sz w:val="24"/>
                <w:szCs w:val="24"/>
              </w:rPr>
            </w:pPr>
            <w:r>
              <w:rPr>
                <w:rFonts w:hint="eastAsia" w:ascii="仿宋_GB2312" w:eastAsia="仿宋_GB2312"/>
                <w:sz w:val="24"/>
                <w:szCs w:val="24"/>
              </w:rPr>
              <w:t>项目小组人员（含负责人）情况</w:t>
            </w:r>
          </w:p>
        </w:tc>
        <w:tc>
          <w:tcPr>
            <w:tcW w:w="356" w:type="pct"/>
            <w:vAlign w:val="center"/>
          </w:tcPr>
          <w:p w14:paraId="15D933A8">
            <w:pPr>
              <w:jc w:val="center"/>
              <w:rPr>
                <w:rFonts w:hint="eastAsia" w:ascii="仿宋_GB2312" w:eastAsia="仿宋_GB2312"/>
                <w:sz w:val="24"/>
                <w:szCs w:val="24"/>
              </w:rPr>
            </w:pPr>
            <w:r>
              <w:rPr>
                <w:rFonts w:hint="eastAsia" w:ascii="仿宋_GB2312" w:eastAsia="仿宋_GB2312"/>
                <w:sz w:val="24"/>
                <w:szCs w:val="24"/>
              </w:rPr>
              <w:t>5%</w:t>
            </w:r>
          </w:p>
        </w:tc>
        <w:tc>
          <w:tcPr>
            <w:tcW w:w="356" w:type="pct"/>
            <w:vAlign w:val="center"/>
          </w:tcPr>
          <w:p w14:paraId="32CA9990">
            <w:pPr>
              <w:jc w:val="center"/>
              <w:rPr>
                <w:rFonts w:hint="eastAsia" w:ascii="仿宋_GB2312" w:eastAsia="仿宋_GB2312"/>
                <w:sz w:val="24"/>
                <w:szCs w:val="24"/>
              </w:rPr>
            </w:pPr>
            <w:r>
              <w:rPr>
                <w:rFonts w:hint="eastAsia" w:ascii="仿宋_GB2312" w:eastAsia="仿宋_GB2312"/>
                <w:sz w:val="24"/>
                <w:szCs w:val="24"/>
              </w:rPr>
              <w:t>5分</w:t>
            </w:r>
          </w:p>
        </w:tc>
        <w:tc>
          <w:tcPr>
            <w:tcW w:w="1575" w:type="pct"/>
            <w:vAlign w:val="center"/>
          </w:tcPr>
          <w:p w14:paraId="2A3B9787">
            <w:pPr>
              <w:jc w:val="both"/>
              <w:rPr>
                <w:rFonts w:hint="eastAsia" w:ascii="仿宋_GB2312" w:eastAsia="仿宋_GB2312"/>
                <w:b/>
                <w:bCs/>
                <w:sz w:val="24"/>
                <w:szCs w:val="24"/>
              </w:rPr>
            </w:pPr>
            <w:r>
              <w:rPr>
                <w:rFonts w:hint="eastAsia" w:ascii="仿宋_GB2312" w:eastAsia="仿宋_GB2312"/>
                <w:b/>
                <w:bCs/>
                <w:sz w:val="24"/>
                <w:szCs w:val="24"/>
              </w:rPr>
              <w:t>评分内容：</w:t>
            </w:r>
          </w:p>
          <w:p w14:paraId="0718BD15">
            <w:pPr>
              <w:jc w:val="both"/>
              <w:rPr>
                <w:rFonts w:hint="eastAsia" w:ascii="仿宋_GB2312" w:eastAsia="仿宋_GB2312"/>
                <w:sz w:val="24"/>
                <w:szCs w:val="24"/>
              </w:rPr>
            </w:pPr>
            <w:r>
              <w:rPr>
                <w:rFonts w:hint="eastAsia" w:ascii="仿宋_GB2312" w:eastAsia="仿宋_GB2312"/>
                <w:sz w:val="24"/>
                <w:szCs w:val="24"/>
              </w:rPr>
              <w:t>1.拟安排的项目小组人员（含负责人）达4人（或以上），且均为投标人自有员工，得3分；</w:t>
            </w:r>
          </w:p>
          <w:p w14:paraId="0407C7F9">
            <w:pPr>
              <w:jc w:val="both"/>
              <w:rPr>
                <w:rFonts w:hint="eastAsia" w:ascii="仿宋_GB2312" w:eastAsia="仿宋_GB2312"/>
                <w:sz w:val="24"/>
                <w:szCs w:val="24"/>
              </w:rPr>
            </w:pPr>
            <w:r>
              <w:rPr>
                <w:rFonts w:hint="eastAsia" w:ascii="仿宋_GB2312" w:eastAsia="仿宋_GB2312"/>
                <w:sz w:val="24"/>
                <w:szCs w:val="24"/>
              </w:rPr>
              <w:t>2.拟安排的项目负责人具有大型活动宣传推广工作经验，得2分。</w:t>
            </w:r>
          </w:p>
          <w:p w14:paraId="38E253B2">
            <w:pPr>
              <w:jc w:val="both"/>
              <w:rPr>
                <w:rFonts w:hint="eastAsia" w:ascii="仿宋_GB2312" w:eastAsia="仿宋_GB2312"/>
                <w:b/>
                <w:bCs/>
                <w:sz w:val="24"/>
                <w:szCs w:val="24"/>
              </w:rPr>
            </w:pPr>
            <w:r>
              <w:rPr>
                <w:rFonts w:hint="eastAsia" w:ascii="仿宋_GB2312" w:eastAsia="仿宋_GB2312"/>
                <w:b/>
                <w:bCs/>
                <w:sz w:val="24"/>
                <w:szCs w:val="24"/>
              </w:rPr>
              <w:t>评分依据：</w:t>
            </w:r>
          </w:p>
          <w:p w14:paraId="1842C0CC">
            <w:pPr>
              <w:jc w:val="both"/>
              <w:rPr>
                <w:rFonts w:hint="eastAsia" w:ascii="仿宋_GB2312" w:eastAsia="仿宋_GB2312"/>
                <w:sz w:val="24"/>
                <w:szCs w:val="24"/>
              </w:rPr>
            </w:pPr>
            <w:r>
              <w:rPr>
                <w:rFonts w:hint="eastAsia" w:ascii="仿宋_GB2312" w:eastAsia="仿宋_GB2312"/>
                <w:sz w:val="24"/>
                <w:szCs w:val="24"/>
              </w:rPr>
              <w:t>1.要求提供承诺函（格式自拟），明确承诺项目小组人员均为投标人自有员工，符合项目要求；</w:t>
            </w:r>
          </w:p>
          <w:p w14:paraId="45E4DDFF">
            <w:pPr>
              <w:jc w:val="both"/>
              <w:rPr>
                <w:rFonts w:hint="eastAsia" w:ascii="仿宋_GB2312" w:eastAsia="仿宋_GB2312"/>
                <w:sz w:val="24"/>
                <w:szCs w:val="24"/>
              </w:rPr>
            </w:pPr>
            <w:r>
              <w:rPr>
                <w:rFonts w:hint="eastAsia" w:ascii="仿宋_GB2312" w:eastAsia="仿宋_GB2312"/>
                <w:sz w:val="24"/>
                <w:szCs w:val="24"/>
              </w:rPr>
              <w:t>2.如涉及考察人员工作经验的，要求提供项目合同关键信息或其他证明材料作为得分依据，通过合同关键信息无法判断是否得分的，还须同时提供合同甲方出具的证明文件。</w:t>
            </w:r>
          </w:p>
        </w:tc>
        <w:tc>
          <w:tcPr>
            <w:tcW w:w="610" w:type="pct"/>
            <w:vAlign w:val="center"/>
          </w:tcPr>
          <w:p w14:paraId="586A8ED2">
            <w:pPr>
              <w:rPr>
                <w:rFonts w:hint="eastAsia" w:ascii="仿宋_GB2312" w:eastAsia="仿宋_GB2312"/>
                <w:sz w:val="24"/>
                <w:szCs w:val="24"/>
              </w:rPr>
            </w:pPr>
          </w:p>
        </w:tc>
        <w:tc>
          <w:tcPr>
            <w:tcW w:w="660" w:type="pct"/>
          </w:tcPr>
          <w:p w14:paraId="796D2C4B">
            <w:pPr>
              <w:rPr>
                <w:rFonts w:hint="eastAsia" w:ascii="仿宋_GB2312" w:eastAsia="仿宋_GB2312"/>
                <w:sz w:val="24"/>
                <w:szCs w:val="24"/>
              </w:rPr>
            </w:pPr>
          </w:p>
        </w:tc>
        <w:tc>
          <w:tcPr>
            <w:tcW w:w="632" w:type="pct"/>
          </w:tcPr>
          <w:p w14:paraId="1F2BE5BE">
            <w:pPr>
              <w:rPr>
                <w:rFonts w:hint="eastAsia" w:ascii="仿宋_GB2312" w:eastAsia="仿宋_GB2312"/>
                <w:sz w:val="24"/>
                <w:szCs w:val="24"/>
              </w:rPr>
            </w:pPr>
          </w:p>
        </w:tc>
      </w:tr>
      <w:tr w14:paraId="3A33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3" w:type="pct"/>
            <w:vMerge w:val="restart"/>
            <w:vAlign w:val="center"/>
          </w:tcPr>
          <w:p w14:paraId="715E5A6A">
            <w:pPr>
              <w:jc w:val="center"/>
              <w:rPr>
                <w:rFonts w:hint="eastAsia" w:ascii="仿宋_GB2312" w:eastAsia="仿宋_GB2312"/>
                <w:sz w:val="24"/>
                <w:szCs w:val="24"/>
              </w:rPr>
            </w:pPr>
            <w:r>
              <w:rPr>
                <w:rFonts w:hint="eastAsia" w:ascii="仿宋_GB2312" w:eastAsia="仿宋_GB2312"/>
                <w:sz w:val="24"/>
                <w:szCs w:val="24"/>
              </w:rPr>
              <w:t>综合</w:t>
            </w:r>
          </w:p>
        </w:tc>
        <w:tc>
          <w:tcPr>
            <w:tcW w:w="508" w:type="pct"/>
            <w:vAlign w:val="center"/>
          </w:tcPr>
          <w:p w14:paraId="39C18476">
            <w:pPr>
              <w:jc w:val="center"/>
              <w:rPr>
                <w:rFonts w:hint="eastAsia" w:ascii="仿宋_GB2312" w:eastAsia="仿宋_GB2312"/>
                <w:sz w:val="24"/>
                <w:szCs w:val="24"/>
              </w:rPr>
            </w:pPr>
            <w:r>
              <w:rPr>
                <w:rFonts w:hint="eastAsia" w:ascii="仿宋_GB2312" w:eastAsia="仿宋_GB2312"/>
                <w:sz w:val="24"/>
                <w:szCs w:val="24"/>
              </w:rPr>
              <w:t>经验</w:t>
            </w:r>
          </w:p>
        </w:tc>
        <w:tc>
          <w:tcPr>
            <w:tcW w:w="356" w:type="pct"/>
            <w:vAlign w:val="center"/>
          </w:tcPr>
          <w:p w14:paraId="6200BB75">
            <w:pPr>
              <w:jc w:val="center"/>
              <w:rPr>
                <w:rFonts w:hint="eastAsia" w:ascii="仿宋_GB2312" w:eastAsia="仿宋_GB2312"/>
                <w:sz w:val="24"/>
                <w:szCs w:val="24"/>
              </w:rPr>
            </w:pPr>
            <w:r>
              <w:rPr>
                <w:rFonts w:hint="eastAsia" w:ascii="仿宋_GB2312" w:eastAsia="仿宋_GB2312"/>
                <w:sz w:val="24"/>
                <w:szCs w:val="24"/>
              </w:rPr>
              <w:t>20%</w:t>
            </w:r>
          </w:p>
        </w:tc>
        <w:tc>
          <w:tcPr>
            <w:tcW w:w="356" w:type="pct"/>
            <w:vAlign w:val="center"/>
          </w:tcPr>
          <w:p w14:paraId="6F5308DC">
            <w:pPr>
              <w:jc w:val="center"/>
              <w:rPr>
                <w:rFonts w:hint="eastAsia" w:ascii="仿宋_GB2312" w:eastAsia="仿宋_GB2312"/>
                <w:sz w:val="24"/>
                <w:szCs w:val="24"/>
              </w:rPr>
            </w:pPr>
            <w:r>
              <w:rPr>
                <w:rFonts w:hint="eastAsia" w:ascii="仿宋_GB2312" w:eastAsia="仿宋_GB2312"/>
                <w:sz w:val="24"/>
                <w:szCs w:val="24"/>
              </w:rPr>
              <w:t>20分</w:t>
            </w:r>
          </w:p>
        </w:tc>
        <w:tc>
          <w:tcPr>
            <w:tcW w:w="1575" w:type="pct"/>
            <w:vAlign w:val="center"/>
          </w:tcPr>
          <w:p w14:paraId="1941DE79">
            <w:pPr>
              <w:jc w:val="both"/>
              <w:rPr>
                <w:rFonts w:hint="eastAsia" w:ascii="仿宋_GB2312" w:eastAsia="仿宋_GB2312"/>
                <w:b/>
                <w:bCs/>
                <w:sz w:val="24"/>
                <w:szCs w:val="24"/>
              </w:rPr>
            </w:pPr>
            <w:r>
              <w:rPr>
                <w:rFonts w:hint="eastAsia" w:ascii="仿宋_GB2312" w:eastAsia="仿宋_GB2312"/>
                <w:b/>
                <w:bCs/>
                <w:sz w:val="24"/>
                <w:szCs w:val="24"/>
              </w:rPr>
              <w:t>评分内容：</w:t>
            </w:r>
          </w:p>
          <w:p w14:paraId="04F4D09B">
            <w:pPr>
              <w:jc w:val="both"/>
              <w:rPr>
                <w:rFonts w:hint="eastAsia" w:ascii="仿宋_GB2312" w:eastAsia="仿宋_GB2312"/>
                <w:sz w:val="24"/>
                <w:szCs w:val="24"/>
              </w:rPr>
            </w:pPr>
            <w:r>
              <w:rPr>
                <w:rFonts w:hint="eastAsia" w:ascii="仿宋_GB2312" w:eastAsia="仿宋_GB2312"/>
                <w:sz w:val="24"/>
                <w:szCs w:val="24"/>
              </w:rPr>
              <w:t xml:space="preserve">近三年承办过大型活动宣传推广项目，提供具体项目实例数，每项5分，最高得20分； </w:t>
            </w:r>
          </w:p>
          <w:p w14:paraId="2500142A">
            <w:pPr>
              <w:jc w:val="both"/>
              <w:rPr>
                <w:rFonts w:hint="eastAsia" w:ascii="仿宋_GB2312" w:eastAsia="仿宋_GB2312"/>
                <w:b/>
                <w:bCs/>
                <w:sz w:val="24"/>
                <w:szCs w:val="24"/>
              </w:rPr>
            </w:pPr>
            <w:r>
              <w:rPr>
                <w:rFonts w:hint="eastAsia" w:ascii="仿宋_GB2312" w:eastAsia="仿宋_GB2312"/>
                <w:b/>
                <w:bCs/>
                <w:sz w:val="24"/>
                <w:szCs w:val="24"/>
              </w:rPr>
              <w:t>评分依据：</w:t>
            </w:r>
          </w:p>
          <w:p w14:paraId="6D340F36">
            <w:pPr>
              <w:jc w:val="both"/>
              <w:rPr>
                <w:rFonts w:hint="eastAsia" w:ascii="仿宋_GB2312" w:eastAsia="仿宋_GB2312"/>
                <w:sz w:val="24"/>
                <w:szCs w:val="24"/>
              </w:rPr>
            </w:pPr>
            <w:r>
              <w:rPr>
                <w:rFonts w:hint="eastAsia" w:ascii="仿宋_GB2312" w:eastAsia="仿宋_GB2312"/>
                <w:sz w:val="24"/>
                <w:szCs w:val="24"/>
              </w:rPr>
              <w:t>要求提供合同关键信息或项目履约/验收合格评价证明文件作为得分依据，以上资料均要求提供扫描件，原件备查。评分中出现无证明资料或专家无法凭所提供资料判断是否得分的情况，一律作不得分处理。</w:t>
            </w:r>
          </w:p>
        </w:tc>
        <w:tc>
          <w:tcPr>
            <w:tcW w:w="610" w:type="pct"/>
          </w:tcPr>
          <w:p w14:paraId="35CDDF81">
            <w:pPr>
              <w:rPr>
                <w:rFonts w:hint="eastAsia" w:ascii="仿宋_GB2312" w:eastAsia="仿宋_GB2312"/>
                <w:sz w:val="24"/>
                <w:szCs w:val="24"/>
              </w:rPr>
            </w:pPr>
          </w:p>
        </w:tc>
        <w:tc>
          <w:tcPr>
            <w:tcW w:w="660" w:type="pct"/>
          </w:tcPr>
          <w:p w14:paraId="6B2963B8">
            <w:pPr>
              <w:rPr>
                <w:rFonts w:hint="eastAsia" w:ascii="仿宋_GB2312" w:eastAsia="仿宋_GB2312"/>
                <w:sz w:val="24"/>
                <w:szCs w:val="24"/>
              </w:rPr>
            </w:pPr>
          </w:p>
        </w:tc>
        <w:tc>
          <w:tcPr>
            <w:tcW w:w="632" w:type="pct"/>
          </w:tcPr>
          <w:p w14:paraId="2DE7C045">
            <w:pPr>
              <w:rPr>
                <w:rFonts w:hint="eastAsia" w:ascii="仿宋_GB2312" w:eastAsia="仿宋_GB2312"/>
                <w:sz w:val="24"/>
                <w:szCs w:val="24"/>
              </w:rPr>
            </w:pPr>
          </w:p>
        </w:tc>
      </w:tr>
      <w:tr w14:paraId="3CC1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3" w:type="pct"/>
            <w:vMerge w:val="continue"/>
            <w:vAlign w:val="center"/>
          </w:tcPr>
          <w:p w14:paraId="39B979EF">
            <w:pPr>
              <w:rPr>
                <w:rFonts w:hint="eastAsia" w:ascii="仿宋_GB2312" w:eastAsia="仿宋_GB2312"/>
                <w:sz w:val="24"/>
                <w:szCs w:val="24"/>
              </w:rPr>
            </w:pPr>
          </w:p>
        </w:tc>
        <w:tc>
          <w:tcPr>
            <w:tcW w:w="508" w:type="pct"/>
            <w:vAlign w:val="center"/>
          </w:tcPr>
          <w:p w14:paraId="6C5DD8EE">
            <w:pPr>
              <w:jc w:val="center"/>
              <w:rPr>
                <w:rFonts w:hint="eastAsia" w:ascii="仿宋_GB2312" w:eastAsia="仿宋_GB2312"/>
                <w:sz w:val="24"/>
                <w:szCs w:val="24"/>
              </w:rPr>
            </w:pPr>
            <w:r>
              <w:rPr>
                <w:rFonts w:hint="eastAsia" w:ascii="仿宋_GB2312" w:eastAsia="仿宋_GB2312"/>
                <w:sz w:val="24"/>
                <w:szCs w:val="24"/>
              </w:rPr>
              <w:t>违约承诺</w:t>
            </w:r>
          </w:p>
        </w:tc>
        <w:tc>
          <w:tcPr>
            <w:tcW w:w="356" w:type="pct"/>
            <w:vAlign w:val="center"/>
          </w:tcPr>
          <w:p w14:paraId="1A6B10D8">
            <w:pPr>
              <w:jc w:val="center"/>
              <w:rPr>
                <w:rFonts w:hint="eastAsia" w:ascii="仿宋_GB2312" w:eastAsia="仿宋_GB2312"/>
                <w:sz w:val="24"/>
                <w:szCs w:val="24"/>
              </w:rPr>
            </w:pPr>
            <w:r>
              <w:rPr>
                <w:rFonts w:hint="eastAsia" w:ascii="仿宋_GB2312" w:eastAsia="仿宋_GB2312"/>
                <w:sz w:val="24"/>
                <w:szCs w:val="24"/>
              </w:rPr>
              <w:t>5%</w:t>
            </w:r>
          </w:p>
        </w:tc>
        <w:tc>
          <w:tcPr>
            <w:tcW w:w="356" w:type="pct"/>
            <w:vAlign w:val="center"/>
          </w:tcPr>
          <w:p w14:paraId="2F3D5AC3">
            <w:pPr>
              <w:jc w:val="center"/>
              <w:rPr>
                <w:rFonts w:hint="eastAsia" w:ascii="仿宋_GB2312" w:eastAsia="仿宋_GB2312"/>
                <w:sz w:val="24"/>
                <w:szCs w:val="24"/>
              </w:rPr>
            </w:pPr>
            <w:r>
              <w:rPr>
                <w:rFonts w:hint="eastAsia" w:ascii="仿宋_GB2312" w:eastAsia="仿宋_GB2312"/>
                <w:sz w:val="24"/>
                <w:szCs w:val="24"/>
              </w:rPr>
              <w:t>5分</w:t>
            </w:r>
          </w:p>
        </w:tc>
        <w:tc>
          <w:tcPr>
            <w:tcW w:w="1575" w:type="pct"/>
            <w:vAlign w:val="center"/>
          </w:tcPr>
          <w:p w14:paraId="0BCB9F79">
            <w:pPr>
              <w:jc w:val="both"/>
              <w:rPr>
                <w:rFonts w:hint="eastAsia" w:ascii="仿宋_GB2312" w:eastAsia="仿宋_GB2312"/>
                <w:sz w:val="24"/>
                <w:szCs w:val="24"/>
              </w:rPr>
            </w:pPr>
            <w:r>
              <w:rPr>
                <w:rFonts w:hint="eastAsia" w:ascii="仿宋_GB2312" w:eastAsia="仿宋_GB2312"/>
                <w:sz w:val="24"/>
                <w:szCs w:val="24"/>
              </w:rPr>
              <w:t>承诺满足招标文件要求，保证措施合理且有针对性，有具体的违约责任承诺。提供违约承诺得5分。要求提供承诺（格式自定）作为得分依据，未提供承诺或承诺内容不满足要求不得分。</w:t>
            </w:r>
          </w:p>
        </w:tc>
        <w:tc>
          <w:tcPr>
            <w:tcW w:w="610" w:type="pct"/>
          </w:tcPr>
          <w:p w14:paraId="19662A09">
            <w:pPr>
              <w:rPr>
                <w:rFonts w:hint="eastAsia" w:ascii="仿宋_GB2312" w:eastAsia="仿宋_GB2312"/>
                <w:sz w:val="24"/>
                <w:szCs w:val="24"/>
              </w:rPr>
            </w:pPr>
          </w:p>
        </w:tc>
        <w:tc>
          <w:tcPr>
            <w:tcW w:w="660" w:type="pct"/>
          </w:tcPr>
          <w:p w14:paraId="03F8ED1C">
            <w:pPr>
              <w:rPr>
                <w:rFonts w:hint="eastAsia" w:ascii="仿宋_GB2312" w:eastAsia="仿宋_GB2312"/>
                <w:sz w:val="24"/>
                <w:szCs w:val="24"/>
              </w:rPr>
            </w:pPr>
          </w:p>
        </w:tc>
        <w:tc>
          <w:tcPr>
            <w:tcW w:w="632" w:type="pct"/>
          </w:tcPr>
          <w:p w14:paraId="7DD37D26">
            <w:pPr>
              <w:rPr>
                <w:rFonts w:hint="eastAsia" w:ascii="仿宋_GB2312" w:eastAsia="仿宋_GB2312"/>
                <w:sz w:val="24"/>
                <w:szCs w:val="24"/>
              </w:rPr>
            </w:pPr>
          </w:p>
        </w:tc>
      </w:tr>
      <w:tr w14:paraId="127B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098" w:type="pct"/>
            <w:gridSpan w:val="5"/>
          </w:tcPr>
          <w:p w14:paraId="3DC287C3">
            <w:pPr>
              <w:jc w:val="center"/>
              <w:rPr>
                <w:rFonts w:hint="eastAsia" w:ascii="仿宋_GB2312" w:eastAsia="仿宋_GB2312"/>
                <w:b/>
                <w:bCs/>
                <w:sz w:val="24"/>
                <w:szCs w:val="24"/>
              </w:rPr>
            </w:pPr>
            <w:r>
              <w:rPr>
                <w:rFonts w:hint="eastAsia" w:ascii="仿宋_GB2312" w:eastAsia="仿宋_GB2312"/>
                <w:b/>
                <w:bCs/>
                <w:sz w:val="24"/>
                <w:szCs w:val="24"/>
              </w:rPr>
              <w:t>评分合计</w:t>
            </w:r>
          </w:p>
        </w:tc>
        <w:tc>
          <w:tcPr>
            <w:tcW w:w="610" w:type="pct"/>
          </w:tcPr>
          <w:p w14:paraId="293900BC">
            <w:pPr>
              <w:rPr>
                <w:rFonts w:hint="eastAsia" w:ascii="仿宋_GB2312" w:eastAsia="仿宋_GB2312"/>
                <w:sz w:val="24"/>
                <w:szCs w:val="24"/>
              </w:rPr>
            </w:pPr>
          </w:p>
        </w:tc>
        <w:tc>
          <w:tcPr>
            <w:tcW w:w="660" w:type="pct"/>
          </w:tcPr>
          <w:p w14:paraId="4FCF7F43">
            <w:pPr>
              <w:rPr>
                <w:rFonts w:hint="eastAsia" w:ascii="仿宋_GB2312" w:eastAsia="仿宋_GB2312"/>
                <w:sz w:val="24"/>
                <w:szCs w:val="24"/>
              </w:rPr>
            </w:pPr>
          </w:p>
        </w:tc>
        <w:tc>
          <w:tcPr>
            <w:tcW w:w="632" w:type="pct"/>
          </w:tcPr>
          <w:p w14:paraId="169CECD6">
            <w:pPr>
              <w:rPr>
                <w:rFonts w:hint="eastAsia" w:ascii="仿宋_GB2312" w:eastAsia="仿宋_GB2312"/>
                <w:sz w:val="24"/>
                <w:szCs w:val="24"/>
              </w:rPr>
            </w:pPr>
          </w:p>
        </w:tc>
      </w:tr>
    </w:tbl>
    <w:p w14:paraId="295B21E8">
      <w:pPr>
        <w:spacing w:line="560" w:lineRule="exact"/>
        <w:ind w:right="1280"/>
        <w:rPr>
          <w:rFonts w:hint="eastAsia" w:ascii="仿宋_GB2312" w:eastAsia="仿宋_GB2312"/>
          <w:b/>
          <w:bCs/>
          <w:sz w:val="32"/>
          <w:szCs w:val="32"/>
        </w:rPr>
        <w:sectPr>
          <w:pgSz w:w="16838" w:h="11906" w:orient="landscape"/>
          <w:pgMar w:top="1800" w:right="1440" w:bottom="1800" w:left="1440" w:header="851" w:footer="992" w:gutter="0"/>
          <w:cols w:space="720" w:num="1"/>
          <w:docGrid w:type="lines" w:linePitch="312" w:charSpace="0"/>
        </w:sectPr>
      </w:pPr>
    </w:p>
    <w:p w14:paraId="21D62B6F">
      <w:pPr>
        <w:spacing w:line="560" w:lineRule="exact"/>
        <w:jc w:val="both"/>
        <w:rPr>
          <w:rFonts w:hint="eastAsia" w:ascii="黑体" w:hAnsi="黑体" w:eastAsia="黑体"/>
          <w:sz w:val="32"/>
          <w:szCs w:val="32"/>
        </w:rPr>
      </w:pPr>
      <w:r>
        <w:rPr>
          <w:rFonts w:ascii="黑体" w:hAnsi="黑体" w:eastAsia="黑体"/>
          <w:sz w:val="32"/>
          <w:szCs w:val="32"/>
        </w:rPr>
        <w:t>附件2</w:t>
      </w:r>
    </w:p>
    <w:p w14:paraId="424A78A4">
      <w:pPr>
        <w:spacing w:line="560" w:lineRule="exact"/>
        <w:jc w:val="center"/>
        <w:rPr>
          <w:rFonts w:hint="eastAsia" w:ascii="仿宋_GB2312" w:eastAsia="仿宋_GB2312"/>
          <w:b/>
          <w:sz w:val="32"/>
          <w:szCs w:val="32"/>
        </w:rPr>
      </w:pPr>
      <w:r>
        <w:rPr>
          <w:rFonts w:hint="eastAsia" w:ascii="仿宋_GB2312" w:eastAsia="仿宋_GB2312"/>
          <w:b/>
          <w:sz w:val="32"/>
          <w:szCs w:val="32"/>
        </w:rPr>
        <w:t>政府采购投标及履约承诺函（模板）</w:t>
      </w:r>
    </w:p>
    <w:p w14:paraId="784B1CA8">
      <w:pPr>
        <w:spacing w:line="560" w:lineRule="exact"/>
        <w:jc w:val="both"/>
        <w:rPr>
          <w:rFonts w:hint="eastAsia" w:ascii="仿宋_GB2312" w:eastAsia="仿宋_GB2312"/>
          <w:sz w:val="32"/>
          <w:szCs w:val="32"/>
        </w:rPr>
      </w:pPr>
      <w:r>
        <w:rPr>
          <w:rFonts w:hint="eastAsia" w:ascii="仿宋_GB2312" w:eastAsia="仿宋_GB2312"/>
          <w:sz w:val="32"/>
          <w:szCs w:val="32"/>
        </w:rPr>
        <w:t>致：</w:t>
      </w:r>
      <w:r>
        <w:rPr>
          <w:rFonts w:hint="eastAsia" w:ascii="仿宋_GB2312" w:eastAsia="仿宋_GB2312"/>
          <w:sz w:val="32"/>
          <w:szCs w:val="32"/>
          <w:u w:val="single"/>
        </w:rPr>
        <w:t>深圳市文化广电旅游体育局</w:t>
      </w:r>
    </w:p>
    <w:p w14:paraId="7EEBD922">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我单位承诺：</w:t>
      </w:r>
    </w:p>
    <w:p w14:paraId="219B6BD9">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1.我单位本招标项目所提供的货物或服务未侵犯知识产权。</w:t>
      </w:r>
    </w:p>
    <w:p w14:paraId="0B469D28">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2.我单位参与本项目投标前三年内，在经营活动中没有重大违法记录。</w:t>
      </w:r>
    </w:p>
    <w:p w14:paraId="281CDE12">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3.我单位参与本项目政府采购活动时不存在被有关部门禁止参与政府采购活动且在有效期内的情况。</w:t>
      </w:r>
    </w:p>
    <w:p w14:paraId="3156550E">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4.我单位具备《中华人民共和国政府采购法》第二十二条规定的条件。</w:t>
      </w:r>
    </w:p>
    <w:p w14:paraId="0941DB8C">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5.我单位未被列入失信被执行人、重大税收违法案件当事人名单、政府采购严重违法失信行为记录名单。</w:t>
      </w:r>
    </w:p>
    <w:p w14:paraId="45B13FB9">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6.我单位参与该项目投标，严格遵循公平竞争的原则，不恶意串通，不妨碍其他投标人 的竞争行为，不损害采购人或者其他投标人的合法权益。我单位已清楚，如违反上述要求，将作投标无效处理。</w:t>
      </w:r>
    </w:p>
    <w:p w14:paraId="169FB25A">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7.我单位如果中标，做到守信，不偷工减料，依照本项目招标文件需求内容、签署的采购合同及本单位在投标中所作的一切承诺履约。</w:t>
      </w:r>
    </w:p>
    <w:p w14:paraId="5874861F">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8.我单位承诺本项目的报价不低于我单位的成本价，否则，我单位清楚将面临投标无效的风险；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投标保证金将不被退还，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 门的处理处罚。</w:t>
      </w:r>
    </w:p>
    <w:p w14:paraId="780082C9">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 xml:space="preserve">9.我单位已认真核实了投标文件的全部内容，所有资料均为真实资料。我单位对投标文 件中全部投标资料的真实性负责，如被证实我单位的投标文件中存在虚假资料的，则视为我单位隐瞒真实情况、提供虚假资料，我单位愿意接受主管部门作出的行政处罚。 </w:t>
      </w:r>
    </w:p>
    <w:p w14:paraId="4249F9C9">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 xml:space="preserve">10.我单位承诺不非法转包、分包。 以上承诺，如有违反，愿依照国家相关法律处理，并承担由此给采购人带来的损失。                                             </w:t>
      </w:r>
    </w:p>
    <w:p w14:paraId="749BD6CE">
      <w:pPr>
        <w:spacing w:line="560" w:lineRule="exact"/>
        <w:jc w:val="both"/>
        <w:rPr>
          <w:rFonts w:hint="eastAsia" w:ascii="仿宋_GB2312" w:eastAsia="仿宋_GB2312"/>
          <w:sz w:val="32"/>
          <w:szCs w:val="32"/>
        </w:rPr>
      </w:pPr>
      <w:r>
        <w:rPr>
          <w:rFonts w:hint="eastAsia" w:ascii="仿宋_GB2312" w:eastAsia="仿宋_GB2312"/>
          <w:sz w:val="32"/>
          <w:szCs w:val="32"/>
        </w:rPr>
        <w:t xml:space="preserve"> </w:t>
      </w:r>
    </w:p>
    <w:p w14:paraId="797B2D61">
      <w:pPr>
        <w:spacing w:line="560" w:lineRule="exact"/>
        <w:ind w:left="840" w:leftChars="400"/>
        <w:jc w:val="both"/>
        <w:rPr>
          <w:rFonts w:hint="eastAsia" w:ascii="仿宋_GB2312" w:eastAsia="仿宋_GB2312"/>
          <w:sz w:val="32"/>
          <w:szCs w:val="32"/>
          <w:u w:val="single"/>
        </w:rPr>
      </w:pPr>
      <w:r>
        <w:rPr>
          <w:rFonts w:hint="eastAsia" w:ascii="仿宋_GB2312" w:eastAsia="仿宋_GB2312"/>
          <w:sz w:val="32"/>
          <w:szCs w:val="32"/>
        </w:rPr>
        <w:t>投标单位（公章）：</w:t>
      </w:r>
      <w:r>
        <w:rPr>
          <w:rFonts w:hint="eastAsia" w:ascii="仿宋_GB2312" w:eastAsia="仿宋_GB2312"/>
          <w:sz w:val="32"/>
          <w:szCs w:val="32"/>
          <w:u w:val="single"/>
        </w:rPr>
        <w:t xml:space="preserve">                               </w:t>
      </w:r>
    </w:p>
    <w:p w14:paraId="049D89F4">
      <w:pPr>
        <w:spacing w:line="560" w:lineRule="exact"/>
        <w:ind w:left="840" w:leftChars="400"/>
        <w:jc w:val="both"/>
        <w:rPr>
          <w:rFonts w:hint="eastAsia" w:ascii="仿宋_GB2312" w:eastAsia="仿宋_GB2312"/>
          <w:sz w:val="32"/>
          <w:szCs w:val="32"/>
          <w:u w:val="single"/>
        </w:rPr>
      </w:pPr>
      <w:r>
        <w:rPr>
          <w:rFonts w:hint="eastAsia" w:ascii="仿宋_GB2312" w:eastAsia="仿宋_GB2312"/>
          <w:sz w:val="32"/>
          <w:szCs w:val="32"/>
        </w:rPr>
        <w:t>法定代表人或其授权代表签名：</w:t>
      </w:r>
      <w:r>
        <w:rPr>
          <w:rFonts w:hint="eastAsia" w:ascii="仿宋_GB2312" w:eastAsia="仿宋_GB2312"/>
          <w:sz w:val="32"/>
          <w:szCs w:val="32"/>
          <w:u w:val="single"/>
        </w:rPr>
        <w:t xml:space="preserve">                 </w:t>
      </w:r>
    </w:p>
    <w:p w14:paraId="3273D721">
      <w:pPr>
        <w:spacing w:line="560" w:lineRule="exact"/>
        <w:jc w:val="both"/>
        <w:rPr>
          <w:rFonts w:hint="eastAsia" w:ascii="仿宋_GB2312" w:eastAsia="仿宋_GB2312"/>
          <w:sz w:val="32"/>
          <w:szCs w:val="32"/>
        </w:rPr>
        <w:sectPr>
          <w:pgSz w:w="11906" w:h="16838"/>
          <w:pgMar w:top="1440" w:right="1800" w:bottom="1440" w:left="1800" w:header="851" w:footer="992" w:gutter="0"/>
          <w:cols w:space="425" w:num="1"/>
          <w:docGrid w:type="lines" w:linePitch="312" w:charSpace="0"/>
        </w:sectPr>
      </w:pPr>
    </w:p>
    <w:p w14:paraId="37EA7B37">
      <w:pPr>
        <w:spacing w:line="560" w:lineRule="exact"/>
        <w:jc w:val="both"/>
        <w:rPr>
          <w:rFonts w:hint="eastAsia" w:ascii="黑体" w:hAnsi="黑体" w:eastAsia="黑体"/>
          <w:sz w:val="32"/>
          <w:szCs w:val="32"/>
        </w:rPr>
      </w:pPr>
      <w:r>
        <w:rPr>
          <w:rFonts w:hint="eastAsia" w:ascii="黑体" w:hAnsi="黑体" w:eastAsia="黑体"/>
          <w:sz w:val="32"/>
          <w:szCs w:val="32"/>
        </w:rPr>
        <w:t>附件3</w:t>
      </w:r>
    </w:p>
    <w:p w14:paraId="22A31070">
      <w:pPr>
        <w:spacing w:line="560" w:lineRule="exact"/>
        <w:jc w:val="center"/>
        <w:rPr>
          <w:rFonts w:hint="eastAsia" w:ascii="仿宋_GB2312" w:eastAsia="仿宋_GB2312"/>
          <w:b/>
          <w:bCs/>
          <w:sz w:val="32"/>
          <w:szCs w:val="32"/>
        </w:rPr>
      </w:pPr>
      <w:r>
        <w:rPr>
          <w:rFonts w:hint="eastAsia" w:ascii="仿宋_GB2312" w:eastAsia="仿宋_GB2312"/>
          <w:b/>
          <w:bCs/>
          <w:sz w:val="32"/>
          <w:szCs w:val="32"/>
        </w:rPr>
        <w:t>供应商基本情况表</w:t>
      </w:r>
    </w:p>
    <w:p w14:paraId="3D3FED63">
      <w:pPr>
        <w:spacing w:line="560" w:lineRule="exact"/>
        <w:ind w:right="1280"/>
        <w:rPr>
          <w:rFonts w:hint="eastAsia" w:ascii="仿宋_GB2312" w:eastAsia="仿宋_GB2312"/>
          <w:sz w:val="32"/>
          <w:szCs w:val="32"/>
        </w:rPr>
      </w:pPr>
      <w:r>
        <w:rPr>
          <w:rFonts w:ascii="仿宋_GB2312" w:eastAsia="仿宋_GB2312"/>
          <w:sz w:val="32"/>
          <w:szCs w:val="32"/>
        </w:rPr>
        <w:t>填表单位：（加盖单位公章）</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 xml:space="preserve">   </w:t>
      </w:r>
    </w:p>
    <w:p w14:paraId="292F513F">
      <w:pPr>
        <w:spacing w:line="560" w:lineRule="exact"/>
        <w:ind w:right="1280"/>
        <w:rPr>
          <w:rFonts w:hint="eastAsia" w:ascii="仿宋_GB2312" w:eastAsia="仿宋_GB2312"/>
          <w:sz w:val="32"/>
          <w:szCs w:val="32"/>
        </w:rPr>
      </w:pPr>
      <w:r>
        <w:rPr>
          <w:rFonts w:ascii="仿宋_GB2312" w:eastAsia="仿宋_GB2312"/>
          <w:sz w:val="32"/>
          <w:szCs w:val="32"/>
        </w:rPr>
        <w:t>填表日期：    年   月   日</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227"/>
        <w:gridCol w:w="890"/>
        <w:gridCol w:w="1421"/>
        <w:gridCol w:w="617"/>
        <w:gridCol w:w="803"/>
        <w:gridCol w:w="1420"/>
        <w:gridCol w:w="1421"/>
      </w:tblGrid>
      <w:tr w14:paraId="1722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gridSpan w:val="2"/>
            <w:tcBorders>
              <w:top w:val="single" w:color="auto" w:sz="4" w:space="0"/>
              <w:left w:val="single" w:color="auto" w:sz="4" w:space="0"/>
              <w:bottom w:val="single" w:color="auto" w:sz="4" w:space="0"/>
              <w:right w:val="single" w:color="auto" w:sz="4" w:space="0"/>
            </w:tcBorders>
            <w:vAlign w:val="center"/>
          </w:tcPr>
          <w:p w14:paraId="5959E232">
            <w:pPr>
              <w:jc w:val="center"/>
              <w:rPr>
                <w:rFonts w:hint="eastAsia" w:ascii="仿宋_GB2312" w:eastAsia="仿宋_GB2312"/>
                <w:sz w:val="24"/>
                <w:szCs w:val="24"/>
              </w:rPr>
            </w:pPr>
            <w:r>
              <w:rPr>
                <w:rFonts w:hint="eastAsia" w:ascii="仿宋_GB2312" w:eastAsia="仿宋_GB2312"/>
                <w:sz w:val="24"/>
                <w:szCs w:val="24"/>
              </w:rPr>
              <w:t>采购人</w:t>
            </w:r>
          </w:p>
        </w:tc>
        <w:tc>
          <w:tcPr>
            <w:tcW w:w="1356" w:type="pct"/>
            <w:gridSpan w:val="2"/>
            <w:tcBorders>
              <w:top w:val="single" w:color="auto" w:sz="4" w:space="0"/>
              <w:left w:val="single" w:color="auto" w:sz="4" w:space="0"/>
              <w:bottom w:val="single" w:color="auto" w:sz="4" w:space="0"/>
              <w:right w:val="single" w:color="auto" w:sz="4" w:space="0"/>
            </w:tcBorders>
            <w:vAlign w:val="center"/>
          </w:tcPr>
          <w:p w14:paraId="1336EE38">
            <w:pPr>
              <w:jc w:val="center"/>
              <w:rPr>
                <w:rFonts w:hint="eastAsia" w:ascii="仿宋_GB2312" w:eastAsia="仿宋_GB2312"/>
                <w:sz w:val="24"/>
                <w:szCs w:val="24"/>
              </w:rPr>
            </w:pPr>
          </w:p>
        </w:tc>
        <w:tc>
          <w:tcPr>
            <w:tcW w:w="833" w:type="pct"/>
            <w:gridSpan w:val="2"/>
            <w:tcBorders>
              <w:top w:val="single" w:color="auto" w:sz="4" w:space="0"/>
              <w:left w:val="single" w:color="auto" w:sz="4" w:space="0"/>
              <w:bottom w:val="single" w:color="auto" w:sz="4" w:space="0"/>
              <w:right w:val="single" w:color="auto" w:sz="4" w:space="0"/>
            </w:tcBorders>
            <w:vAlign w:val="center"/>
          </w:tcPr>
          <w:p w14:paraId="20176C40">
            <w:pPr>
              <w:jc w:val="center"/>
              <w:rPr>
                <w:rFonts w:hint="eastAsia" w:ascii="仿宋_GB2312" w:eastAsia="仿宋_GB2312"/>
                <w:sz w:val="24"/>
                <w:szCs w:val="24"/>
              </w:rPr>
            </w:pPr>
            <w:r>
              <w:rPr>
                <w:rFonts w:hint="eastAsia" w:ascii="仿宋_GB2312" w:eastAsia="仿宋_GB2312"/>
                <w:sz w:val="24"/>
                <w:szCs w:val="24"/>
              </w:rPr>
              <w:t>项目名称</w:t>
            </w:r>
          </w:p>
        </w:tc>
        <w:tc>
          <w:tcPr>
            <w:tcW w:w="1667" w:type="pct"/>
            <w:gridSpan w:val="2"/>
            <w:tcBorders>
              <w:top w:val="single" w:color="auto" w:sz="4" w:space="0"/>
              <w:left w:val="single" w:color="auto" w:sz="4" w:space="0"/>
              <w:bottom w:val="single" w:color="auto" w:sz="4" w:space="0"/>
              <w:right w:val="single" w:color="auto" w:sz="4" w:space="0"/>
            </w:tcBorders>
            <w:vAlign w:val="center"/>
          </w:tcPr>
          <w:p w14:paraId="17A66E77">
            <w:pPr>
              <w:jc w:val="center"/>
              <w:rPr>
                <w:rFonts w:hint="eastAsia" w:ascii="仿宋_GB2312" w:eastAsia="仿宋_GB2312"/>
                <w:sz w:val="24"/>
                <w:szCs w:val="24"/>
              </w:rPr>
            </w:pPr>
          </w:p>
        </w:tc>
      </w:tr>
      <w:tr w14:paraId="71D7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gridSpan w:val="2"/>
            <w:tcBorders>
              <w:top w:val="single" w:color="auto" w:sz="4" w:space="0"/>
              <w:left w:val="single" w:color="auto" w:sz="4" w:space="0"/>
              <w:bottom w:val="single" w:color="auto" w:sz="4" w:space="0"/>
              <w:right w:val="single" w:color="auto" w:sz="4" w:space="0"/>
            </w:tcBorders>
            <w:vAlign w:val="center"/>
          </w:tcPr>
          <w:p w14:paraId="0C9466C0">
            <w:pPr>
              <w:jc w:val="center"/>
              <w:rPr>
                <w:rFonts w:hint="eastAsia" w:ascii="仿宋_GB2312" w:eastAsia="仿宋_GB2312"/>
                <w:sz w:val="24"/>
                <w:szCs w:val="24"/>
              </w:rPr>
            </w:pPr>
            <w:r>
              <w:rPr>
                <w:rFonts w:hint="eastAsia" w:ascii="仿宋_GB2312" w:eastAsia="仿宋_GB2312"/>
                <w:sz w:val="24"/>
                <w:szCs w:val="24"/>
              </w:rPr>
              <w:t>投标（响应）供应商</w:t>
            </w:r>
          </w:p>
        </w:tc>
        <w:tc>
          <w:tcPr>
            <w:tcW w:w="1356" w:type="pct"/>
            <w:gridSpan w:val="2"/>
            <w:tcBorders>
              <w:top w:val="single" w:color="auto" w:sz="4" w:space="0"/>
              <w:left w:val="single" w:color="auto" w:sz="4" w:space="0"/>
              <w:bottom w:val="single" w:color="auto" w:sz="4" w:space="0"/>
              <w:right w:val="single" w:color="auto" w:sz="4" w:space="0"/>
            </w:tcBorders>
            <w:vAlign w:val="center"/>
          </w:tcPr>
          <w:p w14:paraId="4A0FF2E1">
            <w:pPr>
              <w:jc w:val="center"/>
              <w:rPr>
                <w:rFonts w:hint="eastAsia" w:ascii="仿宋_GB2312" w:eastAsia="仿宋_GB2312"/>
                <w:sz w:val="24"/>
                <w:szCs w:val="24"/>
              </w:rPr>
            </w:pPr>
          </w:p>
        </w:tc>
        <w:tc>
          <w:tcPr>
            <w:tcW w:w="833" w:type="pct"/>
            <w:gridSpan w:val="2"/>
            <w:tcBorders>
              <w:top w:val="single" w:color="auto" w:sz="4" w:space="0"/>
              <w:left w:val="single" w:color="auto" w:sz="4" w:space="0"/>
              <w:bottom w:val="single" w:color="auto" w:sz="4" w:space="0"/>
              <w:right w:val="single" w:color="auto" w:sz="4" w:space="0"/>
            </w:tcBorders>
            <w:vAlign w:val="center"/>
          </w:tcPr>
          <w:p w14:paraId="4F10A005">
            <w:pPr>
              <w:jc w:val="center"/>
              <w:rPr>
                <w:rFonts w:hint="eastAsia" w:ascii="仿宋_GB2312" w:eastAsia="仿宋_GB2312"/>
                <w:sz w:val="24"/>
                <w:szCs w:val="24"/>
              </w:rPr>
            </w:pPr>
            <w:r>
              <w:rPr>
                <w:rFonts w:hint="eastAsia" w:ascii="仿宋_GB2312" w:eastAsia="仿宋_GB2312"/>
                <w:sz w:val="24"/>
                <w:szCs w:val="24"/>
              </w:rPr>
              <w:t>供应商统一社会信用代码</w:t>
            </w:r>
          </w:p>
        </w:tc>
        <w:tc>
          <w:tcPr>
            <w:tcW w:w="1667" w:type="pct"/>
            <w:gridSpan w:val="2"/>
            <w:tcBorders>
              <w:top w:val="single" w:color="auto" w:sz="4" w:space="0"/>
              <w:left w:val="single" w:color="auto" w:sz="4" w:space="0"/>
              <w:bottom w:val="single" w:color="auto" w:sz="4" w:space="0"/>
              <w:right w:val="single" w:color="auto" w:sz="4" w:space="0"/>
            </w:tcBorders>
            <w:vAlign w:val="center"/>
          </w:tcPr>
          <w:p w14:paraId="1D80D467">
            <w:pPr>
              <w:jc w:val="center"/>
              <w:rPr>
                <w:rFonts w:hint="eastAsia" w:ascii="仿宋_GB2312" w:eastAsia="仿宋_GB2312"/>
                <w:sz w:val="24"/>
                <w:szCs w:val="24"/>
              </w:rPr>
            </w:pPr>
          </w:p>
        </w:tc>
      </w:tr>
      <w:tr w14:paraId="49F2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Borders>
              <w:top w:val="single" w:color="auto" w:sz="4" w:space="0"/>
              <w:left w:val="single" w:color="auto" w:sz="4" w:space="0"/>
              <w:bottom w:val="single" w:color="auto" w:sz="4" w:space="0"/>
              <w:right w:val="single" w:color="auto" w:sz="4" w:space="0"/>
            </w:tcBorders>
            <w:vAlign w:val="center"/>
          </w:tcPr>
          <w:p w14:paraId="57ED3A11">
            <w:pPr>
              <w:jc w:val="center"/>
              <w:rPr>
                <w:rFonts w:hint="eastAsia" w:ascii="仿宋_GB2312" w:eastAsia="仿宋_GB2312"/>
                <w:b/>
                <w:bCs/>
                <w:sz w:val="24"/>
                <w:szCs w:val="24"/>
              </w:rPr>
            </w:pPr>
            <w:r>
              <w:rPr>
                <w:rFonts w:hint="eastAsia" w:ascii="仿宋_GB2312" w:eastAsia="仿宋_GB2312"/>
                <w:b/>
                <w:bCs/>
                <w:sz w:val="24"/>
                <w:szCs w:val="24"/>
              </w:rPr>
              <w:t>投标（响应）供应商相关人员情况</w:t>
            </w:r>
          </w:p>
        </w:tc>
      </w:tr>
      <w:tr w14:paraId="6196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auto" w:sz="4" w:space="0"/>
              <w:left w:val="single" w:color="auto" w:sz="4" w:space="0"/>
              <w:bottom w:val="single" w:color="auto" w:sz="4" w:space="0"/>
              <w:right w:val="single" w:color="auto" w:sz="4" w:space="0"/>
            </w:tcBorders>
            <w:vAlign w:val="center"/>
          </w:tcPr>
          <w:p w14:paraId="20E08D6D">
            <w:pPr>
              <w:jc w:val="center"/>
              <w:rPr>
                <w:rFonts w:hint="eastAsia" w:ascii="仿宋_GB2312" w:eastAsia="仿宋_GB2312"/>
                <w:sz w:val="24"/>
                <w:szCs w:val="24"/>
              </w:rPr>
            </w:pPr>
            <w:r>
              <w:rPr>
                <w:rFonts w:hint="eastAsia" w:ascii="仿宋_GB2312" w:eastAsia="仿宋_GB2312"/>
                <w:sz w:val="24"/>
                <w:szCs w:val="24"/>
              </w:rPr>
              <w:t>序号</w:t>
            </w:r>
          </w:p>
        </w:tc>
        <w:tc>
          <w:tcPr>
            <w:tcW w:w="1242" w:type="pct"/>
            <w:gridSpan w:val="2"/>
            <w:tcBorders>
              <w:top w:val="single" w:color="auto" w:sz="4" w:space="0"/>
              <w:left w:val="single" w:color="auto" w:sz="4" w:space="0"/>
              <w:bottom w:val="single" w:color="auto" w:sz="4" w:space="0"/>
              <w:right w:val="single" w:color="auto" w:sz="4" w:space="0"/>
            </w:tcBorders>
            <w:vAlign w:val="center"/>
          </w:tcPr>
          <w:p w14:paraId="4C281966">
            <w:pPr>
              <w:jc w:val="center"/>
              <w:rPr>
                <w:rFonts w:hint="eastAsia" w:ascii="仿宋_GB2312" w:eastAsia="仿宋_GB2312"/>
                <w:sz w:val="24"/>
                <w:szCs w:val="24"/>
              </w:rPr>
            </w:pPr>
            <w:r>
              <w:rPr>
                <w:rFonts w:hint="eastAsia" w:ascii="仿宋_GB2312" w:eastAsia="仿宋_GB2312"/>
                <w:sz w:val="24"/>
                <w:szCs w:val="24"/>
              </w:rPr>
              <w:t>职务</w:t>
            </w:r>
          </w:p>
        </w:tc>
        <w:tc>
          <w:tcPr>
            <w:tcW w:w="834" w:type="pct"/>
            <w:tcBorders>
              <w:top w:val="single" w:color="auto" w:sz="4" w:space="0"/>
              <w:left w:val="single" w:color="auto" w:sz="4" w:space="0"/>
              <w:bottom w:val="single" w:color="auto" w:sz="4" w:space="0"/>
              <w:right w:val="single" w:color="auto" w:sz="4" w:space="0"/>
            </w:tcBorders>
            <w:vAlign w:val="center"/>
          </w:tcPr>
          <w:p w14:paraId="593F1097">
            <w:pPr>
              <w:jc w:val="center"/>
              <w:rPr>
                <w:rFonts w:hint="eastAsia" w:ascii="仿宋_GB2312" w:eastAsia="仿宋_GB2312"/>
                <w:sz w:val="24"/>
                <w:szCs w:val="24"/>
              </w:rPr>
            </w:pPr>
            <w:r>
              <w:rPr>
                <w:rFonts w:hint="eastAsia" w:ascii="仿宋_GB2312" w:eastAsia="仿宋_GB2312"/>
                <w:sz w:val="24"/>
                <w:szCs w:val="24"/>
              </w:rPr>
              <w:t>姓名</w:t>
            </w:r>
          </w:p>
        </w:tc>
        <w:tc>
          <w:tcPr>
            <w:tcW w:w="833" w:type="pct"/>
            <w:gridSpan w:val="2"/>
            <w:tcBorders>
              <w:top w:val="single" w:color="auto" w:sz="4" w:space="0"/>
              <w:left w:val="single" w:color="auto" w:sz="4" w:space="0"/>
              <w:bottom w:val="single" w:color="auto" w:sz="4" w:space="0"/>
              <w:right w:val="single" w:color="auto" w:sz="4" w:space="0"/>
            </w:tcBorders>
            <w:vAlign w:val="center"/>
          </w:tcPr>
          <w:p w14:paraId="219FA8FF">
            <w:pPr>
              <w:jc w:val="center"/>
              <w:rPr>
                <w:rFonts w:hint="eastAsia" w:ascii="仿宋_GB2312" w:eastAsia="仿宋_GB2312"/>
                <w:sz w:val="24"/>
                <w:szCs w:val="24"/>
              </w:rPr>
            </w:pPr>
            <w:r>
              <w:rPr>
                <w:rFonts w:hint="eastAsia" w:ascii="仿宋_GB2312" w:eastAsia="仿宋_GB2312"/>
                <w:sz w:val="24"/>
                <w:szCs w:val="24"/>
              </w:rPr>
              <w:t>身份证号码</w:t>
            </w:r>
          </w:p>
        </w:tc>
        <w:tc>
          <w:tcPr>
            <w:tcW w:w="833" w:type="pct"/>
            <w:tcBorders>
              <w:top w:val="single" w:color="auto" w:sz="4" w:space="0"/>
              <w:left w:val="single" w:color="auto" w:sz="4" w:space="0"/>
              <w:bottom w:val="single" w:color="auto" w:sz="4" w:space="0"/>
              <w:right w:val="single" w:color="auto" w:sz="4" w:space="0"/>
            </w:tcBorders>
            <w:vAlign w:val="center"/>
          </w:tcPr>
          <w:p w14:paraId="2C0E61B6">
            <w:pPr>
              <w:jc w:val="center"/>
              <w:rPr>
                <w:rFonts w:hint="eastAsia" w:ascii="仿宋_GB2312" w:eastAsia="仿宋_GB2312"/>
                <w:sz w:val="24"/>
                <w:szCs w:val="24"/>
              </w:rPr>
            </w:pPr>
            <w:r>
              <w:rPr>
                <w:rFonts w:hint="eastAsia" w:ascii="仿宋_GB2312" w:eastAsia="仿宋_GB2312"/>
                <w:sz w:val="24"/>
                <w:szCs w:val="24"/>
              </w:rPr>
              <w:t>劳动合同</w:t>
            </w:r>
          </w:p>
          <w:p w14:paraId="07D7E90C">
            <w:pPr>
              <w:jc w:val="center"/>
              <w:rPr>
                <w:rFonts w:hint="eastAsia" w:ascii="仿宋_GB2312" w:eastAsia="仿宋_GB2312"/>
                <w:sz w:val="24"/>
                <w:szCs w:val="24"/>
              </w:rPr>
            </w:pPr>
            <w:r>
              <w:rPr>
                <w:rFonts w:hint="eastAsia" w:ascii="仿宋_GB2312" w:eastAsia="仿宋_GB2312"/>
                <w:sz w:val="24"/>
                <w:szCs w:val="24"/>
              </w:rPr>
              <w:t>关系单位</w:t>
            </w:r>
          </w:p>
        </w:tc>
        <w:tc>
          <w:tcPr>
            <w:tcW w:w="834" w:type="pct"/>
            <w:tcBorders>
              <w:top w:val="single" w:color="auto" w:sz="4" w:space="0"/>
              <w:left w:val="single" w:color="auto" w:sz="4" w:space="0"/>
              <w:bottom w:val="single" w:color="auto" w:sz="4" w:space="0"/>
              <w:right w:val="single" w:color="auto" w:sz="4" w:space="0"/>
            </w:tcBorders>
            <w:vAlign w:val="center"/>
          </w:tcPr>
          <w:p w14:paraId="6DBAC0F4">
            <w:pPr>
              <w:jc w:val="center"/>
              <w:rPr>
                <w:rFonts w:hint="eastAsia" w:ascii="仿宋_GB2312" w:eastAsia="仿宋_GB2312"/>
                <w:sz w:val="24"/>
                <w:szCs w:val="24"/>
              </w:rPr>
            </w:pPr>
            <w:r>
              <w:rPr>
                <w:rFonts w:hint="eastAsia" w:ascii="仿宋_GB2312" w:eastAsia="仿宋_GB2312"/>
                <w:sz w:val="24"/>
                <w:szCs w:val="24"/>
              </w:rPr>
              <w:t>缴纳社会</w:t>
            </w:r>
          </w:p>
          <w:p w14:paraId="67C74757">
            <w:pPr>
              <w:jc w:val="center"/>
              <w:rPr>
                <w:rFonts w:hint="eastAsia" w:ascii="仿宋_GB2312" w:eastAsia="仿宋_GB2312"/>
                <w:sz w:val="24"/>
                <w:szCs w:val="24"/>
              </w:rPr>
            </w:pPr>
            <w:r>
              <w:rPr>
                <w:rFonts w:hint="eastAsia" w:ascii="仿宋_GB2312" w:eastAsia="仿宋_GB2312"/>
                <w:sz w:val="24"/>
                <w:szCs w:val="24"/>
              </w:rPr>
              <w:t>保险单位</w:t>
            </w:r>
          </w:p>
        </w:tc>
      </w:tr>
      <w:tr w14:paraId="26FC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auto" w:sz="4" w:space="0"/>
              <w:left w:val="single" w:color="auto" w:sz="4" w:space="0"/>
              <w:bottom w:val="single" w:color="auto" w:sz="4" w:space="0"/>
              <w:right w:val="single" w:color="auto" w:sz="4" w:space="0"/>
            </w:tcBorders>
            <w:vAlign w:val="center"/>
          </w:tcPr>
          <w:p w14:paraId="0312E803">
            <w:pPr>
              <w:jc w:val="center"/>
              <w:rPr>
                <w:rFonts w:hint="eastAsia" w:ascii="仿宋_GB2312" w:eastAsia="仿宋_GB2312"/>
                <w:sz w:val="24"/>
                <w:szCs w:val="24"/>
              </w:rPr>
            </w:pPr>
            <w:r>
              <w:rPr>
                <w:rFonts w:hint="eastAsia" w:ascii="仿宋_GB2312" w:eastAsia="仿宋_GB2312"/>
                <w:sz w:val="24"/>
                <w:szCs w:val="24"/>
              </w:rPr>
              <w:t>1</w:t>
            </w:r>
          </w:p>
        </w:tc>
        <w:tc>
          <w:tcPr>
            <w:tcW w:w="1242" w:type="pct"/>
            <w:gridSpan w:val="2"/>
            <w:tcBorders>
              <w:top w:val="single" w:color="auto" w:sz="4" w:space="0"/>
              <w:left w:val="nil"/>
              <w:bottom w:val="single" w:color="auto" w:sz="4" w:space="0"/>
              <w:right w:val="single" w:color="auto" w:sz="4" w:space="0"/>
            </w:tcBorders>
            <w:vAlign w:val="center"/>
          </w:tcPr>
          <w:p w14:paraId="34380394">
            <w:pPr>
              <w:jc w:val="center"/>
              <w:rPr>
                <w:rFonts w:hint="eastAsia" w:ascii="仿宋_GB2312" w:eastAsia="仿宋_GB2312"/>
                <w:sz w:val="24"/>
                <w:szCs w:val="24"/>
              </w:rPr>
            </w:pPr>
            <w:r>
              <w:rPr>
                <w:rFonts w:hint="eastAsia" w:ascii="仿宋_GB2312" w:eastAsia="仿宋_GB2312"/>
                <w:sz w:val="24"/>
                <w:szCs w:val="24"/>
              </w:rPr>
              <w:t>法定代表人/单位负责人/主要经营负责人</w:t>
            </w:r>
          </w:p>
        </w:tc>
        <w:tc>
          <w:tcPr>
            <w:tcW w:w="834" w:type="pct"/>
            <w:tcBorders>
              <w:top w:val="single" w:color="auto" w:sz="4" w:space="0"/>
              <w:left w:val="nil"/>
              <w:bottom w:val="single" w:color="auto" w:sz="4" w:space="0"/>
              <w:right w:val="single" w:color="auto" w:sz="4" w:space="0"/>
            </w:tcBorders>
            <w:vAlign w:val="center"/>
          </w:tcPr>
          <w:p w14:paraId="3733AA92">
            <w:pPr>
              <w:rPr>
                <w:rFonts w:hint="eastAsia" w:ascii="仿宋_GB2312" w:eastAsia="仿宋_GB2312"/>
                <w:sz w:val="24"/>
                <w:szCs w:val="24"/>
              </w:rPr>
            </w:pPr>
          </w:p>
        </w:tc>
        <w:tc>
          <w:tcPr>
            <w:tcW w:w="833" w:type="pct"/>
            <w:gridSpan w:val="2"/>
            <w:tcBorders>
              <w:top w:val="single" w:color="auto" w:sz="4" w:space="0"/>
              <w:left w:val="nil"/>
              <w:bottom w:val="single" w:color="auto" w:sz="4" w:space="0"/>
              <w:right w:val="single" w:color="auto" w:sz="4" w:space="0"/>
            </w:tcBorders>
            <w:vAlign w:val="center"/>
          </w:tcPr>
          <w:p w14:paraId="06D54F0C">
            <w:pPr>
              <w:rPr>
                <w:rFonts w:hint="eastAsia" w:ascii="仿宋_GB2312" w:eastAsia="仿宋_GB2312"/>
                <w:sz w:val="24"/>
                <w:szCs w:val="24"/>
              </w:rPr>
            </w:pPr>
          </w:p>
        </w:tc>
        <w:tc>
          <w:tcPr>
            <w:tcW w:w="833" w:type="pct"/>
            <w:tcBorders>
              <w:top w:val="single" w:color="auto" w:sz="4" w:space="0"/>
              <w:left w:val="nil"/>
              <w:bottom w:val="single" w:color="auto" w:sz="4" w:space="0"/>
              <w:right w:val="single" w:color="auto" w:sz="4" w:space="0"/>
            </w:tcBorders>
            <w:vAlign w:val="center"/>
          </w:tcPr>
          <w:p w14:paraId="3519ECF4">
            <w:pPr>
              <w:rPr>
                <w:rFonts w:hint="eastAsia" w:ascii="仿宋_GB2312" w:eastAsia="仿宋_GB2312"/>
                <w:sz w:val="24"/>
                <w:szCs w:val="24"/>
              </w:rPr>
            </w:pPr>
          </w:p>
        </w:tc>
        <w:tc>
          <w:tcPr>
            <w:tcW w:w="834" w:type="pct"/>
            <w:tcBorders>
              <w:top w:val="single" w:color="auto" w:sz="4" w:space="0"/>
              <w:left w:val="nil"/>
              <w:bottom w:val="single" w:color="auto" w:sz="4" w:space="0"/>
              <w:right w:val="single" w:color="auto" w:sz="4" w:space="0"/>
            </w:tcBorders>
            <w:vAlign w:val="center"/>
          </w:tcPr>
          <w:p w14:paraId="009EC310">
            <w:pPr>
              <w:rPr>
                <w:rFonts w:hint="eastAsia" w:ascii="仿宋_GB2312" w:eastAsia="仿宋_GB2312"/>
                <w:sz w:val="24"/>
                <w:szCs w:val="24"/>
              </w:rPr>
            </w:pPr>
          </w:p>
        </w:tc>
      </w:tr>
      <w:tr w14:paraId="0A89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auto" w:sz="4" w:space="0"/>
              <w:left w:val="single" w:color="auto" w:sz="4" w:space="0"/>
              <w:bottom w:val="single" w:color="auto" w:sz="4" w:space="0"/>
              <w:right w:val="single" w:color="auto" w:sz="4" w:space="0"/>
            </w:tcBorders>
            <w:vAlign w:val="center"/>
          </w:tcPr>
          <w:p w14:paraId="2139807C">
            <w:pPr>
              <w:jc w:val="center"/>
              <w:rPr>
                <w:rFonts w:hint="eastAsia" w:ascii="仿宋_GB2312" w:eastAsia="仿宋_GB2312"/>
                <w:sz w:val="24"/>
                <w:szCs w:val="24"/>
              </w:rPr>
            </w:pPr>
            <w:r>
              <w:rPr>
                <w:rFonts w:hint="eastAsia" w:ascii="仿宋_GB2312" w:eastAsia="仿宋_GB2312"/>
                <w:sz w:val="24"/>
                <w:szCs w:val="24"/>
              </w:rPr>
              <w:t>2</w:t>
            </w:r>
          </w:p>
        </w:tc>
        <w:tc>
          <w:tcPr>
            <w:tcW w:w="1242" w:type="pct"/>
            <w:gridSpan w:val="2"/>
            <w:tcBorders>
              <w:top w:val="single" w:color="auto" w:sz="4" w:space="0"/>
              <w:left w:val="nil"/>
              <w:bottom w:val="single" w:color="auto" w:sz="4" w:space="0"/>
              <w:right w:val="single" w:color="auto" w:sz="4" w:space="0"/>
            </w:tcBorders>
            <w:vAlign w:val="center"/>
          </w:tcPr>
          <w:p w14:paraId="6F672DF3">
            <w:pPr>
              <w:jc w:val="center"/>
              <w:rPr>
                <w:rFonts w:hint="eastAsia" w:ascii="仿宋_GB2312" w:eastAsia="仿宋_GB2312"/>
                <w:sz w:val="24"/>
                <w:szCs w:val="24"/>
              </w:rPr>
            </w:pPr>
            <w:r>
              <w:rPr>
                <w:rFonts w:hint="eastAsia" w:ascii="仿宋_GB2312" w:eastAsia="仿宋_GB2312"/>
                <w:sz w:val="24"/>
                <w:szCs w:val="24"/>
              </w:rPr>
              <w:t>项目投标授权代表人</w:t>
            </w:r>
          </w:p>
        </w:tc>
        <w:tc>
          <w:tcPr>
            <w:tcW w:w="834" w:type="pct"/>
            <w:tcBorders>
              <w:top w:val="single" w:color="auto" w:sz="4" w:space="0"/>
              <w:left w:val="nil"/>
              <w:bottom w:val="single" w:color="auto" w:sz="4" w:space="0"/>
              <w:right w:val="single" w:color="auto" w:sz="4" w:space="0"/>
            </w:tcBorders>
            <w:vAlign w:val="center"/>
          </w:tcPr>
          <w:p w14:paraId="342A3C0D">
            <w:pPr>
              <w:rPr>
                <w:rFonts w:hint="eastAsia" w:ascii="仿宋_GB2312" w:eastAsia="仿宋_GB2312"/>
                <w:sz w:val="24"/>
                <w:szCs w:val="24"/>
              </w:rPr>
            </w:pPr>
          </w:p>
        </w:tc>
        <w:tc>
          <w:tcPr>
            <w:tcW w:w="833" w:type="pct"/>
            <w:gridSpan w:val="2"/>
            <w:tcBorders>
              <w:top w:val="single" w:color="auto" w:sz="4" w:space="0"/>
              <w:left w:val="nil"/>
              <w:bottom w:val="single" w:color="auto" w:sz="4" w:space="0"/>
              <w:right w:val="single" w:color="auto" w:sz="4" w:space="0"/>
            </w:tcBorders>
            <w:vAlign w:val="center"/>
          </w:tcPr>
          <w:p w14:paraId="6F093919">
            <w:pPr>
              <w:rPr>
                <w:rFonts w:hint="eastAsia" w:ascii="仿宋_GB2312" w:eastAsia="仿宋_GB2312"/>
                <w:sz w:val="24"/>
                <w:szCs w:val="24"/>
              </w:rPr>
            </w:pPr>
          </w:p>
        </w:tc>
        <w:tc>
          <w:tcPr>
            <w:tcW w:w="833" w:type="pct"/>
            <w:tcBorders>
              <w:top w:val="single" w:color="auto" w:sz="4" w:space="0"/>
              <w:left w:val="nil"/>
              <w:bottom w:val="single" w:color="auto" w:sz="4" w:space="0"/>
              <w:right w:val="single" w:color="auto" w:sz="4" w:space="0"/>
            </w:tcBorders>
            <w:vAlign w:val="center"/>
          </w:tcPr>
          <w:p w14:paraId="5929C037">
            <w:pPr>
              <w:rPr>
                <w:rFonts w:hint="eastAsia" w:ascii="仿宋_GB2312" w:eastAsia="仿宋_GB2312"/>
                <w:sz w:val="24"/>
                <w:szCs w:val="24"/>
              </w:rPr>
            </w:pPr>
          </w:p>
        </w:tc>
        <w:tc>
          <w:tcPr>
            <w:tcW w:w="834" w:type="pct"/>
            <w:tcBorders>
              <w:top w:val="single" w:color="auto" w:sz="4" w:space="0"/>
              <w:left w:val="nil"/>
              <w:bottom w:val="single" w:color="auto" w:sz="4" w:space="0"/>
              <w:right w:val="single" w:color="auto" w:sz="4" w:space="0"/>
            </w:tcBorders>
            <w:vAlign w:val="center"/>
          </w:tcPr>
          <w:p w14:paraId="1D2B972D">
            <w:pPr>
              <w:rPr>
                <w:rFonts w:hint="eastAsia" w:ascii="仿宋_GB2312" w:eastAsia="仿宋_GB2312"/>
                <w:sz w:val="24"/>
                <w:szCs w:val="24"/>
              </w:rPr>
            </w:pPr>
          </w:p>
        </w:tc>
      </w:tr>
      <w:tr w14:paraId="723B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auto" w:sz="4" w:space="0"/>
              <w:left w:val="single" w:color="auto" w:sz="4" w:space="0"/>
              <w:bottom w:val="single" w:color="auto" w:sz="4" w:space="0"/>
              <w:right w:val="single" w:color="auto" w:sz="4" w:space="0"/>
            </w:tcBorders>
            <w:vAlign w:val="center"/>
          </w:tcPr>
          <w:p w14:paraId="3DA5AADA">
            <w:pPr>
              <w:jc w:val="center"/>
              <w:rPr>
                <w:rFonts w:hint="eastAsia" w:ascii="仿宋_GB2312" w:eastAsia="仿宋_GB2312"/>
                <w:sz w:val="24"/>
                <w:szCs w:val="24"/>
              </w:rPr>
            </w:pPr>
            <w:r>
              <w:rPr>
                <w:rFonts w:hint="eastAsia" w:ascii="仿宋_GB2312" w:eastAsia="仿宋_GB2312"/>
                <w:sz w:val="24"/>
                <w:szCs w:val="24"/>
              </w:rPr>
              <w:t>3</w:t>
            </w:r>
          </w:p>
        </w:tc>
        <w:tc>
          <w:tcPr>
            <w:tcW w:w="1242" w:type="pct"/>
            <w:gridSpan w:val="2"/>
            <w:tcBorders>
              <w:top w:val="single" w:color="auto" w:sz="4" w:space="0"/>
              <w:left w:val="single" w:color="auto" w:sz="4" w:space="0"/>
              <w:bottom w:val="single" w:color="auto" w:sz="4" w:space="0"/>
              <w:right w:val="single" w:color="auto" w:sz="4" w:space="0"/>
            </w:tcBorders>
            <w:vAlign w:val="center"/>
          </w:tcPr>
          <w:p w14:paraId="719C54C0">
            <w:pPr>
              <w:jc w:val="center"/>
              <w:rPr>
                <w:rFonts w:hint="eastAsia" w:ascii="仿宋_GB2312" w:eastAsia="仿宋_GB2312"/>
                <w:sz w:val="24"/>
                <w:szCs w:val="24"/>
              </w:rPr>
            </w:pPr>
            <w:r>
              <w:rPr>
                <w:rFonts w:hint="eastAsia" w:ascii="仿宋_GB2312" w:eastAsia="仿宋_GB2312"/>
                <w:sz w:val="24"/>
                <w:szCs w:val="24"/>
              </w:rPr>
              <w:t>项目负责人</w:t>
            </w:r>
          </w:p>
        </w:tc>
        <w:tc>
          <w:tcPr>
            <w:tcW w:w="834" w:type="pct"/>
            <w:tcBorders>
              <w:top w:val="single" w:color="auto" w:sz="4" w:space="0"/>
              <w:left w:val="single" w:color="auto" w:sz="4" w:space="0"/>
              <w:bottom w:val="single" w:color="auto" w:sz="4" w:space="0"/>
              <w:right w:val="single" w:color="auto" w:sz="4" w:space="0"/>
            </w:tcBorders>
            <w:vAlign w:val="center"/>
          </w:tcPr>
          <w:p w14:paraId="5916ADCB">
            <w:pPr>
              <w:rPr>
                <w:rFonts w:hint="eastAsia" w:ascii="仿宋_GB2312" w:eastAsia="仿宋_GB2312"/>
                <w:sz w:val="24"/>
                <w:szCs w:val="24"/>
              </w:rPr>
            </w:pPr>
          </w:p>
        </w:tc>
        <w:tc>
          <w:tcPr>
            <w:tcW w:w="833" w:type="pct"/>
            <w:gridSpan w:val="2"/>
            <w:tcBorders>
              <w:top w:val="single" w:color="auto" w:sz="4" w:space="0"/>
              <w:left w:val="single" w:color="auto" w:sz="4" w:space="0"/>
              <w:bottom w:val="single" w:color="auto" w:sz="4" w:space="0"/>
              <w:right w:val="single" w:color="auto" w:sz="4" w:space="0"/>
            </w:tcBorders>
            <w:vAlign w:val="center"/>
          </w:tcPr>
          <w:p w14:paraId="6E96227B">
            <w:pPr>
              <w:rPr>
                <w:rFonts w:hint="eastAsia" w:ascii="仿宋_GB2312" w:eastAsia="仿宋_GB2312"/>
                <w:sz w:val="24"/>
                <w:szCs w:val="24"/>
              </w:rPr>
            </w:pPr>
          </w:p>
        </w:tc>
        <w:tc>
          <w:tcPr>
            <w:tcW w:w="833" w:type="pct"/>
            <w:tcBorders>
              <w:top w:val="single" w:color="auto" w:sz="4" w:space="0"/>
              <w:left w:val="single" w:color="auto" w:sz="4" w:space="0"/>
              <w:bottom w:val="single" w:color="auto" w:sz="4" w:space="0"/>
              <w:right w:val="single" w:color="auto" w:sz="4" w:space="0"/>
            </w:tcBorders>
            <w:vAlign w:val="center"/>
          </w:tcPr>
          <w:p w14:paraId="2D4D5E1F">
            <w:pPr>
              <w:rPr>
                <w:rFonts w:hint="eastAsia" w:ascii="仿宋_GB2312" w:eastAsia="仿宋_GB2312"/>
                <w:sz w:val="24"/>
                <w:szCs w:val="24"/>
              </w:rPr>
            </w:pPr>
          </w:p>
        </w:tc>
        <w:tc>
          <w:tcPr>
            <w:tcW w:w="834" w:type="pct"/>
            <w:tcBorders>
              <w:top w:val="single" w:color="auto" w:sz="4" w:space="0"/>
              <w:left w:val="single" w:color="auto" w:sz="4" w:space="0"/>
              <w:bottom w:val="single" w:color="auto" w:sz="4" w:space="0"/>
              <w:right w:val="single" w:color="auto" w:sz="4" w:space="0"/>
            </w:tcBorders>
            <w:vAlign w:val="center"/>
          </w:tcPr>
          <w:p w14:paraId="10BA2429">
            <w:pPr>
              <w:rPr>
                <w:rFonts w:hint="eastAsia" w:ascii="仿宋_GB2312" w:eastAsia="仿宋_GB2312"/>
                <w:sz w:val="24"/>
                <w:szCs w:val="24"/>
              </w:rPr>
            </w:pPr>
          </w:p>
        </w:tc>
      </w:tr>
      <w:tr w14:paraId="4D06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auto" w:sz="4" w:space="0"/>
              <w:left w:val="single" w:color="auto" w:sz="4" w:space="0"/>
              <w:bottom w:val="single" w:color="auto" w:sz="4" w:space="0"/>
              <w:right w:val="single" w:color="auto" w:sz="4" w:space="0"/>
            </w:tcBorders>
            <w:vAlign w:val="center"/>
          </w:tcPr>
          <w:p w14:paraId="3C26B5CA">
            <w:pPr>
              <w:jc w:val="center"/>
              <w:rPr>
                <w:rFonts w:hint="eastAsia" w:ascii="仿宋_GB2312" w:eastAsia="仿宋_GB2312"/>
                <w:sz w:val="24"/>
                <w:szCs w:val="24"/>
              </w:rPr>
            </w:pPr>
            <w:r>
              <w:rPr>
                <w:rFonts w:hint="eastAsia" w:ascii="仿宋_GB2312" w:eastAsia="仿宋_GB2312"/>
                <w:sz w:val="24"/>
                <w:szCs w:val="24"/>
              </w:rPr>
              <w:t>4</w:t>
            </w:r>
          </w:p>
        </w:tc>
        <w:tc>
          <w:tcPr>
            <w:tcW w:w="1242" w:type="pct"/>
            <w:gridSpan w:val="2"/>
            <w:tcBorders>
              <w:top w:val="single" w:color="auto" w:sz="4" w:space="0"/>
              <w:left w:val="single" w:color="auto" w:sz="4" w:space="0"/>
              <w:bottom w:val="single" w:color="auto" w:sz="4" w:space="0"/>
              <w:right w:val="single" w:color="auto" w:sz="4" w:space="0"/>
            </w:tcBorders>
            <w:vAlign w:val="center"/>
          </w:tcPr>
          <w:p w14:paraId="414D5784">
            <w:pPr>
              <w:jc w:val="center"/>
              <w:rPr>
                <w:rFonts w:hint="eastAsia" w:ascii="仿宋_GB2312" w:eastAsia="仿宋_GB2312"/>
                <w:sz w:val="24"/>
                <w:szCs w:val="24"/>
              </w:rPr>
            </w:pPr>
            <w:r>
              <w:rPr>
                <w:rFonts w:hint="eastAsia" w:ascii="仿宋_GB2312" w:eastAsia="仿宋_GB2312"/>
                <w:sz w:val="24"/>
                <w:szCs w:val="24"/>
              </w:rPr>
              <w:t>主要技术人员</w:t>
            </w:r>
          </w:p>
        </w:tc>
        <w:tc>
          <w:tcPr>
            <w:tcW w:w="834" w:type="pct"/>
            <w:tcBorders>
              <w:top w:val="single" w:color="auto" w:sz="4" w:space="0"/>
              <w:left w:val="single" w:color="auto" w:sz="4" w:space="0"/>
              <w:bottom w:val="single" w:color="auto" w:sz="4" w:space="0"/>
              <w:right w:val="single" w:color="auto" w:sz="4" w:space="0"/>
            </w:tcBorders>
            <w:vAlign w:val="center"/>
          </w:tcPr>
          <w:p w14:paraId="37820405">
            <w:pPr>
              <w:rPr>
                <w:rFonts w:hint="eastAsia" w:ascii="仿宋_GB2312" w:eastAsia="仿宋_GB2312"/>
                <w:sz w:val="24"/>
                <w:szCs w:val="24"/>
              </w:rPr>
            </w:pPr>
          </w:p>
        </w:tc>
        <w:tc>
          <w:tcPr>
            <w:tcW w:w="833" w:type="pct"/>
            <w:gridSpan w:val="2"/>
            <w:tcBorders>
              <w:top w:val="single" w:color="auto" w:sz="4" w:space="0"/>
              <w:left w:val="single" w:color="auto" w:sz="4" w:space="0"/>
              <w:bottom w:val="single" w:color="auto" w:sz="4" w:space="0"/>
              <w:right w:val="single" w:color="auto" w:sz="4" w:space="0"/>
            </w:tcBorders>
            <w:vAlign w:val="center"/>
          </w:tcPr>
          <w:p w14:paraId="711AF8D4">
            <w:pPr>
              <w:rPr>
                <w:rFonts w:hint="eastAsia" w:ascii="仿宋_GB2312" w:eastAsia="仿宋_GB2312"/>
                <w:sz w:val="24"/>
                <w:szCs w:val="24"/>
              </w:rPr>
            </w:pPr>
          </w:p>
        </w:tc>
        <w:tc>
          <w:tcPr>
            <w:tcW w:w="833" w:type="pct"/>
            <w:tcBorders>
              <w:top w:val="single" w:color="auto" w:sz="4" w:space="0"/>
              <w:left w:val="single" w:color="auto" w:sz="4" w:space="0"/>
              <w:bottom w:val="single" w:color="auto" w:sz="4" w:space="0"/>
              <w:right w:val="single" w:color="auto" w:sz="4" w:space="0"/>
            </w:tcBorders>
            <w:vAlign w:val="center"/>
          </w:tcPr>
          <w:p w14:paraId="7F79C7E8">
            <w:pPr>
              <w:rPr>
                <w:rFonts w:hint="eastAsia" w:ascii="仿宋_GB2312" w:eastAsia="仿宋_GB2312"/>
                <w:sz w:val="24"/>
                <w:szCs w:val="24"/>
              </w:rPr>
            </w:pPr>
          </w:p>
        </w:tc>
        <w:tc>
          <w:tcPr>
            <w:tcW w:w="834" w:type="pct"/>
            <w:tcBorders>
              <w:top w:val="single" w:color="auto" w:sz="4" w:space="0"/>
              <w:left w:val="single" w:color="auto" w:sz="4" w:space="0"/>
              <w:bottom w:val="single" w:color="auto" w:sz="4" w:space="0"/>
              <w:right w:val="single" w:color="auto" w:sz="4" w:space="0"/>
            </w:tcBorders>
            <w:vAlign w:val="center"/>
          </w:tcPr>
          <w:p w14:paraId="24799BE0">
            <w:pPr>
              <w:rPr>
                <w:rFonts w:hint="eastAsia" w:ascii="仿宋_GB2312" w:eastAsia="仿宋_GB2312"/>
                <w:sz w:val="24"/>
                <w:szCs w:val="24"/>
              </w:rPr>
            </w:pPr>
          </w:p>
        </w:tc>
      </w:tr>
      <w:tr w14:paraId="11C0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auto" w:sz="4" w:space="0"/>
              <w:left w:val="single" w:color="auto" w:sz="4" w:space="0"/>
              <w:bottom w:val="single" w:color="auto" w:sz="4" w:space="0"/>
              <w:right w:val="single" w:color="auto" w:sz="4" w:space="0"/>
            </w:tcBorders>
            <w:vAlign w:val="center"/>
          </w:tcPr>
          <w:p w14:paraId="2F366798">
            <w:pPr>
              <w:jc w:val="center"/>
              <w:rPr>
                <w:rFonts w:hint="eastAsia" w:ascii="仿宋_GB2312" w:eastAsia="仿宋_GB2312"/>
                <w:sz w:val="24"/>
                <w:szCs w:val="24"/>
              </w:rPr>
            </w:pPr>
            <w:r>
              <w:rPr>
                <w:rFonts w:hint="eastAsia" w:ascii="仿宋_GB2312" w:eastAsia="仿宋_GB2312"/>
                <w:sz w:val="24"/>
                <w:szCs w:val="24"/>
              </w:rPr>
              <w:t>5</w:t>
            </w:r>
          </w:p>
        </w:tc>
        <w:tc>
          <w:tcPr>
            <w:tcW w:w="1242" w:type="pct"/>
            <w:gridSpan w:val="2"/>
            <w:tcBorders>
              <w:top w:val="single" w:color="auto" w:sz="4" w:space="0"/>
              <w:left w:val="single" w:color="auto" w:sz="4" w:space="0"/>
              <w:bottom w:val="single" w:color="auto" w:sz="4" w:space="0"/>
              <w:right w:val="single" w:color="auto" w:sz="4" w:space="0"/>
            </w:tcBorders>
            <w:vAlign w:val="center"/>
          </w:tcPr>
          <w:p w14:paraId="4B57E7DA">
            <w:pPr>
              <w:jc w:val="center"/>
              <w:rPr>
                <w:rFonts w:hint="eastAsia" w:ascii="仿宋_GB2312" w:eastAsia="仿宋_GB2312"/>
                <w:sz w:val="24"/>
                <w:szCs w:val="24"/>
              </w:rPr>
            </w:pPr>
            <w:r>
              <w:rPr>
                <w:rFonts w:hint="eastAsia" w:ascii="仿宋_GB2312" w:eastAsia="仿宋_GB2312"/>
                <w:sz w:val="24"/>
                <w:szCs w:val="24"/>
              </w:rPr>
              <w:t>投标文件编制人员</w:t>
            </w:r>
          </w:p>
        </w:tc>
        <w:tc>
          <w:tcPr>
            <w:tcW w:w="834" w:type="pct"/>
            <w:tcBorders>
              <w:top w:val="single" w:color="auto" w:sz="4" w:space="0"/>
              <w:left w:val="single" w:color="auto" w:sz="4" w:space="0"/>
              <w:bottom w:val="single" w:color="auto" w:sz="4" w:space="0"/>
              <w:right w:val="single" w:color="auto" w:sz="4" w:space="0"/>
            </w:tcBorders>
            <w:vAlign w:val="center"/>
          </w:tcPr>
          <w:p w14:paraId="526CE427">
            <w:pPr>
              <w:rPr>
                <w:rFonts w:hint="eastAsia" w:ascii="仿宋_GB2312" w:eastAsia="仿宋_GB2312"/>
                <w:sz w:val="24"/>
                <w:szCs w:val="24"/>
              </w:rPr>
            </w:pPr>
          </w:p>
        </w:tc>
        <w:tc>
          <w:tcPr>
            <w:tcW w:w="833" w:type="pct"/>
            <w:gridSpan w:val="2"/>
            <w:tcBorders>
              <w:top w:val="single" w:color="auto" w:sz="4" w:space="0"/>
              <w:left w:val="single" w:color="auto" w:sz="4" w:space="0"/>
              <w:bottom w:val="single" w:color="auto" w:sz="4" w:space="0"/>
              <w:right w:val="single" w:color="auto" w:sz="4" w:space="0"/>
            </w:tcBorders>
            <w:vAlign w:val="center"/>
          </w:tcPr>
          <w:p w14:paraId="74D73B41">
            <w:pPr>
              <w:rPr>
                <w:rFonts w:hint="eastAsia" w:ascii="仿宋_GB2312" w:eastAsia="仿宋_GB2312"/>
                <w:sz w:val="24"/>
                <w:szCs w:val="24"/>
              </w:rPr>
            </w:pPr>
          </w:p>
        </w:tc>
        <w:tc>
          <w:tcPr>
            <w:tcW w:w="833" w:type="pct"/>
            <w:tcBorders>
              <w:top w:val="single" w:color="auto" w:sz="4" w:space="0"/>
              <w:left w:val="single" w:color="auto" w:sz="4" w:space="0"/>
              <w:bottom w:val="single" w:color="auto" w:sz="4" w:space="0"/>
              <w:right w:val="single" w:color="auto" w:sz="4" w:space="0"/>
            </w:tcBorders>
            <w:vAlign w:val="center"/>
          </w:tcPr>
          <w:p w14:paraId="5CDC71BA">
            <w:pPr>
              <w:rPr>
                <w:rFonts w:hint="eastAsia" w:ascii="仿宋_GB2312" w:eastAsia="仿宋_GB2312"/>
                <w:sz w:val="24"/>
                <w:szCs w:val="24"/>
              </w:rPr>
            </w:pPr>
          </w:p>
        </w:tc>
        <w:tc>
          <w:tcPr>
            <w:tcW w:w="834" w:type="pct"/>
            <w:tcBorders>
              <w:top w:val="single" w:color="auto" w:sz="4" w:space="0"/>
              <w:left w:val="single" w:color="auto" w:sz="4" w:space="0"/>
              <w:bottom w:val="single" w:color="auto" w:sz="4" w:space="0"/>
              <w:right w:val="single" w:color="auto" w:sz="4" w:space="0"/>
            </w:tcBorders>
            <w:vAlign w:val="center"/>
          </w:tcPr>
          <w:p w14:paraId="4A7AAF1A">
            <w:pPr>
              <w:rPr>
                <w:rFonts w:hint="eastAsia" w:ascii="仿宋_GB2312" w:eastAsia="仿宋_GB2312"/>
                <w:sz w:val="24"/>
                <w:szCs w:val="24"/>
              </w:rPr>
            </w:pPr>
          </w:p>
        </w:tc>
      </w:tr>
      <w:tr w14:paraId="1273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Borders>
              <w:top w:val="single" w:color="auto" w:sz="4" w:space="0"/>
              <w:left w:val="single" w:color="auto" w:sz="4" w:space="0"/>
              <w:bottom w:val="single" w:color="auto" w:sz="4" w:space="0"/>
              <w:right w:val="single" w:color="auto" w:sz="4" w:space="0"/>
            </w:tcBorders>
            <w:vAlign w:val="center"/>
          </w:tcPr>
          <w:p w14:paraId="3A6E5490">
            <w:pPr>
              <w:jc w:val="center"/>
              <w:rPr>
                <w:rFonts w:hint="eastAsia" w:ascii="仿宋_GB2312" w:eastAsia="仿宋_GB2312"/>
                <w:b/>
                <w:bCs/>
                <w:sz w:val="24"/>
                <w:szCs w:val="24"/>
              </w:rPr>
            </w:pPr>
            <w:r>
              <w:rPr>
                <w:rFonts w:hint="eastAsia" w:ascii="仿宋_GB2312" w:eastAsia="仿宋_GB2312"/>
                <w:b/>
                <w:bCs/>
                <w:sz w:val="24"/>
                <w:szCs w:val="24"/>
              </w:rPr>
              <w:t>说明：同一职务有多人担任（如主要技术人员），应分行填写。</w:t>
            </w:r>
          </w:p>
        </w:tc>
      </w:tr>
      <w:tr w14:paraId="0B61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7C041B3A">
            <w:pPr>
              <w:jc w:val="center"/>
              <w:rPr>
                <w:rFonts w:hint="eastAsia" w:ascii="仿宋_GB2312" w:eastAsia="仿宋_GB2312"/>
                <w:b/>
                <w:bCs/>
                <w:sz w:val="24"/>
                <w:szCs w:val="24"/>
              </w:rPr>
            </w:pPr>
            <w:r>
              <w:rPr>
                <w:rFonts w:hint="eastAsia" w:ascii="仿宋_GB2312" w:eastAsia="仿宋_GB2312"/>
                <w:b/>
                <w:bCs/>
                <w:sz w:val="24"/>
                <w:szCs w:val="24"/>
              </w:rPr>
              <w:t>投标（响应）供应商关联关系情况</w:t>
            </w:r>
          </w:p>
        </w:tc>
      </w:tr>
      <w:tr w14:paraId="5CED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auto" w:sz="4" w:space="0"/>
              <w:left w:val="single" w:color="auto" w:sz="4" w:space="0"/>
              <w:bottom w:val="single" w:color="auto" w:sz="4" w:space="0"/>
              <w:right w:val="single" w:color="auto" w:sz="4" w:space="0"/>
            </w:tcBorders>
            <w:vAlign w:val="center"/>
          </w:tcPr>
          <w:p w14:paraId="00DBFD3A">
            <w:pPr>
              <w:jc w:val="center"/>
              <w:rPr>
                <w:rFonts w:hint="eastAsia" w:ascii="仿宋_GB2312" w:eastAsia="仿宋_GB2312"/>
                <w:b/>
                <w:bCs/>
                <w:sz w:val="24"/>
                <w:szCs w:val="24"/>
              </w:rPr>
            </w:pPr>
            <w:r>
              <w:rPr>
                <w:rFonts w:hint="eastAsia" w:ascii="仿宋_GB2312" w:eastAsia="仿宋_GB2312"/>
                <w:b/>
                <w:bCs/>
                <w:sz w:val="24"/>
                <w:szCs w:val="24"/>
              </w:rPr>
              <w:t>序号</w:t>
            </w:r>
          </w:p>
        </w:tc>
        <w:tc>
          <w:tcPr>
            <w:tcW w:w="1242" w:type="pct"/>
            <w:gridSpan w:val="2"/>
            <w:tcBorders>
              <w:top w:val="single" w:color="auto" w:sz="4" w:space="0"/>
              <w:left w:val="single" w:color="auto" w:sz="4" w:space="0"/>
              <w:bottom w:val="single" w:color="auto" w:sz="4" w:space="0"/>
              <w:right w:val="single" w:color="auto" w:sz="4" w:space="0"/>
            </w:tcBorders>
            <w:vAlign w:val="center"/>
          </w:tcPr>
          <w:p w14:paraId="0AF45299">
            <w:pPr>
              <w:jc w:val="center"/>
              <w:rPr>
                <w:rFonts w:hint="eastAsia" w:ascii="仿宋_GB2312" w:eastAsia="仿宋_GB2312"/>
                <w:b/>
                <w:bCs/>
                <w:sz w:val="24"/>
                <w:szCs w:val="24"/>
              </w:rPr>
            </w:pPr>
            <w:r>
              <w:rPr>
                <w:rFonts w:hint="eastAsia" w:ascii="仿宋_GB2312" w:eastAsia="仿宋_GB2312"/>
                <w:b/>
                <w:bCs/>
                <w:sz w:val="24"/>
                <w:szCs w:val="24"/>
              </w:rPr>
              <w:t>关联关系类型</w:t>
            </w:r>
          </w:p>
        </w:tc>
        <w:tc>
          <w:tcPr>
            <w:tcW w:w="1196" w:type="pct"/>
            <w:gridSpan w:val="2"/>
            <w:tcBorders>
              <w:top w:val="single" w:color="auto" w:sz="4" w:space="0"/>
              <w:left w:val="single" w:color="auto" w:sz="4" w:space="0"/>
              <w:bottom w:val="single" w:color="auto" w:sz="4" w:space="0"/>
              <w:right w:val="single" w:color="auto" w:sz="4" w:space="0"/>
            </w:tcBorders>
            <w:vAlign w:val="center"/>
          </w:tcPr>
          <w:p w14:paraId="7432C9D6">
            <w:pPr>
              <w:jc w:val="center"/>
              <w:rPr>
                <w:rFonts w:hint="eastAsia" w:ascii="仿宋_GB2312" w:eastAsia="仿宋_GB2312"/>
                <w:b/>
                <w:bCs/>
                <w:sz w:val="24"/>
                <w:szCs w:val="24"/>
              </w:rPr>
            </w:pPr>
            <w:r>
              <w:rPr>
                <w:rFonts w:hint="eastAsia" w:ascii="仿宋_GB2312" w:eastAsia="仿宋_GB2312"/>
                <w:b/>
                <w:bCs/>
                <w:sz w:val="24"/>
                <w:szCs w:val="24"/>
              </w:rPr>
              <w:t>关联主体名称</w:t>
            </w:r>
          </w:p>
        </w:tc>
        <w:tc>
          <w:tcPr>
            <w:tcW w:w="2138" w:type="pct"/>
            <w:gridSpan w:val="3"/>
            <w:tcBorders>
              <w:top w:val="single" w:color="auto" w:sz="4" w:space="0"/>
              <w:left w:val="single" w:color="auto" w:sz="4" w:space="0"/>
              <w:bottom w:val="single" w:color="auto" w:sz="4" w:space="0"/>
              <w:right w:val="single" w:color="auto" w:sz="4" w:space="0"/>
            </w:tcBorders>
            <w:vAlign w:val="center"/>
          </w:tcPr>
          <w:p w14:paraId="055AB8F5">
            <w:pPr>
              <w:jc w:val="center"/>
              <w:rPr>
                <w:rFonts w:hint="eastAsia" w:ascii="仿宋_GB2312" w:eastAsia="仿宋_GB2312"/>
                <w:b/>
                <w:bCs/>
                <w:sz w:val="24"/>
                <w:szCs w:val="24"/>
              </w:rPr>
            </w:pPr>
            <w:r>
              <w:rPr>
                <w:rFonts w:hint="eastAsia" w:ascii="仿宋_GB2312" w:eastAsia="仿宋_GB2312"/>
                <w:b/>
                <w:bCs/>
                <w:sz w:val="24"/>
                <w:szCs w:val="24"/>
              </w:rPr>
              <w:t>备注</w:t>
            </w:r>
          </w:p>
        </w:tc>
      </w:tr>
      <w:tr w14:paraId="060C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auto" w:sz="4" w:space="0"/>
              <w:left w:val="single" w:color="auto" w:sz="4" w:space="0"/>
              <w:bottom w:val="single" w:color="auto" w:sz="4" w:space="0"/>
              <w:right w:val="single" w:color="auto" w:sz="4" w:space="0"/>
            </w:tcBorders>
            <w:vAlign w:val="center"/>
          </w:tcPr>
          <w:p w14:paraId="0E483527">
            <w:pPr>
              <w:jc w:val="center"/>
              <w:rPr>
                <w:rFonts w:hint="eastAsia" w:ascii="仿宋_GB2312" w:eastAsia="仿宋_GB2312"/>
                <w:sz w:val="24"/>
                <w:szCs w:val="24"/>
              </w:rPr>
            </w:pPr>
            <w:r>
              <w:rPr>
                <w:rFonts w:hint="eastAsia" w:ascii="仿宋_GB2312" w:eastAsia="仿宋_GB2312"/>
                <w:sz w:val="24"/>
                <w:szCs w:val="24"/>
              </w:rPr>
              <w:t>1</w:t>
            </w:r>
          </w:p>
        </w:tc>
        <w:tc>
          <w:tcPr>
            <w:tcW w:w="1242" w:type="pct"/>
            <w:gridSpan w:val="2"/>
            <w:tcBorders>
              <w:top w:val="single" w:color="auto" w:sz="4" w:space="0"/>
              <w:left w:val="nil"/>
              <w:bottom w:val="single" w:color="auto" w:sz="4" w:space="0"/>
              <w:right w:val="single" w:color="auto" w:sz="4" w:space="0"/>
            </w:tcBorders>
            <w:vAlign w:val="center"/>
          </w:tcPr>
          <w:p w14:paraId="42383557">
            <w:pPr>
              <w:jc w:val="center"/>
              <w:rPr>
                <w:rFonts w:hint="eastAsia" w:ascii="仿宋_GB2312" w:eastAsia="仿宋_GB2312"/>
                <w:sz w:val="24"/>
                <w:szCs w:val="24"/>
              </w:rPr>
            </w:pPr>
            <w:r>
              <w:rPr>
                <w:rFonts w:hint="eastAsia" w:ascii="仿宋_GB2312" w:eastAsia="仿宋_GB2312"/>
                <w:sz w:val="24"/>
                <w:szCs w:val="24"/>
              </w:rPr>
              <w:t>控股股东</w:t>
            </w:r>
          </w:p>
        </w:tc>
        <w:tc>
          <w:tcPr>
            <w:tcW w:w="1196" w:type="pct"/>
            <w:gridSpan w:val="2"/>
            <w:tcBorders>
              <w:top w:val="single" w:color="auto" w:sz="4" w:space="0"/>
              <w:left w:val="nil"/>
              <w:bottom w:val="single" w:color="auto" w:sz="4" w:space="0"/>
              <w:right w:val="single" w:color="auto" w:sz="4" w:space="0"/>
            </w:tcBorders>
            <w:vAlign w:val="center"/>
          </w:tcPr>
          <w:p w14:paraId="092AE94A">
            <w:pPr>
              <w:jc w:val="both"/>
              <w:rPr>
                <w:rFonts w:hint="eastAsia" w:ascii="仿宋_GB2312" w:eastAsia="仿宋_GB2312"/>
                <w:sz w:val="24"/>
                <w:szCs w:val="24"/>
              </w:rPr>
            </w:pPr>
          </w:p>
        </w:tc>
        <w:tc>
          <w:tcPr>
            <w:tcW w:w="2138" w:type="pct"/>
            <w:gridSpan w:val="3"/>
            <w:tcBorders>
              <w:top w:val="single" w:color="auto" w:sz="4" w:space="0"/>
              <w:left w:val="nil"/>
              <w:bottom w:val="single" w:color="auto" w:sz="4" w:space="0"/>
              <w:right w:val="single" w:color="auto" w:sz="4" w:space="0"/>
            </w:tcBorders>
            <w:vAlign w:val="center"/>
          </w:tcPr>
          <w:p w14:paraId="5DF5EA66">
            <w:pPr>
              <w:jc w:val="both"/>
              <w:rPr>
                <w:rFonts w:hint="eastAsia" w:ascii="仿宋_GB2312" w:eastAsia="仿宋_GB2312"/>
                <w:sz w:val="24"/>
                <w:szCs w:val="24"/>
              </w:rPr>
            </w:pPr>
            <w:r>
              <w:rPr>
                <w:rFonts w:hint="eastAsia" w:ascii="仿宋_GB2312" w:eastAsia="仿宋_GB2312"/>
                <w:sz w:val="24"/>
                <w:szCs w:val="24"/>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93D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auto" w:sz="4" w:space="0"/>
              <w:left w:val="single" w:color="auto" w:sz="4" w:space="0"/>
              <w:bottom w:val="single" w:color="auto" w:sz="4" w:space="0"/>
              <w:right w:val="single" w:color="auto" w:sz="4" w:space="0"/>
            </w:tcBorders>
            <w:vAlign w:val="center"/>
          </w:tcPr>
          <w:p w14:paraId="0D2874C4">
            <w:pPr>
              <w:jc w:val="center"/>
              <w:rPr>
                <w:rFonts w:hint="eastAsia" w:ascii="仿宋_GB2312" w:eastAsia="仿宋_GB2312"/>
                <w:sz w:val="24"/>
                <w:szCs w:val="24"/>
              </w:rPr>
            </w:pPr>
            <w:r>
              <w:rPr>
                <w:rFonts w:hint="eastAsia" w:ascii="仿宋_GB2312" w:eastAsia="仿宋_GB2312"/>
                <w:sz w:val="24"/>
                <w:szCs w:val="24"/>
              </w:rPr>
              <w:t>2</w:t>
            </w:r>
          </w:p>
        </w:tc>
        <w:tc>
          <w:tcPr>
            <w:tcW w:w="1242" w:type="pct"/>
            <w:gridSpan w:val="2"/>
            <w:tcBorders>
              <w:top w:val="single" w:color="auto" w:sz="4" w:space="0"/>
              <w:left w:val="nil"/>
              <w:bottom w:val="single" w:color="auto" w:sz="4" w:space="0"/>
              <w:right w:val="single" w:color="auto" w:sz="4" w:space="0"/>
            </w:tcBorders>
            <w:vAlign w:val="center"/>
          </w:tcPr>
          <w:p w14:paraId="516AB0FD">
            <w:pPr>
              <w:jc w:val="center"/>
              <w:rPr>
                <w:rFonts w:hint="eastAsia" w:ascii="仿宋_GB2312" w:eastAsia="仿宋_GB2312"/>
                <w:sz w:val="24"/>
                <w:szCs w:val="24"/>
              </w:rPr>
            </w:pPr>
            <w:r>
              <w:rPr>
                <w:rFonts w:hint="eastAsia" w:ascii="仿宋_GB2312" w:eastAsia="仿宋_GB2312"/>
                <w:sz w:val="24"/>
                <w:szCs w:val="24"/>
              </w:rPr>
              <w:t>管理关系</w:t>
            </w:r>
          </w:p>
        </w:tc>
        <w:tc>
          <w:tcPr>
            <w:tcW w:w="1196" w:type="pct"/>
            <w:gridSpan w:val="2"/>
            <w:tcBorders>
              <w:top w:val="single" w:color="auto" w:sz="4" w:space="0"/>
              <w:left w:val="nil"/>
              <w:bottom w:val="single" w:color="auto" w:sz="4" w:space="0"/>
              <w:right w:val="single" w:color="auto" w:sz="4" w:space="0"/>
            </w:tcBorders>
            <w:vAlign w:val="center"/>
          </w:tcPr>
          <w:p w14:paraId="2A1F9270">
            <w:pPr>
              <w:jc w:val="both"/>
              <w:rPr>
                <w:rFonts w:hint="eastAsia" w:ascii="仿宋_GB2312" w:eastAsia="仿宋_GB2312"/>
                <w:sz w:val="24"/>
                <w:szCs w:val="24"/>
              </w:rPr>
            </w:pPr>
          </w:p>
        </w:tc>
        <w:tc>
          <w:tcPr>
            <w:tcW w:w="2138" w:type="pct"/>
            <w:gridSpan w:val="3"/>
            <w:tcBorders>
              <w:top w:val="single" w:color="auto" w:sz="4" w:space="0"/>
              <w:left w:val="nil"/>
              <w:bottom w:val="single" w:color="auto" w:sz="4" w:space="0"/>
              <w:right w:val="single" w:color="auto" w:sz="4" w:space="0"/>
            </w:tcBorders>
            <w:vAlign w:val="center"/>
          </w:tcPr>
          <w:p w14:paraId="5C7D3CB4">
            <w:pPr>
              <w:jc w:val="both"/>
              <w:rPr>
                <w:rFonts w:hint="eastAsia" w:ascii="仿宋_GB2312" w:eastAsia="仿宋_GB2312"/>
                <w:sz w:val="24"/>
                <w:szCs w:val="24"/>
              </w:rPr>
            </w:pPr>
            <w:r>
              <w:rPr>
                <w:rFonts w:hint="eastAsia" w:ascii="仿宋_GB2312" w:eastAsia="仿宋_GB2312"/>
                <w:sz w:val="24"/>
                <w:szCs w:val="24"/>
              </w:rPr>
              <w:t>指对投标（响应）供应商不具有出资持股关系，但对其存在管理关系的主体。</w:t>
            </w:r>
          </w:p>
        </w:tc>
      </w:tr>
      <w:tr w14:paraId="0DF5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Borders>
              <w:top w:val="single" w:color="auto" w:sz="4" w:space="0"/>
              <w:left w:val="single" w:color="auto" w:sz="4" w:space="0"/>
              <w:bottom w:val="single" w:color="auto" w:sz="4" w:space="0"/>
              <w:right w:val="single" w:color="auto" w:sz="4" w:space="0"/>
            </w:tcBorders>
            <w:vAlign w:val="center"/>
          </w:tcPr>
          <w:p w14:paraId="1AE0ABDF">
            <w:pPr>
              <w:rPr>
                <w:rFonts w:hint="eastAsia" w:ascii="仿宋_GB2312" w:eastAsia="仿宋_GB2312"/>
                <w:b/>
                <w:bCs/>
                <w:sz w:val="24"/>
                <w:szCs w:val="24"/>
              </w:rPr>
            </w:pPr>
            <w:r>
              <w:rPr>
                <w:rFonts w:hint="eastAsia" w:ascii="仿宋_GB2312" w:eastAsia="仿宋_GB2312"/>
                <w:b/>
                <w:bCs/>
                <w:sz w:val="24"/>
                <w:szCs w:val="24"/>
              </w:rPr>
              <w:t>说明：同一关联关系类型有多个主体的，应分行填写。</w:t>
            </w:r>
          </w:p>
        </w:tc>
      </w:tr>
    </w:tbl>
    <w:p w14:paraId="05256B71">
      <w:pPr>
        <w:spacing w:line="560" w:lineRule="exact"/>
        <w:ind w:right="1280"/>
        <w:rPr>
          <w:rFonts w:hint="eastAsia" w:ascii="仿宋_GB2312" w:eastAsia="仿宋_GB2312"/>
          <w:sz w:val="32"/>
          <w:szCs w:val="32"/>
        </w:rPr>
      </w:pPr>
      <w:r>
        <w:rPr>
          <w:rFonts w:hint="eastAsia" w:ascii="仿宋_GB2312" w:eastAsia="仿宋_GB2312"/>
          <w:sz w:val="32"/>
          <w:szCs w:val="32"/>
        </w:rPr>
        <w:t xml:space="preserve"> </w:t>
      </w:r>
    </w:p>
    <w:p w14:paraId="772706FA">
      <w:pPr>
        <w:spacing w:line="560" w:lineRule="exact"/>
        <w:ind w:right="1280"/>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大标宋简体">
    <w:altName w:val="方正书宋_GBK"/>
    <w:panose1 w:val="02010601030101010101"/>
    <w:charset w:val="86"/>
    <w:family w:val="auto"/>
    <w:pitch w:val="default"/>
    <w:sig w:usb0="00000000" w:usb1="00000000" w:usb2="00000010" w:usb3="00000000" w:csb0="00040000" w:csb1="00000000"/>
  </w:font>
  <w:font w:name="方正书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F0"/>
    <w:rsid w:val="0000567C"/>
    <w:rsid w:val="0000675A"/>
    <w:rsid w:val="0001601C"/>
    <w:rsid w:val="00024D9F"/>
    <w:rsid w:val="000A3D6C"/>
    <w:rsid w:val="000C44F1"/>
    <w:rsid w:val="000C5C2F"/>
    <w:rsid w:val="000E0C17"/>
    <w:rsid w:val="000E5F67"/>
    <w:rsid w:val="00101088"/>
    <w:rsid w:val="001204E7"/>
    <w:rsid w:val="0017520A"/>
    <w:rsid w:val="00190B66"/>
    <w:rsid w:val="002364D6"/>
    <w:rsid w:val="002777A5"/>
    <w:rsid w:val="002B6531"/>
    <w:rsid w:val="002F189A"/>
    <w:rsid w:val="002F4209"/>
    <w:rsid w:val="002F7D99"/>
    <w:rsid w:val="003511B9"/>
    <w:rsid w:val="003616C5"/>
    <w:rsid w:val="003637C7"/>
    <w:rsid w:val="00370EB6"/>
    <w:rsid w:val="00397C0A"/>
    <w:rsid w:val="003B1E2A"/>
    <w:rsid w:val="003D4B66"/>
    <w:rsid w:val="003E1550"/>
    <w:rsid w:val="00427B42"/>
    <w:rsid w:val="004321B4"/>
    <w:rsid w:val="00447FDA"/>
    <w:rsid w:val="004659A4"/>
    <w:rsid w:val="00483EF3"/>
    <w:rsid w:val="0049572E"/>
    <w:rsid w:val="004D1279"/>
    <w:rsid w:val="004F2956"/>
    <w:rsid w:val="004F5BB6"/>
    <w:rsid w:val="00510A8A"/>
    <w:rsid w:val="00521D8D"/>
    <w:rsid w:val="005264F0"/>
    <w:rsid w:val="00534B8B"/>
    <w:rsid w:val="0055434C"/>
    <w:rsid w:val="0058073B"/>
    <w:rsid w:val="005A0582"/>
    <w:rsid w:val="005A63B7"/>
    <w:rsid w:val="005A70DD"/>
    <w:rsid w:val="005B435A"/>
    <w:rsid w:val="005E00E6"/>
    <w:rsid w:val="005E6309"/>
    <w:rsid w:val="00603913"/>
    <w:rsid w:val="00643423"/>
    <w:rsid w:val="006C0424"/>
    <w:rsid w:val="0073340F"/>
    <w:rsid w:val="007514ED"/>
    <w:rsid w:val="00771F4B"/>
    <w:rsid w:val="0078284D"/>
    <w:rsid w:val="007916B0"/>
    <w:rsid w:val="007939DB"/>
    <w:rsid w:val="007A4DF9"/>
    <w:rsid w:val="007C457D"/>
    <w:rsid w:val="007E7FD8"/>
    <w:rsid w:val="008035E6"/>
    <w:rsid w:val="0082578D"/>
    <w:rsid w:val="008824C9"/>
    <w:rsid w:val="00884D72"/>
    <w:rsid w:val="008A04CF"/>
    <w:rsid w:val="008B7F3A"/>
    <w:rsid w:val="008D416C"/>
    <w:rsid w:val="008F3887"/>
    <w:rsid w:val="00914F52"/>
    <w:rsid w:val="00943DED"/>
    <w:rsid w:val="00955780"/>
    <w:rsid w:val="00965A0B"/>
    <w:rsid w:val="0099006A"/>
    <w:rsid w:val="009B44C8"/>
    <w:rsid w:val="009D0A1B"/>
    <w:rsid w:val="009D5F63"/>
    <w:rsid w:val="009F221A"/>
    <w:rsid w:val="009F4EA2"/>
    <w:rsid w:val="00A301EE"/>
    <w:rsid w:val="00A32DCC"/>
    <w:rsid w:val="00A5004E"/>
    <w:rsid w:val="00A57269"/>
    <w:rsid w:val="00AB0A56"/>
    <w:rsid w:val="00AC06FA"/>
    <w:rsid w:val="00B0055D"/>
    <w:rsid w:val="00B12153"/>
    <w:rsid w:val="00B1418C"/>
    <w:rsid w:val="00B21F79"/>
    <w:rsid w:val="00B37C9E"/>
    <w:rsid w:val="00B44856"/>
    <w:rsid w:val="00B536C6"/>
    <w:rsid w:val="00B648E1"/>
    <w:rsid w:val="00B67E01"/>
    <w:rsid w:val="00B76A3D"/>
    <w:rsid w:val="00B93249"/>
    <w:rsid w:val="00BD22A9"/>
    <w:rsid w:val="00BE0A14"/>
    <w:rsid w:val="00BE2A9E"/>
    <w:rsid w:val="00C3370A"/>
    <w:rsid w:val="00C45C03"/>
    <w:rsid w:val="00C66BCA"/>
    <w:rsid w:val="00C83EB1"/>
    <w:rsid w:val="00CE0947"/>
    <w:rsid w:val="00D2483C"/>
    <w:rsid w:val="00D339AE"/>
    <w:rsid w:val="00D35B01"/>
    <w:rsid w:val="00D862B5"/>
    <w:rsid w:val="00D91D9F"/>
    <w:rsid w:val="00DA27EE"/>
    <w:rsid w:val="00DA5DF0"/>
    <w:rsid w:val="00DE1859"/>
    <w:rsid w:val="00E25A76"/>
    <w:rsid w:val="00E67835"/>
    <w:rsid w:val="00E773A1"/>
    <w:rsid w:val="00EF0772"/>
    <w:rsid w:val="00F347ED"/>
    <w:rsid w:val="00F379BA"/>
    <w:rsid w:val="00F63789"/>
    <w:rsid w:val="37DB0C9D"/>
    <w:rsid w:val="42BF07A8"/>
    <w:rsid w:val="4F7D32C2"/>
    <w:rsid w:val="57FF3608"/>
    <w:rsid w:val="6277936A"/>
    <w:rsid w:val="7DFF5267"/>
    <w:rsid w:val="F6CA1204"/>
    <w:rsid w:val="F9D7D5F4"/>
    <w:rsid w:val="FFB37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1"/>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szCs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2104</Words>
  <Characters>2197</Characters>
  <Lines>31</Lines>
  <Paragraphs>8</Paragraphs>
  <TotalTime>282</TotalTime>
  <ScaleCrop>false</ScaleCrop>
  <LinksUpToDate>false</LinksUpToDate>
  <CharactersWithSpaces>2198</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2025-07-30T01:31:00Z</dcterms:created>
  <dc:creator>Administrator</dc:creator>
  <cp:lastModifiedBy>小容</cp:lastModifiedBy>
  <dcterms:modified xsi:type="dcterms:W3CDTF">2025-08-12T03:43:15Z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A0A7D4463CFEF97B12188768C849CE1C_42</vt:lpwstr>
  </property>
  <property fmtid="{D5CDD505-2E9C-101B-9397-08002B2CF9AE}" pid="4" name="KSOTemplateDocerSaveRecord">
    <vt:lpwstr>eyJoZGlkIjoiNjFkY2I4ZTFmZWIzZDcyNjRhYjBiMzRhNmQ4NWM3MDgiLCJ1c2VySWQiOiIyNTU2MzI0NTUifQ==</vt:lpwstr>
  </property>
</Properties>
</file>