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2AB3C">
      <w:pPr>
        <w:spacing w:beforeLines="100" w:afterLines="50" w:line="240" w:lineRule="auto"/>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3</w:t>
      </w:r>
      <w:bookmarkStart w:id="0" w:name="_GoBack"/>
      <w:bookmarkEnd w:id="0"/>
    </w:p>
    <w:p w14:paraId="7715B89E">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国民经济行业分类和代码</w:t>
      </w:r>
    </w:p>
    <w:p w14:paraId="4F59F907">
      <w:pPr>
        <w:spacing w:line="56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hAnsi="黑体" w:eastAsia="仿宋_GB2312" w:cs="宋体"/>
          <w:bCs/>
          <w:color w:val="000000" w:themeColor="text1"/>
          <w:sz w:val="32"/>
          <w:szCs w:val="32"/>
        </w:rPr>
        <w:t>文化、体育和娱乐业</w:t>
      </w:r>
      <w:r>
        <w:rPr>
          <w:rFonts w:hint="eastAsia" w:ascii="仿宋_GB2312" w:eastAsia="仿宋_GB2312"/>
          <w:sz w:val="32"/>
          <w:szCs w:val="32"/>
        </w:rPr>
        <w:t>）</w:t>
      </w:r>
    </w:p>
    <w:p w14:paraId="43714CF1">
      <w:pPr>
        <w:spacing w:line="560" w:lineRule="exact"/>
        <w:jc w:val="center"/>
        <w:rPr>
          <w:rFonts w:ascii="仿宋_GB2312" w:eastAsia="仿宋_GB2312"/>
          <w:sz w:val="32"/>
          <w:szCs w:val="32"/>
        </w:rPr>
      </w:pPr>
    </w:p>
    <w:tbl>
      <w:tblPr>
        <w:tblStyle w:val="88"/>
        <w:tblW w:w="9581" w:type="dxa"/>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665"/>
        <w:gridCol w:w="665"/>
        <w:gridCol w:w="665"/>
        <w:gridCol w:w="665"/>
        <w:gridCol w:w="2315"/>
        <w:gridCol w:w="4606"/>
      </w:tblGrid>
      <w:tr w14:paraId="55F86510">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2660" w:type="dxa"/>
            <w:gridSpan w:val="4"/>
            <w:tcBorders>
              <w:top w:val="single" w:color="000000" w:sz="6" w:space="0"/>
              <w:left w:val="single" w:color="000000" w:sz="6" w:space="0"/>
              <w:bottom w:val="single" w:color="000000" w:sz="4" w:space="0"/>
            </w:tcBorders>
            <w:vAlign w:val="center"/>
          </w:tcPr>
          <w:p w14:paraId="7AB5A148">
            <w:pPr>
              <w:spacing w:line="300" w:lineRule="exact"/>
              <w:jc w:val="center"/>
              <w:rPr>
                <w:rFonts w:ascii="黑体" w:hAnsi="黑体" w:eastAsia="黑体" w:cs="宋体"/>
                <w:color w:val="000000" w:themeColor="text1"/>
                <w:sz w:val="22"/>
                <w:szCs w:val="18"/>
              </w:rPr>
            </w:pPr>
            <w:r>
              <w:rPr>
                <w:rFonts w:hint="eastAsia" w:ascii="黑体" w:hAnsi="黑体" w:eastAsia="黑体" w:cs="宋体"/>
                <w:color w:val="000000" w:themeColor="text1"/>
                <w:sz w:val="22"/>
                <w:szCs w:val="18"/>
              </w:rPr>
              <w:t>代码</w:t>
            </w:r>
          </w:p>
        </w:tc>
        <w:tc>
          <w:tcPr>
            <w:tcW w:w="2315" w:type="dxa"/>
            <w:vMerge w:val="restart"/>
            <w:tcBorders>
              <w:top w:val="single" w:color="000000" w:sz="6" w:space="0"/>
            </w:tcBorders>
            <w:vAlign w:val="center"/>
          </w:tcPr>
          <w:p w14:paraId="5DEFCD18">
            <w:pPr>
              <w:spacing w:line="300" w:lineRule="exact"/>
              <w:jc w:val="center"/>
              <w:rPr>
                <w:rFonts w:ascii="黑体" w:hAnsi="黑体" w:eastAsia="黑体" w:cs="宋体"/>
                <w:color w:val="000000" w:themeColor="text1"/>
                <w:sz w:val="22"/>
                <w:szCs w:val="18"/>
              </w:rPr>
            </w:pPr>
            <w:r>
              <w:rPr>
                <w:rFonts w:hint="eastAsia" w:ascii="黑体" w:hAnsi="黑体" w:eastAsia="黑体" w:cs="宋体"/>
                <w:color w:val="000000" w:themeColor="text1"/>
                <w:sz w:val="22"/>
                <w:szCs w:val="18"/>
              </w:rPr>
              <w:t>类别名称</w:t>
            </w:r>
          </w:p>
        </w:tc>
        <w:tc>
          <w:tcPr>
            <w:tcW w:w="4606" w:type="dxa"/>
            <w:vMerge w:val="restart"/>
            <w:tcBorders>
              <w:top w:val="single" w:color="000000" w:sz="6" w:space="0"/>
              <w:right w:val="single" w:color="000000" w:sz="6" w:space="0"/>
            </w:tcBorders>
            <w:vAlign w:val="center"/>
          </w:tcPr>
          <w:p w14:paraId="1B4EECD4">
            <w:pPr>
              <w:spacing w:line="300" w:lineRule="exact"/>
              <w:jc w:val="center"/>
              <w:rPr>
                <w:rFonts w:ascii="黑体" w:hAnsi="黑体" w:eastAsia="黑体" w:cs="宋体"/>
                <w:color w:val="000000" w:themeColor="text1"/>
                <w:sz w:val="22"/>
                <w:szCs w:val="18"/>
              </w:rPr>
            </w:pPr>
            <w:r>
              <w:rPr>
                <w:rFonts w:hint="eastAsia" w:ascii="黑体" w:hAnsi="黑体" w:eastAsia="黑体" w:cs="宋体"/>
                <w:color w:val="000000" w:themeColor="text1"/>
                <w:sz w:val="22"/>
                <w:szCs w:val="18"/>
              </w:rPr>
              <w:t>说明</w:t>
            </w:r>
          </w:p>
        </w:tc>
      </w:tr>
      <w:tr w14:paraId="3B7CB94E">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14:paraId="416CD55B">
            <w:pPr>
              <w:spacing w:line="300" w:lineRule="exact"/>
              <w:jc w:val="center"/>
              <w:rPr>
                <w:rFonts w:ascii="黑体" w:hAnsi="黑体" w:eastAsia="黑体" w:cs="宋体"/>
                <w:color w:val="000000" w:themeColor="text1"/>
                <w:sz w:val="22"/>
                <w:szCs w:val="18"/>
              </w:rPr>
            </w:pPr>
            <w:r>
              <w:rPr>
                <w:rFonts w:hint="eastAsia" w:ascii="黑体" w:hAnsi="黑体" w:eastAsia="黑体" w:cs="宋体"/>
                <w:color w:val="000000" w:themeColor="text1"/>
                <w:sz w:val="22"/>
                <w:szCs w:val="18"/>
              </w:rPr>
              <w:t>门类</w:t>
            </w:r>
          </w:p>
        </w:tc>
        <w:tc>
          <w:tcPr>
            <w:tcW w:w="665" w:type="dxa"/>
            <w:tcBorders>
              <w:top w:val="single" w:color="000000" w:sz="4" w:space="0"/>
              <w:bottom w:val="single" w:color="000000" w:sz="6" w:space="0"/>
            </w:tcBorders>
            <w:vAlign w:val="center"/>
          </w:tcPr>
          <w:p w14:paraId="675D812D">
            <w:pPr>
              <w:spacing w:line="300" w:lineRule="exact"/>
              <w:jc w:val="center"/>
              <w:rPr>
                <w:rFonts w:ascii="黑体" w:hAnsi="黑体" w:eastAsia="黑体" w:cs="宋体"/>
                <w:color w:val="000000" w:themeColor="text1"/>
                <w:sz w:val="22"/>
                <w:szCs w:val="18"/>
              </w:rPr>
            </w:pPr>
            <w:r>
              <w:rPr>
                <w:rFonts w:hint="eastAsia" w:ascii="黑体" w:hAnsi="黑体" w:eastAsia="黑体" w:cs="宋体"/>
                <w:color w:val="000000" w:themeColor="text1"/>
                <w:sz w:val="22"/>
                <w:szCs w:val="18"/>
              </w:rPr>
              <w:t>大类</w:t>
            </w:r>
          </w:p>
        </w:tc>
        <w:tc>
          <w:tcPr>
            <w:tcW w:w="665" w:type="dxa"/>
            <w:tcBorders>
              <w:top w:val="single" w:color="000000" w:sz="4" w:space="0"/>
              <w:bottom w:val="single" w:color="000000" w:sz="6" w:space="0"/>
            </w:tcBorders>
            <w:vAlign w:val="center"/>
          </w:tcPr>
          <w:p w14:paraId="1AB216B9">
            <w:pPr>
              <w:spacing w:line="300" w:lineRule="exact"/>
              <w:jc w:val="center"/>
              <w:rPr>
                <w:rFonts w:ascii="黑体" w:hAnsi="黑体" w:eastAsia="黑体" w:cs="宋体"/>
                <w:color w:val="000000" w:themeColor="text1"/>
                <w:sz w:val="22"/>
                <w:szCs w:val="18"/>
              </w:rPr>
            </w:pPr>
            <w:r>
              <w:rPr>
                <w:rFonts w:hint="eastAsia" w:ascii="黑体" w:hAnsi="黑体" w:eastAsia="黑体" w:cs="宋体"/>
                <w:color w:val="000000" w:themeColor="text1"/>
                <w:sz w:val="22"/>
                <w:szCs w:val="18"/>
              </w:rPr>
              <w:t>中类</w:t>
            </w:r>
          </w:p>
        </w:tc>
        <w:tc>
          <w:tcPr>
            <w:tcW w:w="665" w:type="dxa"/>
            <w:tcBorders>
              <w:top w:val="single" w:color="000000" w:sz="4" w:space="0"/>
              <w:bottom w:val="single" w:color="000000" w:sz="6" w:space="0"/>
            </w:tcBorders>
            <w:vAlign w:val="center"/>
          </w:tcPr>
          <w:p w14:paraId="62B4FE80">
            <w:pPr>
              <w:spacing w:line="300" w:lineRule="exact"/>
              <w:jc w:val="center"/>
              <w:rPr>
                <w:rFonts w:ascii="黑体" w:hAnsi="黑体" w:eastAsia="黑体" w:cs="宋体"/>
                <w:color w:val="000000" w:themeColor="text1"/>
                <w:sz w:val="22"/>
                <w:szCs w:val="18"/>
              </w:rPr>
            </w:pPr>
            <w:r>
              <w:rPr>
                <w:rFonts w:hint="eastAsia" w:ascii="黑体" w:hAnsi="黑体" w:eastAsia="黑体" w:cs="宋体"/>
                <w:color w:val="000000" w:themeColor="text1"/>
                <w:sz w:val="22"/>
                <w:szCs w:val="18"/>
              </w:rPr>
              <w:t>小类</w:t>
            </w:r>
          </w:p>
        </w:tc>
        <w:tc>
          <w:tcPr>
            <w:tcW w:w="2315" w:type="dxa"/>
            <w:vMerge w:val="continue"/>
            <w:tcBorders>
              <w:bottom w:val="single" w:color="000000" w:sz="6" w:space="0"/>
            </w:tcBorders>
          </w:tcPr>
          <w:p w14:paraId="06A1C6F5">
            <w:pPr>
              <w:spacing w:line="300" w:lineRule="exact"/>
              <w:rPr>
                <w:rFonts w:eastAsia="微软雅黑"/>
                <w:color w:val="000000" w:themeColor="text1"/>
                <w:sz w:val="22"/>
                <w:szCs w:val="18"/>
              </w:rPr>
            </w:pPr>
          </w:p>
        </w:tc>
        <w:tc>
          <w:tcPr>
            <w:tcW w:w="4606" w:type="dxa"/>
            <w:vMerge w:val="continue"/>
            <w:tcBorders>
              <w:bottom w:val="single" w:color="000000" w:sz="6" w:space="0"/>
              <w:right w:val="single" w:color="000000" w:sz="6" w:space="0"/>
            </w:tcBorders>
          </w:tcPr>
          <w:p w14:paraId="617E0704">
            <w:pPr>
              <w:spacing w:line="300" w:lineRule="exact"/>
              <w:rPr>
                <w:rFonts w:eastAsia="微软雅黑"/>
                <w:color w:val="000000" w:themeColor="text1"/>
                <w:sz w:val="22"/>
                <w:szCs w:val="18"/>
              </w:rPr>
            </w:pPr>
          </w:p>
        </w:tc>
      </w:tr>
      <w:tr w14:paraId="57235B79">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1E27901D">
            <w:pPr>
              <w:spacing w:line="300" w:lineRule="exact"/>
              <w:jc w:val="center"/>
              <w:rPr>
                <w:rFonts w:ascii="华文宋体" w:hAnsi="华文宋体" w:eastAsia="华文宋体" w:cs="宋体"/>
                <w:b/>
                <w:bCs/>
                <w:color w:val="000000" w:themeColor="text1"/>
                <w:sz w:val="22"/>
                <w:szCs w:val="18"/>
              </w:rPr>
            </w:pPr>
            <w:r>
              <w:rPr>
                <w:rFonts w:ascii="黑体" w:hAnsi="黑体" w:eastAsia="黑体" w:cs="宋体"/>
                <w:b/>
                <w:bCs/>
                <w:color w:val="000000" w:themeColor="text1"/>
                <w:sz w:val="22"/>
                <w:szCs w:val="18"/>
              </w:rPr>
              <w:t>R</w:t>
            </w:r>
          </w:p>
        </w:tc>
        <w:tc>
          <w:tcPr>
            <w:tcW w:w="665" w:type="dxa"/>
          </w:tcPr>
          <w:p w14:paraId="34D2B1FF">
            <w:pPr>
              <w:spacing w:line="300" w:lineRule="exact"/>
              <w:jc w:val="center"/>
              <w:rPr>
                <w:rFonts w:ascii="华文宋体" w:hAnsi="华文宋体" w:eastAsia="华文宋体" w:cs="宋体"/>
                <w:b/>
                <w:bCs/>
                <w:color w:val="000000" w:themeColor="text1"/>
                <w:sz w:val="22"/>
                <w:szCs w:val="18"/>
              </w:rPr>
            </w:pPr>
          </w:p>
        </w:tc>
        <w:tc>
          <w:tcPr>
            <w:tcW w:w="665" w:type="dxa"/>
          </w:tcPr>
          <w:p w14:paraId="575CB9D2">
            <w:pPr>
              <w:spacing w:line="300" w:lineRule="exact"/>
              <w:jc w:val="center"/>
              <w:rPr>
                <w:rFonts w:ascii="华文宋体" w:hAnsi="华文宋体" w:eastAsia="华文宋体" w:cs="宋体"/>
                <w:color w:val="000000" w:themeColor="text1"/>
                <w:sz w:val="22"/>
                <w:szCs w:val="18"/>
              </w:rPr>
            </w:pPr>
          </w:p>
        </w:tc>
        <w:tc>
          <w:tcPr>
            <w:tcW w:w="665" w:type="dxa"/>
          </w:tcPr>
          <w:p w14:paraId="496FDB0C">
            <w:pPr>
              <w:spacing w:line="300" w:lineRule="exact"/>
              <w:jc w:val="center"/>
              <w:rPr>
                <w:rFonts w:ascii="华文宋体" w:hAnsi="华文宋体" w:eastAsia="华文宋体" w:cs="宋体"/>
                <w:color w:val="000000" w:themeColor="text1"/>
                <w:sz w:val="22"/>
                <w:szCs w:val="18"/>
              </w:rPr>
            </w:pPr>
          </w:p>
        </w:tc>
        <w:tc>
          <w:tcPr>
            <w:tcW w:w="2315" w:type="dxa"/>
          </w:tcPr>
          <w:p w14:paraId="374BEF0F">
            <w:pPr>
              <w:spacing w:line="300" w:lineRule="exact"/>
              <w:rPr>
                <w:rFonts w:ascii="华文宋体" w:hAnsi="华文宋体" w:eastAsia="华文宋体" w:cs="宋体"/>
                <w:color w:val="000000" w:themeColor="text1"/>
                <w:sz w:val="22"/>
                <w:szCs w:val="18"/>
              </w:rPr>
            </w:pPr>
            <w:r>
              <w:rPr>
                <w:rFonts w:hint="eastAsia" w:ascii="黑体" w:hAnsi="黑体" w:eastAsia="黑体" w:cs="宋体"/>
                <w:b/>
                <w:bCs/>
                <w:color w:val="000000" w:themeColor="text1"/>
                <w:sz w:val="22"/>
                <w:szCs w:val="18"/>
              </w:rPr>
              <w:t>文化、体育和娱乐业</w:t>
            </w:r>
          </w:p>
        </w:tc>
        <w:tc>
          <w:tcPr>
            <w:tcW w:w="4606" w:type="dxa"/>
            <w:tcBorders>
              <w:right w:val="single" w:color="000000" w:sz="6" w:space="0"/>
            </w:tcBorders>
          </w:tcPr>
          <w:p w14:paraId="0F08428A">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本门类包括</w:t>
            </w:r>
            <w:r>
              <w:rPr>
                <w:rFonts w:ascii="华文宋体" w:hAnsi="华文宋体" w:eastAsia="华文宋体" w:cs="宋体"/>
                <w:color w:val="000000" w:themeColor="text1"/>
                <w:sz w:val="22"/>
                <w:szCs w:val="18"/>
              </w:rPr>
              <w:t>86</w:t>
            </w:r>
            <w:r>
              <w:rPr>
                <w:rFonts w:hint="eastAsia" w:ascii="华文宋体" w:hAnsi="华文宋体" w:eastAsia="华文宋体" w:cs="宋体"/>
                <w:color w:val="000000" w:themeColor="text1"/>
                <w:sz w:val="22"/>
                <w:szCs w:val="18"/>
              </w:rPr>
              <w:t>～</w:t>
            </w:r>
            <w:r>
              <w:rPr>
                <w:rFonts w:ascii="华文宋体" w:hAnsi="华文宋体" w:eastAsia="华文宋体" w:cs="宋体"/>
                <w:color w:val="000000" w:themeColor="text1"/>
                <w:sz w:val="22"/>
                <w:szCs w:val="18"/>
              </w:rPr>
              <w:t>90</w:t>
            </w:r>
            <w:r>
              <w:rPr>
                <w:rFonts w:hint="eastAsia" w:ascii="华文宋体" w:hAnsi="华文宋体" w:eastAsia="华文宋体" w:cs="宋体"/>
                <w:color w:val="000000" w:themeColor="text1"/>
                <w:sz w:val="22"/>
                <w:szCs w:val="18"/>
              </w:rPr>
              <w:t>大类</w:t>
            </w:r>
          </w:p>
        </w:tc>
      </w:tr>
      <w:tr w14:paraId="38BC1560">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5FBB05CF">
            <w:pPr>
              <w:spacing w:line="300" w:lineRule="exact"/>
              <w:jc w:val="center"/>
              <w:rPr>
                <w:rFonts w:ascii="黑体" w:hAnsi="黑体" w:eastAsia="黑体" w:cs="宋体"/>
                <w:b/>
                <w:bCs/>
                <w:color w:val="000000" w:themeColor="text1"/>
                <w:sz w:val="22"/>
                <w:szCs w:val="18"/>
              </w:rPr>
            </w:pPr>
          </w:p>
        </w:tc>
        <w:tc>
          <w:tcPr>
            <w:tcW w:w="665" w:type="dxa"/>
          </w:tcPr>
          <w:p w14:paraId="5907AB37">
            <w:pPr>
              <w:spacing w:line="300" w:lineRule="exact"/>
              <w:jc w:val="center"/>
              <w:rPr>
                <w:rFonts w:ascii="黑体" w:hAnsi="黑体" w:eastAsia="黑体" w:cs="宋体"/>
                <w:b/>
                <w:bCs/>
                <w:color w:val="000000" w:themeColor="text1"/>
                <w:sz w:val="22"/>
                <w:szCs w:val="18"/>
              </w:rPr>
            </w:pPr>
            <w:r>
              <w:rPr>
                <w:rFonts w:ascii="华文宋体" w:hAnsi="华文宋体" w:eastAsia="华文宋体" w:cs="宋体"/>
                <w:b/>
                <w:bCs/>
                <w:color w:val="000000" w:themeColor="text1"/>
                <w:sz w:val="22"/>
                <w:szCs w:val="18"/>
              </w:rPr>
              <w:t>86</w:t>
            </w:r>
          </w:p>
        </w:tc>
        <w:tc>
          <w:tcPr>
            <w:tcW w:w="665" w:type="dxa"/>
          </w:tcPr>
          <w:p w14:paraId="211C2733">
            <w:pPr>
              <w:spacing w:line="300" w:lineRule="exact"/>
              <w:jc w:val="center"/>
              <w:rPr>
                <w:rFonts w:ascii="黑体" w:hAnsi="黑体" w:eastAsia="黑体" w:cs="宋体"/>
                <w:b/>
                <w:bCs/>
                <w:color w:val="000000" w:themeColor="text1"/>
                <w:sz w:val="22"/>
                <w:szCs w:val="18"/>
              </w:rPr>
            </w:pPr>
          </w:p>
        </w:tc>
        <w:tc>
          <w:tcPr>
            <w:tcW w:w="665" w:type="dxa"/>
          </w:tcPr>
          <w:p w14:paraId="0523BE64">
            <w:pPr>
              <w:spacing w:line="300" w:lineRule="exact"/>
              <w:jc w:val="center"/>
              <w:rPr>
                <w:rFonts w:ascii="黑体" w:hAnsi="黑体" w:eastAsia="黑体" w:cs="宋体"/>
                <w:b/>
                <w:bCs/>
                <w:color w:val="000000" w:themeColor="text1"/>
                <w:sz w:val="22"/>
                <w:szCs w:val="18"/>
              </w:rPr>
            </w:pPr>
          </w:p>
        </w:tc>
        <w:tc>
          <w:tcPr>
            <w:tcW w:w="2315" w:type="dxa"/>
          </w:tcPr>
          <w:p w14:paraId="7CDA3FD1">
            <w:pPr>
              <w:spacing w:line="300" w:lineRule="exact"/>
              <w:rPr>
                <w:rFonts w:ascii="黑体" w:hAnsi="黑体" w:eastAsia="黑体" w:cs="宋体"/>
                <w:b/>
                <w:bCs/>
                <w:color w:val="000000" w:themeColor="text1"/>
                <w:sz w:val="22"/>
                <w:szCs w:val="18"/>
              </w:rPr>
            </w:pPr>
            <w:r>
              <w:rPr>
                <w:rFonts w:hint="eastAsia" w:ascii="华文宋体" w:hAnsi="华文宋体" w:eastAsia="华文宋体" w:cs="宋体"/>
                <w:b/>
                <w:bCs/>
                <w:color w:val="000000" w:themeColor="text1"/>
                <w:sz w:val="22"/>
                <w:szCs w:val="18"/>
              </w:rPr>
              <w:t>新闻和出版业</w:t>
            </w:r>
          </w:p>
        </w:tc>
        <w:tc>
          <w:tcPr>
            <w:tcW w:w="4606" w:type="dxa"/>
            <w:tcBorders>
              <w:right w:val="single" w:color="000000" w:sz="6" w:space="0"/>
            </w:tcBorders>
          </w:tcPr>
          <w:p w14:paraId="56E1BCC9">
            <w:pPr>
              <w:spacing w:line="300" w:lineRule="exact"/>
              <w:rPr>
                <w:rFonts w:ascii="华文宋体" w:hAnsi="华文宋体" w:eastAsia="华文宋体" w:cs="宋体"/>
                <w:color w:val="000000" w:themeColor="text1"/>
                <w:sz w:val="22"/>
                <w:szCs w:val="18"/>
              </w:rPr>
            </w:pPr>
          </w:p>
        </w:tc>
      </w:tr>
      <w:tr w14:paraId="58EA0EF1">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6375E12">
            <w:pPr>
              <w:spacing w:line="300" w:lineRule="exact"/>
              <w:jc w:val="center"/>
              <w:rPr>
                <w:rFonts w:ascii="华文宋体" w:hAnsi="华文宋体" w:eastAsia="华文宋体" w:cs="宋体"/>
                <w:b/>
                <w:bCs/>
                <w:color w:val="000000" w:themeColor="text1"/>
                <w:sz w:val="22"/>
                <w:szCs w:val="18"/>
              </w:rPr>
            </w:pPr>
          </w:p>
        </w:tc>
        <w:tc>
          <w:tcPr>
            <w:tcW w:w="665" w:type="dxa"/>
          </w:tcPr>
          <w:p w14:paraId="5B14704F">
            <w:pPr>
              <w:spacing w:line="300" w:lineRule="exact"/>
              <w:jc w:val="center"/>
              <w:rPr>
                <w:rFonts w:ascii="华文宋体" w:hAnsi="华文宋体" w:eastAsia="华文宋体" w:cs="宋体"/>
                <w:b/>
                <w:bCs/>
                <w:color w:val="000000" w:themeColor="text1"/>
                <w:sz w:val="22"/>
                <w:szCs w:val="18"/>
              </w:rPr>
            </w:pPr>
          </w:p>
        </w:tc>
        <w:tc>
          <w:tcPr>
            <w:tcW w:w="665" w:type="dxa"/>
          </w:tcPr>
          <w:p w14:paraId="0088DFF3">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861</w:t>
            </w:r>
          </w:p>
        </w:tc>
        <w:tc>
          <w:tcPr>
            <w:tcW w:w="665" w:type="dxa"/>
          </w:tcPr>
          <w:p w14:paraId="280BC7F1">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8610</w:t>
            </w:r>
          </w:p>
        </w:tc>
        <w:tc>
          <w:tcPr>
            <w:tcW w:w="2315" w:type="dxa"/>
          </w:tcPr>
          <w:p w14:paraId="63B1DB2D">
            <w:pPr>
              <w:spacing w:line="300" w:lineRule="exact"/>
              <w:rPr>
                <w:rFonts w:ascii="华文宋体" w:hAnsi="华文宋体" w:eastAsia="华文宋体" w:cs="宋体"/>
                <w:b/>
                <w:bCs/>
                <w:color w:val="000000" w:themeColor="text1"/>
                <w:sz w:val="22"/>
                <w:szCs w:val="18"/>
              </w:rPr>
            </w:pPr>
            <w:r>
              <w:rPr>
                <w:rFonts w:hint="eastAsia" w:ascii="华文宋体" w:hAnsi="华文宋体" w:eastAsia="华文宋体" w:cs="宋体"/>
                <w:color w:val="000000" w:themeColor="text1"/>
                <w:sz w:val="22"/>
                <w:szCs w:val="18"/>
              </w:rPr>
              <w:t>新闻业</w:t>
            </w:r>
          </w:p>
        </w:tc>
        <w:tc>
          <w:tcPr>
            <w:tcW w:w="4606" w:type="dxa"/>
            <w:tcBorders>
              <w:right w:val="single" w:color="000000" w:sz="6" w:space="0"/>
            </w:tcBorders>
          </w:tcPr>
          <w:p w14:paraId="3BAAFEA7">
            <w:pPr>
              <w:spacing w:line="300" w:lineRule="exact"/>
              <w:rPr>
                <w:rFonts w:ascii="华文宋体" w:hAnsi="华文宋体" w:eastAsia="华文宋体" w:cs="宋体"/>
                <w:color w:val="000000" w:themeColor="text1"/>
                <w:sz w:val="22"/>
                <w:szCs w:val="18"/>
              </w:rPr>
            </w:pPr>
          </w:p>
        </w:tc>
      </w:tr>
      <w:tr w14:paraId="448E632B">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3677F9B1">
            <w:pPr>
              <w:spacing w:line="300" w:lineRule="exact"/>
              <w:jc w:val="center"/>
              <w:rPr>
                <w:rFonts w:ascii="华文宋体" w:hAnsi="华文宋体" w:eastAsia="华文宋体" w:cs="宋体"/>
                <w:color w:val="000000" w:themeColor="text1"/>
                <w:sz w:val="22"/>
                <w:szCs w:val="18"/>
              </w:rPr>
            </w:pPr>
          </w:p>
        </w:tc>
        <w:tc>
          <w:tcPr>
            <w:tcW w:w="665" w:type="dxa"/>
          </w:tcPr>
          <w:p w14:paraId="30376A6A">
            <w:pPr>
              <w:spacing w:line="300" w:lineRule="exact"/>
              <w:jc w:val="center"/>
              <w:rPr>
                <w:rFonts w:ascii="华文宋体" w:hAnsi="华文宋体" w:eastAsia="华文宋体" w:cs="宋体"/>
                <w:b/>
                <w:bCs/>
                <w:color w:val="000000" w:themeColor="text1"/>
                <w:sz w:val="22"/>
                <w:szCs w:val="18"/>
              </w:rPr>
            </w:pPr>
          </w:p>
        </w:tc>
        <w:tc>
          <w:tcPr>
            <w:tcW w:w="665" w:type="dxa"/>
          </w:tcPr>
          <w:p w14:paraId="2A0F47BA">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862</w:t>
            </w:r>
          </w:p>
        </w:tc>
        <w:tc>
          <w:tcPr>
            <w:tcW w:w="665" w:type="dxa"/>
          </w:tcPr>
          <w:p w14:paraId="4972B8AF">
            <w:pPr>
              <w:spacing w:line="300" w:lineRule="exact"/>
              <w:jc w:val="center"/>
              <w:rPr>
                <w:rFonts w:ascii="华文宋体" w:hAnsi="华文宋体" w:eastAsia="华文宋体" w:cs="宋体"/>
                <w:color w:val="000000" w:themeColor="text1"/>
                <w:sz w:val="22"/>
                <w:szCs w:val="18"/>
              </w:rPr>
            </w:pPr>
          </w:p>
        </w:tc>
        <w:tc>
          <w:tcPr>
            <w:tcW w:w="2315" w:type="dxa"/>
          </w:tcPr>
          <w:p w14:paraId="31960060">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出版业</w:t>
            </w:r>
          </w:p>
        </w:tc>
        <w:tc>
          <w:tcPr>
            <w:tcW w:w="4606" w:type="dxa"/>
            <w:tcBorders>
              <w:right w:val="single" w:color="000000" w:sz="6" w:space="0"/>
            </w:tcBorders>
          </w:tcPr>
          <w:p w14:paraId="3F3BB529">
            <w:pPr>
              <w:spacing w:line="300" w:lineRule="exact"/>
              <w:rPr>
                <w:rFonts w:ascii="华文宋体" w:hAnsi="华文宋体" w:eastAsia="华文宋体" w:cs="宋体"/>
                <w:color w:val="000000" w:themeColor="text1"/>
                <w:sz w:val="22"/>
                <w:szCs w:val="18"/>
              </w:rPr>
            </w:pPr>
          </w:p>
        </w:tc>
      </w:tr>
      <w:tr w14:paraId="74D73C4A">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5D68D94">
            <w:pPr>
              <w:spacing w:line="300" w:lineRule="exact"/>
              <w:jc w:val="center"/>
              <w:rPr>
                <w:rFonts w:ascii="华文宋体" w:hAnsi="华文宋体" w:eastAsia="华文宋体" w:cs="宋体"/>
                <w:color w:val="000000" w:themeColor="text1"/>
                <w:sz w:val="22"/>
                <w:szCs w:val="18"/>
              </w:rPr>
            </w:pPr>
          </w:p>
        </w:tc>
        <w:tc>
          <w:tcPr>
            <w:tcW w:w="665" w:type="dxa"/>
          </w:tcPr>
          <w:p w14:paraId="62138AD0">
            <w:pPr>
              <w:spacing w:line="300" w:lineRule="exact"/>
              <w:jc w:val="center"/>
              <w:rPr>
                <w:rFonts w:ascii="华文宋体" w:hAnsi="华文宋体" w:eastAsia="华文宋体" w:cs="宋体"/>
                <w:b/>
                <w:bCs/>
                <w:color w:val="000000" w:themeColor="text1"/>
                <w:sz w:val="22"/>
                <w:szCs w:val="18"/>
              </w:rPr>
            </w:pPr>
          </w:p>
        </w:tc>
        <w:tc>
          <w:tcPr>
            <w:tcW w:w="665" w:type="dxa"/>
          </w:tcPr>
          <w:p w14:paraId="064E4D51">
            <w:pPr>
              <w:spacing w:line="300" w:lineRule="exact"/>
              <w:jc w:val="center"/>
              <w:rPr>
                <w:rFonts w:ascii="华文宋体" w:hAnsi="华文宋体" w:eastAsia="华文宋体" w:cs="宋体"/>
                <w:color w:val="000000" w:themeColor="text1"/>
                <w:sz w:val="22"/>
                <w:szCs w:val="18"/>
              </w:rPr>
            </w:pPr>
          </w:p>
        </w:tc>
        <w:tc>
          <w:tcPr>
            <w:tcW w:w="665" w:type="dxa"/>
          </w:tcPr>
          <w:p w14:paraId="633CA438">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8621</w:t>
            </w:r>
          </w:p>
        </w:tc>
        <w:tc>
          <w:tcPr>
            <w:tcW w:w="2315" w:type="dxa"/>
          </w:tcPr>
          <w:p w14:paraId="6F8432DB">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图书出版</w:t>
            </w:r>
          </w:p>
        </w:tc>
        <w:tc>
          <w:tcPr>
            <w:tcW w:w="4606" w:type="dxa"/>
            <w:tcBorders>
              <w:right w:val="single" w:color="000000" w:sz="6" w:space="0"/>
            </w:tcBorders>
          </w:tcPr>
          <w:p w14:paraId="7CE2BA5E">
            <w:pPr>
              <w:spacing w:line="300" w:lineRule="exact"/>
              <w:rPr>
                <w:rFonts w:ascii="华文宋体" w:hAnsi="华文宋体" w:eastAsia="华文宋体" w:cs="宋体"/>
                <w:color w:val="000000" w:themeColor="text1"/>
                <w:sz w:val="22"/>
                <w:szCs w:val="18"/>
              </w:rPr>
            </w:pPr>
          </w:p>
        </w:tc>
      </w:tr>
      <w:tr w14:paraId="1F3B6202">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306D028B">
            <w:pPr>
              <w:spacing w:line="300" w:lineRule="exact"/>
              <w:jc w:val="center"/>
              <w:rPr>
                <w:rFonts w:ascii="华文宋体" w:hAnsi="华文宋体" w:eastAsia="华文宋体" w:cs="宋体"/>
                <w:color w:val="000000" w:themeColor="text1"/>
                <w:sz w:val="22"/>
                <w:szCs w:val="18"/>
              </w:rPr>
            </w:pPr>
          </w:p>
        </w:tc>
        <w:tc>
          <w:tcPr>
            <w:tcW w:w="665" w:type="dxa"/>
          </w:tcPr>
          <w:p w14:paraId="469CFAC4">
            <w:pPr>
              <w:spacing w:line="300" w:lineRule="exact"/>
              <w:jc w:val="center"/>
              <w:rPr>
                <w:rFonts w:ascii="华文宋体" w:hAnsi="华文宋体" w:eastAsia="华文宋体" w:cs="宋体"/>
                <w:b/>
                <w:bCs/>
                <w:color w:val="000000" w:themeColor="text1"/>
                <w:sz w:val="22"/>
                <w:szCs w:val="18"/>
              </w:rPr>
            </w:pPr>
          </w:p>
        </w:tc>
        <w:tc>
          <w:tcPr>
            <w:tcW w:w="665" w:type="dxa"/>
          </w:tcPr>
          <w:p w14:paraId="15D96FBB">
            <w:pPr>
              <w:spacing w:line="300" w:lineRule="exact"/>
              <w:jc w:val="center"/>
              <w:rPr>
                <w:rFonts w:ascii="华文宋体" w:hAnsi="华文宋体" w:eastAsia="华文宋体" w:cs="宋体"/>
                <w:color w:val="000000" w:themeColor="text1"/>
                <w:sz w:val="22"/>
                <w:szCs w:val="18"/>
              </w:rPr>
            </w:pPr>
          </w:p>
        </w:tc>
        <w:tc>
          <w:tcPr>
            <w:tcW w:w="665" w:type="dxa"/>
          </w:tcPr>
          <w:p w14:paraId="0C28B43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8622</w:t>
            </w:r>
          </w:p>
        </w:tc>
        <w:tc>
          <w:tcPr>
            <w:tcW w:w="2315" w:type="dxa"/>
          </w:tcPr>
          <w:p w14:paraId="5AC628A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报纸出版</w:t>
            </w:r>
          </w:p>
        </w:tc>
        <w:tc>
          <w:tcPr>
            <w:tcW w:w="4606" w:type="dxa"/>
            <w:tcBorders>
              <w:right w:val="single" w:color="000000" w:sz="6" w:space="0"/>
            </w:tcBorders>
          </w:tcPr>
          <w:p w14:paraId="48010372">
            <w:pPr>
              <w:spacing w:line="300" w:lineRule="exact"/>
              <w:rPr>
                <w:rFonts w:ascii="华文宋体" w:hAnsi="华文宋体" w:eastAsia="华文宋体" w:cs="宋体"/>
                <w:color w:val="000000" w:themeColor="text1"/>
                <w:sz w:val="22"/>
                <w:szCs w:val="18"/>
              </w:rPr>
            </w:pPr>
          </w:p>
        </w:tc>
      </w:tr>
      <w:tr w14:paraId="34160367">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16DB32B">
            <w:pPr>
              <w:spacing w:line="300" w:lineRule="exact"/>
              <w:jc w:val="center"/>
              <w:rPr>
                <w:rFonts w:ascii="华文宋体" w:hAnsi="华文宋体" w:eastAsia="华文宋体" w:cs="宋体"/>
                <w:color w:val="000000" w:themeColor="text1"/>
                <w:sz w:val="22"/>
                <w:szCs w:val="18"/>
              </w:rPr>
            </w:pPr>
          </w:p>
        </w:tc>
        <w:tc>
          <w:tcPr>
            <w:tcW w:w="665" w:type="dxa"/>
          </w:tcPr>
          <w:p w14:paraId="7A3096CF">
            <w:pPr>
              <w:spacing w:line="300" w:lineRule="exact"/>
              <w:jc w:val="center"/>
              <w:rPr>
                <w:rFonts w:ascii="华文宋体" w:hAnsi="华文宋体" w:eastAsia="华文宋体" w:cs="宋体"/>
                <w:b/>
                <w:bCs/>
                <w:color w:val="000000" w:themeColor="text1"/>
                <w:sz w:val="22"/>
                <w:szCs w:val="18"/>
              </w:rPr>
            </w:pPr>
          </w:p>
        </w:tc>
        <w:tc>
          <w:tcPr>
            <w:tcW w:w="665" w:type="dxa"/>
          </w:tcPr>
          <w:p w14:paraId="45331995">
            <w:pPr>
              <w:spacing w:line="300" w:lineRule="exact"/>
              <w:jc w:val="center"/>
              <w:rPr>
                <w:rFonts w:ascii="华文宋体" w:hAnsi="华文宋体" w:eastAsia="华文宋体" w:cs="宋体"/>
                <w:color w:val="000000" w:themeColor="text1"/>
                <w:sz w:val="22"/>
                <w:szCs w:val="18"/>
              </w:rPr>
            </w:pPr>
          </w:p>
        </w:tc>
        <w:tc>
          <w:tcPr>
            <w:tcW w:w="665" w:type="dxa"/>
          </w:tcPr>
          <w:p w14:paraId="75811E7F">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8623</w:t>
            </w:r>
          </w:p>
        </w:tc>
        <w:tc>
          <w:tcPr>
            <w:tcW w:w="2315" w:type="dxa"/>
          </w:tcPr>
          <w:p w14:paraId="50041E70">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期刊出版</w:t>
            </w:r>
          </w:p>
        </w:tc>
        <w:tc>
          <w:tcPr>
            <w:tcW w:w="4606" w:type="dxa"/>
            <w:tcBorders>
              <w:right w:val="single" w:color="000000" w:sz="6" w:space="0"/>
            </w:tcBorders>
          </w:tcPr>
          <w:p w14:paraId="181FBD6B">
            <w:pPr>
              <w:spacing w:line="300" w:lineRule="exact"/>
              <w:rPr>
                <w:rFonts w:ascii="华文宋体" w:hAnsi="华文宋体" w:eastAsia="华文宋体" w:cs="宋体"/>
                <w:color w:val="000000" w:themeColor="text1"/>
                <w:sz w:val="22"/>
                <w:szCs w:val="18"/>
              </w:rPr>
            </w:pPr>
          </w:p>
        </w:tc>
      </w:tr>
      <w:tr w14:paraId="5581A925">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7AE9ED7">
            <w:pPr>
              <w:spacing w:line="300" w:lineRule="exact"/>
              <w:jc w:val="center"/>
              <w:rPr>
                <w:rFonts w:ascii="华文宋体" w:hAnsi="华文宋体" w:eastAsia="华文宋体" w:cs="宋体"/>
                <w:color w:val="000000" w:themeColor="text1"/>
                <w:sz w:val="22"/>
                <w:szCs w:val="18"/>
              </w:rPr>
            </w:pPr>
          </w:p>
        </w:tc>
        <w:tc>
          <w:tcPr>
            <w:tcW w:w="665" w:type="dxa"/>
          </w:tcPr>
          <w:p w14:paraId="772293A6">
            <w:pPr>
              <w:spacing w:line="300" w:lineRule="exact"/>
              <w:jc w:val="center"/>
              <w:rPr>
                <w:rFonts w:ascii="华文宋体" w:hAnsi="华文宋体" w:eastAsia="华文宋体" w:cs="宋体"/>
                <w:b/>
                <w:bCs/>
                <w:color w:val="000000" w:themeColor="text1"/>
                <w:sz w:val="22"/>
                <w:szCs w:val="18"/>
              </w:rPr>
            </w:pPr>
          </w:p>
        </w:tc>
        <w:tc>
          <w:tcPr>
            <w:tcW w:w="665" w:type="dxa"/>
          </w:tcPr>
          <w:p w14:paraId="076D43A6">
            <w:pPr>
              <w:spacing w:line="300" w:lineRule="exact"/>
              <w:jc w:val="center"/>
              <w:rPr>
                <w:rFonts w:ascii="华文宋体" w:hAnsi="华文宋体" w:eastAsia="华文宋体" w:cs="宋体"/>
                <w:color w:val="000000" w:themeColor="text1"/>
                <w:sz w:val="22"/>
                <w:szCs w:val="18"/>
              </w:rPr>
            </w:pPr>
          </w:p>
        </w:tc>
        <w:tc>
          <w:tcPr>
            <w:tcW w:w="665" w:type="dxa"/>
          </w:tcPr>
          <w:p w14:paraId="3C481E6F">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8624</w:t>
            </w:r>
          </w:p>
        </w:tc>
        <w:tc>
          <w:tcPr>
            <w:tcW w:w="2315" w:type="dxa"/>
          </w:tcPr>
          <w:p w14:paraId="586F722B">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音像制品出版</w:t>
            </w:r>
          </w:p>
        </w:tc>
        <w:tc>
          <w:tcPr>
            <w:tcW w:w="4606" w:type="dxa"/>
            <w:tcBorders>
              <w:right w:val="single" w:color="000000" w:sz="6" w:space="0"/>
            </w:tcBorders>
          </w:tcPr>
          <w:p w14:paraId="59C80757">
            <w:pPr>
              <w:spacing w:line="300" w:lineRule="exact"/>
              <w:rPr>
                <w:rFonts w:ascii="华文宋体" w:hAnsi="华文宋体" w:eastAsia="华文宋体" w:cs="宋体"/>
                <w:color w:val="000000" w:themeColor="text1"/>
                <w:sz w:val="22"/>
                <w:szCs w:val="18"/>
              </w:rPr>
            </w:pPr>
          </w:p>
        </w:tc>
      </w:tr>
      <w:tr w14:paraId="40BD7325">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06557D8">
            <w:pPr>
              <w:spacing w:line="300" w:lineRule="exact"/>
              <w:jc w:val="center"/>
              <w:rPr>
                <w:rFonts w:ascii="华文宋体" w:hAnsi="华文宋体" w:eastAsia="华文宋体" w:cs="宋体"/>
                <w:color w:val="000000" w:themeColor="text1"/>
                <w:sz w:val="22"/>
                <w:szCs w:val="18"/>
              </w:rPr>
            </w:pPr>
          </w:p>
        </w:tc>
        <w:tc>
          <w:tcPr>
            <w:tcW w:w="665" w:type="dxa"/>
          </w:tcPr>
          <w:p w14:paraId="6B2AFC3D">
            <w:pPr>
              <w:spacing w:line="300" w:lineRule="exact"/>
              <w:jc w:val="center"/>
              <w:rPr>
                <w:rFonts w:ascii="华文宋体" w:hAnsi="华文宋体" w:eastAsia="华文宋体" w:cs="宋体"/>
                <w:b/>
                <w:bCs/>
                <w:color w:val="000000" w:themeColor="text1"/>
                <w:sz w:val="22"/>
                <w:szCs w:val="18"/>
              </w:rPr>
            </w:pPr>
          </w:p>
        </w:tc>
        <w:tc>
          <w:tcPr>
            <w:tcW w:w="665" w:type="dxa"/>
          </w:tcPr>
          <w:p w14:paraId="4425BB9D">
            <w:pPr>
              <w:spacing w:line="300" w:lineRule="exact"/>
              <w:jc w:val="center"/>
              <w:rPr>
                <w:rFonts w:ascii="华文宋体" w:hAnsi="华文宋体" w:eastAsia="华文宋体" w:cs="宋体"/>
                <w:color w:val="000000" w:themeColor="text1"/>
                <w:sz w:val="22"/>
                <w:szCs w:val="18"/>
              </w:rPr>
            </w:pPr>
          </w:p>
        </w:tc>
        <w:tc>
          <w:tcPr>
            <w:tcW w:w="665" w:type="dxa"/>
          </w:tcPr>
          <w:p w14:paraId="56E532F8">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8625</w:t>
            </w:r>
          </w:p>
        </w:tc>
        <w:tc>
          <w:tcPr>
            <w:tcW w:w="2315" w:type="dxa"/>
          </w:tcPr>
          <w:p w14:paraId="1E1CF65D">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电子出版物出版</w:t>
            </w:r>
          </w:p>
        </w:tc>
        <w:tc>
          <w:tcPr>
            <w:tcW w:w="4606" w:type="dxa"/>
            <w:tcBorders>
              <w:right w:val="single" w:color="000000" w:sz="6" w:space="0"/>
            </w:tcBorders>
          </w:tcPr>
          <w:p w14:paraId="6E911E3E">
            <w:pPr>
              <w:spacing w:line="300" w:lineRule="exact"/>
              <w:rPr>
                <w:rFonts w:ascii="华文宋体" w:hAnsi="华文宋体" w:eastAsia="华文宋体" w:cs="宋体"/>
                <w:color w:val="000000" w:themeColor="text1"/>
                <w:sz w:val="22"/>
                <w:szCs w:val="18"/>
              </w:rPr>
            </w:pPr>
          </w:p>
        </w:tc>
      </w:tr>
      <w:tr w14:paraId="049AC20F">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5CFA5E9">
            <w:pPr>
              <w:spacing w:line="300" w:lineRule="exact"/>
              <w:jc w:val="center"/>
              <w:rPr>
                <w:rFonts w:ascii="华文宋体" w:hAnsi="华文宋体" w:eastAsia="华文宋体" w:cs="宋体"/>
                <w:color w:val="000000" w:themeColor="text1"/>
                <w:sz w:val="22"/>
                <w:szCs w:val="18"/>
              </w:rPr>
            </w:pPr>
          </w:p>
        </w:tc>
        <w:tc>
          <w:tcPr>
            <w:tcW w:w="665" w:type="dxa"/>
          </w:tcPr>
          <w:p w14:paraId="343188EA">
            <w:pPr>
              <w:spacing w:line="300" w:lineRule="exact"/>
              <w:jc w:val="center"/>
              <w:rPr>
                <w:rFonts w:ascii="华文宋体" w:hAnsi="华文宋体" w:eastAsia="华文宋体" w:cs="宋体"/>
                <w:b/>
                <w:bCs/>
                <w:color w:val="000000" w:themeColor="text1"/>
                <w:sz w:val="22"/>
                <w:szCs w:val="18"/>
              </w:rPr>
            </w:pPr>
          </w:p>
        </w:tc>
        <w:tc>
          <w:tcPr>
            <w:tcW w:w="665" w:type="dxa"/>
          </w:tcPr>
          <w:p w14:paraId="3D35FB0A">
            <w:pPr>
              <w:spacing w:line="300" w:lineRule="exact"/>
              <w:jc w:val="center"/>
              <w:rPr>
                <w:rFonts w:ascii="华文宋体" w:hAnsi="华文宋体" w:eastAsia="华文宋体" w:cs="宋体"/>
                <w:color w:val="000000" w:themeColor="text1"/>
                <w:sz w:val="22"/>
                <w:szCs w:val="18"/>
              </w:rPr>
            </w:pPr>
          </w:p>
        </w:tc>
        <w:tc>
          <w:tcPr>
            <w:tcW w:w="665" w:type="dxa"/>
          </w:tcPr>
          <w:p w14:paraId="2C064BBD">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8626</w:t>
            </w:r>
          </w:p>
        </w:tc>
        <w:tc>
          <w:tcPr>
            <w:tcW w:w="2315" w:type="dxa"/>
          </w:tcPr>
          <w:p w14:paraId="44834895">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数字出版</w:t>
            </w:r>
          </w:p>
        </w:tc>
        <w:tc>
          <w:tcPr>
            <w:tcW w:w="4606" w:type="dxa"/>
            <w:tcBorders>
              <w:right w:val="single" w:color="000000" w:sz="6" w:space="0"/>
            </w:tcBorders>
          </w:tcPr>
          <w:p w14:paraId="30950CAD">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指利用数字技术进行内容编辑加工，并通过网络传播数字内容产品的出版服务</w:t>
            </w:r>
          </w:p>
        </w:tc>
      </w:tr>
      <w:tr w14:paraId="5B6FEE77">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16A93B7B">
            <w:pPr>
              <w:spacing w:line="300" w:lineRule="exact"/>
              <w:jc w:val="center"/>
              <w:rPr>
                <w:rFonts w:ascii="华文宋体" w:hAnsi="华文宋体" w:eastAsia="华文宋体" w:cs="宋体"/>
                <w:color w:val="000000" w:themeColor="text1"/>
                <w:sz w:val="22"/>
                <w:szCs w:val="18"/>
              </w:rPr>
            </w:pPr>
          </w:p>
        </w:tc>
        <w:tc>
          <w:tcPr>
            <w:tcW w:w="665" w:type="dxa"/>
          </w:tcPr>
          <w:p w14:paraId="5668EE2F">
            <w:pPr>
              <w:spacing w:line="300" w:lineRule="exact"/>
              <w:jc w:val="center"/>
              <w:rPr>
                <w:rFonts w:ascii="华文宋体" w:hAnsi="华文宋体" w:eastAsia="华文宋体" w:cs="宋体"/>
                <w:b/>
                <w:bCs/>
                <w:color w:val="000000" w:themeColor="text1"/>
                <w:sz w:val="22"/>
                <w:szCs w:val="18"/>
              </w:rPr>
            </w:pPr>
          </w:p>
        </w:tc>
        <w:tc>
          <w:tcPr>
            <w:tcW w:w="665" w:type="dxa"/>
          </w:tcPr>
          <w:p w14:paraId="4EEB7AF8">
            <w:pPr>
              <w:spacing w:line="300" w:lineRule="exact"/>
              <w:jc w:val="center"/>
              <w:rPr>
                <w:rFonts w:ascii="华文宋体" w:hAnsi="华文宋体" w:eastAsia="华文宋体" w:cs="宋体"/>
                <w:color w:val="000000" w:themeColor="text1"/>
                <w:sz w:val="22"/>
                <w:szCs w:val="18"/>
              </w:rPr>
            </w:pPr>
          </w:p>
        </w:tc>
        <w:tc>
          <w:tcPr>
            <w:tcW w:w="665" w:type="dxa"/>
          </w:tcPr>
          <w:p w14:paraId="00C07398">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8629</w:t>
            </w:r>
          </w:p>
        </w:tc>
        <w:tc>
          <w:tcPr>
            <w:tcW w:w="2315" w:type="dxa"/>
          </w:tcPr>
          <w:p w14:paraId="00C1E757">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其他出版业</w:t>
            </w:r>
          </w:p>
        </w:tc>
        <w:tc>
          <w:tcPr>
            <w:tcW w:w="4606" w:type="dxa"/>
            <w:tcBorders>
              <w:right w:val="single" w:color="000000" w:sz="6" w:space="0"/>
            </w:tcBorders>
          </w:tcPr>
          <w:p w14:paraId="6C594397">
            <w:pPr>
              <w:spacing w:line="300" w:lineRule="exact"/>
              <w:rPr>
                <w:rFonts w:ascii="华文宋体" w:hAnsi="华文宋体" w:eastAsia="华文宋体" w:cs="宋体"/>
                <w:color w:val="000000" w:themeColor="text1"/>
                <w:sz w:val="22"/>
                <w:szCs w:val="18"/>
              </w:rPr>
            </w:pPr>
          </w:p>
        </w:tc>
      </w:tr>
      <w:tr w14:paraId="453F131D">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418366B">
            <w:pPr>
              <w:spacing w:line="300" w:lineRule="exact"/>
              <w:jc w:val="center"/>
              <w:rPr>
                <w:rFonts w:ascii="华文宋体" w:hAnsi="华文宋体" w:eastAsia="华文宋体" w:cs="宋体"/>
                <w:color w:val="000000" w:themeColor="text1"/>
                <w:sz w:val="22"/>
                <w:szCs w:val="18"/>
              </w:rPr>
            </w:pPr>
          </w:p>
        </w:tc>
        <w:tc>
          <w:tcPr>
            <w:tcW w:w="665" w:type="dxa"/>
          </w:tcPr>
          <w:p w14:paraId="653215FA">
            <w:pPr>
              <w:spacing w:line="300" w:lineRule="exact"/>
              <w:jc w:val="center"/>
              <w:rPr>
                <w:rFonts w:ascii="华文宋体" w:hAnsi="华文宋体" w:eastAsia="华文宋体" w:cs="宋体"/>
                <w:b/>
                <w:bCs/>
                <w:color w:val="000000" w:themeColor="text1"/>
                <w:sz w:val="22"/>
                <w:szCs w:val="18"/>
              </w:rPr>
            </w:pPr>
            <w:r>
              <w:rPr>
                <w:rFonts w:ascii="华文宋体" w:hAnsi="华文宋体" w:eastAsia="华文宋体" w:cs="宋体"/>
                <w:b/>
                <w:bCs/>
                <w:color w:val="000000" w:themeColor="text1"/>
                <w:sz w:val="22"/>
                <w:szCs w:val="18"/>
              </w:rPr>
              <w:t>87</w:t>
            </w:r>
          </w:p>
        </w:tc>
        <w:tc>
          <w:tcPr>
            <w:tcW w:w="665" w:type="dxa"/>
          </w:tcPr>
          <w:p w14:paraId="7CF4B7B1">
            <w:pPr>
              <w:spacing w:line="300" w:lineRule="exact"/>
              <w:jc w:val="center"/>
              <w:rPr>
                <w:rFonts w:ascii="华文宋体" w:hAnsi="华文宋体" w:eastAsia="华文宋体" w:cs="宋体"/>
                <w:color w:val="000000" w:themeColor="text1"/>
                <w:sz w:val="22"/>
                <w:szCs w:val="18"/>
              </w:rPr>
            </w:pPr>
          </w:p>
        </w:tc>
        <w:tc>
          <w:tcPr>
            <w:tcW w:w="665" w:type="dxa"/>
          </w:tcPr>
          <w:p w14:paraId="023BAB28">
            <w:pPr>
              <w:spacing w:line="300" w:lineRule="exact"/>
              <w:jc w:val="center"/>
              <w:rPr>
                <w:rFonts w:ascii="华文宋体" w:hAnsi="华文宋体" w:eastAsia="华文宋体" w:cs="宋体"/>
                <w:color w:val="000000" w:themeColor="text1"/>
                <w:sz w:val="22"/>
                <w:szCs w:val="18"/>
              </w:rPr>
            </w:pPr>
          </w:p>
        </w:tc>
        <w:tc>
          <w:tcPr>
            <w:tcW w:w="2315" w:type="dxa"/>
          </w:tcPr>
          <w:p w14:paraId="7CEC3A38">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b/>
                <w:bCs/>
                <w:color w:val="000000" w:themeColor="text1"/>
                <w:sz w:val="22"/>
                <w:szCs w:val="18"/>
              </w:rPr>
              <w:t>广播、电视、电影和录音制作业</w:t>
            </w:r>
          </w:p>
        </w:tc>
        <w:tc>
          <w:tcPr>
            <w:tcW w:w="4606" w:type="dxa"/>
            <w:tcBorders>
              <w:right w:val="single" w:color="000000" w:sz="6" w:space="0"/>
            </w:tcBorders>
          </w:tcPr>
          <w:p w14:paraId="050770CF">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指对广播、电视、电影、影视录音内容的制作、编导、主持、播出、放映等活动；不包括广播电视信号的传输和接收活动</w:t>
            </w:r>
          </w:p>
        </w:tc>
      </w:tr>
      <w:tr w14:paraId="69746E22">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53230A83">
            <w:pPr>
              <w:spacing w:line="300" w:lineRule="exact"/>
              <w:jc w:val="center"/>
              <w:rPr>
                <w:rFonts w:ascii="华文宋体" w:hAnsi="华文宋体" w:eastAsia="华文宋体" w:cs="宋体"/>
                <w:b/>
                <w:bCs/>
                <w:color w:val="000000" w:themeColor="text1"/>
                <w:sz w:val="22"/>
                <w:szCs w:val="18"/>
              </w:rPr>
            </w:pPr>
          </w:p>
        </w:tc>
        <w:tc>
          <w:tcPr>
            <w:tcW w:w="665" w:type="dxa"/>
          </w:tcPr>
          <w:p w14:paraId="6A67AA62">
            <w:pPr>
              <w:spacing w:line="300" w:lineRule="exact"/>
              <w:jc w:val="center"/>
              <w:rPr>
                <w:rFonts w:ascii="华文宋体" w:hAnsi="华文宋体" w:eastAsia="华文宋体" w:cs="宋体"/>
                <w:b/>
                <w:bCs/>
                <w:color w:val="000000" w:themeColor="text1"/>
                <w:sz w:val="22"/>
                <w:szCs w:val="18"/>
              </w:rPr>
            </w:pPr>
          </w:p>
        </w:tc>
        <w:tc>
          <w:tcPr>
            <w:tcW w:w="665" w:type="dxa"/>
          </w:tcPr>
          <w:p w14:paraId="48E8C170">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871</w:t>
            </w:r>
          </w:p>
        </w:tc>
        <w:tc>
          <w:tcPr>
            <w:tcW w:w="665" w:type="dxa"/>
          </w:tcPr>
          <w:p w14:paraId="594E121D">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8710</w:t>
            </w:r>
          </w:p>
        </w:tc>
        <w:tc>
          <w:tcPr>
            <w:tcW w:w="2315" w:type="dxa"/>
          </w:tcPr>
          <w:p w14:paraId="542C29DA">
            <w:pPr>
              <w:spacing w:line="300" w:lineRule="exact"/>
              <w:rPr>
                <w:rFonts w:ascii="华文宋体" w:hAnsi="华文宋体" w:eastAsia="华文宋体" w:cs="宋体"/>
                <w:b/>
                <w:bCs/>
                <w:color w:val="000000" w:themeColor="text1"/>
                <w:sz w:val="22"/>
                <w:szCs w:val="18"/>
              </w:rPr>
            </w:pPr>
            <w:r>
              <w:rPr>
                <w:rFonts w:hint="eastAsia" w:ascii="华文宋体" w:hAnsi="华文宋体" w:eastAsia="华文宋体" w:cs="宋体"/>
                <w:color w:val="000000" w:themeColor="text1"/>
                <w:sz w:val="22"/>
                <w:szCs w:val="18"/>
              </w:rPr>
              <w:t>广播</w:t>
            </w:r>
          </w:p>
        </w:tc>
        <w:tc>
          <w:tcPr>
            <w:tcW w:w="4606" w:type="dxa"/>
            <w:tcBorders>
              <w:right w:val="single" w:color="000000" w:sz="6" w:space="0"/>
            </w:tcBorders>
          </w:tcPr>
          <w:p w14:paraId="4BC14BBE">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指广播节目的现场制作、播放及其他相关活动，还包括互联网广播</w:t>
            </w:r>
          </w:p>
        </w:tc>
      </w:tr>
      <w:tr w14:paraId="608A4080">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21E8B231">
            <w:pPr>
              <w:spacing w:line="300" w:lineRule="exact"/>
              <w:jc w:val="center"/>
              <w:rPr>
                <w:rFonts w:ascii="华文宋体" w:hAnsi="华文宋体" w:eastAsia="华文宋体" w:cs="宋体"/>
                <w:color w:val="000000" w:themeColor="text1"/>
                <w:sz w:val="22"/>
                <w:szCs w:val="18"/>
              </w:rPr>
            </w:pPr>
          </w:p>
        </w:tc>
        <w:tc>
          <w:tcPr>
            <w:tcW w:w="665" w:type="dxa"/>
          </w:tcPr>
          <w:p w14:paraId="5DA1F016">
            <w:pPr>
              <w:spacing w:line="300" w:lineRule="exact"/>
              <w:jc w:val="center"/>
              <w:rPr>
                <w:rFonts w:ascii="华文宋体" w:hAnsi="华文宋体" w:eastAsia="华文宋体" w:cs="宋体"/>
                <w:b/>
                <w:bCs/>
                <w:color w:val="000000" w:themeColor="text1"/>
                <w:sz w:val="22"/>
                <w:szCs w:val="18"/>
              </w:rPr>
            </w:pPr>
          </w:p>
        </w:tc>
        <w:tc>
          <w:tcPr>
            <w:tcW w:w="665" w:type="dxa"/>
          </w:tcPr>
          <w:p w14:paraId="620B860F">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872</w:t>
            </w:r>
          </w:p>
        </w:tc>
        <w:tc>
          <w:tcPr>
            <w:tcW w:w="665" w:type="dxa"/>
          </w:tcPr>
          <w:p w14:paraId="336E4515">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8720</w:t>
            </w:r>
          </w:p>
        </w:tc>
        <w:tc>
          <w:tcPr>
            <w:tcW w:w="2315" w:type="dxa"/>
          </w:tcPr>
          <w:p w14:paraId="390E409A">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电视</w:t>
            </w:r>
          </w:p>
        </w:tc>
        <w:tc>
          <w:tcPr>
            <w:tcW w:w="4606" w:type="dxa"/>
            <w:tcBorders>
              <w:right w:val="single" w:color="000000" w:sz="6" w:space="0"/>
            </w:tcBorders>
          </w:tcPr>
          <w:p w14:paraId="0B9BEF70">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指有线和无线电视节目的现场制作、播放及其他相关活动，还包括互联网电视</w:t>
            </w:r>
          </w:p>
        </w:tc>
      </w:tr>
      <w:tr w14:paraId="751660D3">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31FBEF19">
            <w:pPr>
              <w:spacing w:line="300" w:lineRule="exact"/>
              <w:jc w:val="center"/>
              <w:rPr>
                <w:rFonts w:ascii="华文宋体" w:hAnsi="华文宋体" w:eastAsia="华文宋体" w:cs="宋体"/>
                <w:color w:val="000000" w:themeColor="text1"/>
                <w:sz w:val="22"/>
                <w:szCs w:val="18"/>
              </w:rPr>
            </w:pPr>
          </w:p>
        </w:tc>
        <w:tc>
          <w:tcPr>
            <w:tcW w:w="665" w:type="dxa"/>
          </w:tcPr>
          <w:p w14:paraId="7258E714">
            <w:pPr>
              <w:spacing w:line="300" w:lineRule="exact"/>
              <w:jc w:val="center"/>
              <w:rPr>
                <w:rFonts w:ascii="华文宋体" w:hAnsi="华文宋体" w:eastAsia="华文宋体" w:cs="宋体"/>
                <w:b/>
                <w:bCs/>
                <w:color w:val="000000" w:themeColor="text1"/>
                <w:sz w:val="22"/>
                <w:szCs w:val="18"/>
              </w:rPr>
            </w:pPr>
          </w:p>
        </w:tc>
        <w:tc>
          <w:tcPr>
            <w:tcW w:w="665" w:type="dxa"/>
          </w:tcPr>
          <w:p w14:paraId="4362C7E4">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873</w:t>
            </w:r>
          </w:p>
        </w:tc>
        <w:tc>
          <w:tcPr>
            <w:tcW w:w="665" w:type="dxa"/>
          </w:tcPr>
          <w:p w14:paraId="5C068675">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8730</w:t>
            </w:r>
          </w:p>
        </w:tc>
        <w:tc>
          <w:tcPr>
            <w:tcW w:w="2315" w:type="dxa"/>
          </w:tcPr>
          <w:p w14:paraId="62AD03C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影视节目制作</w:t>
            </w:r>
          </w:p>
        </w:tc>
        <w:tc>
          <w:tcPr>
            <w:tcW w:w="4606" w:type="dxa"/>
            <w:tcBorders>
              <w:right w:val="single" w:color="000000" w:sz="6" w:space="0"/>
            </w:tcBorders>
          </w:tcPr>
          <w:p w14:paraId="10C15D01">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14:paraId="6807DCD7">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DA2A81E">
            <w:pPr>
              <w:spacing w:line="300" w:lineRule="exact"/>
              <w:jc w:val="center"/>
              <w:rPr>
                <w:rFonts w:ascii="华文宋体" w:hAnsi="华文宋体" w:eastAsia="华文宋体" w:cs="宋体"/>
                <w:color w:val="000000" w:themeColor="text1"/>
                <w:sz w:val="22"/>
                <w:szCs w:val="18"/>
              </w:rPr>
            </w:pPr>
          </w:p>
        </w:tc>
        <w:tc>
          <w:tcPr>
            <w:tcW w:w="665" w:type="dxa"/>
          </w:tcPr>
          <w:p w14:paraId="1B000915">
            <w:pPr>
              <w:spacing w:line="300" w:lineRule="exact"/>
              <w:jc w:val="center"/>
              <w:rPr>
                <w:rFonts w:ascii="华文宋体" w:hAnsi="华文宋体" w:eastAsia="华文宋体" w:cs="宋体"/>
                <w:b/>
                <w:bCs/>
                <w:color w:val="000000" w:themeColor="text1"/>
                <w:sz w:val="22"/>
                <w:szCs w:val="18"/>
              </w:rPr>
            </w:pPr>
          </w:p>
        </w:tc>
        <w:tc>
          <w:tcPr>
            <w:tcW w:w="665" w:type="dxa"/>
          </w:tcPr>
          <w:p w14:paraId="39CC3755">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874</w:t>
            </w:r>
          </w:p>
        </w:tc>
        <w:tc>
          <w:tcPr>
            <w:tcW w:w="665" w:type="dxa"/>
          </w:tcPr>
          <w:p w14:paraId="3C78D0EE">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8740</w:t>
            </w:r>
          </w:p>
        </w:tc>
        <w:tc>
          <w:tcPr>
            <w:tcW w:w="2315" w:type="dxa"/>
          </w:tcPr>
          <w:p w14:paraId="4F3ACAD7">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广播电视集成播控</w:t>
            </w:r>
          </w:p>
        </w:tc>
        <w:tc>
          <w:tcPr>
            <w:tcW w:w="4606" w:type="dxa"/>
            <w:tcBorders>
              <w:right w:val="single" w:color="000000" w:sz="6" w:space="0"/>
            </w:tcBorders>
          </w:tcPr>
          <w:p w14:paraId="1D041F2D">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w:t>
            </w:r>
            <w:r>
              <w:rPr>
                <w:rFonts w:ascii="华文宋体" w:hAnsi="华文宋体" w:eastAsia="华文宋体" w:cs="宋体"/>
                <w:color w:val="000000" w:themeColor="text1"/>
                <w:sz w:val="22"/>
                <w:szCs w:val="18"/>
              </w:rPr>
              <w:t>IP</w:t>
            </w:r>
            <w:r>
              <w:rPr>
                <w:rFonts w:hint="eastAsia" w:ascii="华文宋体" w:hAnsi="华文宋体" w:eastAsia="华文宋体" w:cs="宋体"/>
                <w:color w:val="000000" w:themeColor="text1"/>
                <w:sz w:val="22"/>
                <w:szCs w:val="18"/>
              </w:rPr>
              <w:t>电视、手机电视、互联网电视等专网及定向传播视听节目服务的集成播控</w:t>
            </w:r>
          </w:p>
        </w:tc>
      </w:tr>
      <w:tr w14:paraId="151B1E22">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E1B12FB">
            <w:pPr>
              <w:spacing w:line="300" w:lineRule="exact"/>
              <w:jc w:val="center"/>
              <w:rPr>
                <w:rFonts w:ascii="华文宋体" w:hAnsi="华文宋体" w:eastAsia="华文宋体" w:cs="宋体"/>
                <w:color w:val="000000" w:themeColor="text1"/>
                <w:sz w:val="22"/>
                <w:szCs w:val="18"/>
              </w:rPr>
            </w:pPr>
          </w:p>
        </w:tc>
        <w:tc>
          <w:tcPr>
            <w:tcW w:w="665" w:type="dxa"/>
          </w:tcPr>
          <w:p w14:paraId="7E67B79A">
            <w:pPr>
              <w:spacing w:line="300" w:lineRule="exact"/>
              <w:jc w:val="center"/>
              <w:rPr>
                <w:rFonts w:ascii="华文宋体" w:hAnsi="华文宋体" w:eastAsia="华文宋体" w:cs="宋体"/>
                <w:b/>
                <w:bCs/>
                <w:color w:val="000000" w:themeColor="text1"/>
                <w:sz w:val="22"/>
                <w:szCs w:val="18"/>
              </w:rPr>
            </w:pPr>
          </w:p>
        </w:tc>
        <w:tc>
          <w:tcPr>
            <w:tcW w:w="665" w:type="dxa"/>
          </w:tcPr>
          <w:p w14:paraId="70AAD15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875</w:t>
            </w:r>
          </w:p>
        </w:tc>
        <w:tc>
          <w:tcPr>
            <w:tcW w:w="665" w:type="dxa"/>
          </w:tcPr>
          <w:p w14:paraId="47E5FB50">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8750</w:t>
            </w:r>
          </w:p>
        </w:tc>
        <w:tc>
          <w:tcPr>
            <w:tcW w:w="2315" w:type="dxa"/>
          </w:tcPr>
          <w:p w14:paraId="012C469F">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电影和广播电视节目发行</w:t>
            </w:r>
          </w:p>
        </w:tc>
        <w:tc>
          <w:tcPr>
            <w:tcW w:w="4606" w:type="dxa"/>
            <w:tcBorders>
              <w:right w:val="single" w:color="000000" w:sz="6" w:space="0"/>
            </w:tcBorders>
          </w:tcPr>
          <w:p w14:paraId="37E2855A">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不含录像制品（以磁带、光盘为载体）的发行</w:t>
            </w:r>
          </w:p>
        </w:tc>
      </w:tr>
      <w:tr w14:paraId="54611FB6">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6AA4F95">
            <w:pPr>
              <w:spacing w:line="300" w:lineRule="exact"/>
              <w:jc w:val="center"/>
              <w:rPr>
                <w:rFonts w:ascii="华文宋体" w:hAnsi="华文宋体" w:eastAsia="华文宋体" w:cs="宋体"/>
                <w:color w:val="000000" w:themeColor="text1"/>
                <w:sz w:val="22"/>
                <w:szCs w:val="18"/>
              </w:rPr>
            </w:pPr>
          </w:p>
        </w:tc>
        <w:tc>
          <w:tcPr>
            <w:tcW w:w="665" w:type="dxa"/>
          </w:tcPr>
          <w:p w14:paraId="3D384001">
            <w:pPr>
              <w:spacing w:line="300" w:lineRule="exact"/>
              <w:jc w:val="center"/>
              <w:rPr>
                <w:rFonts w:ascii="华文宋体" w:hAnsi="华文宋体" w:eastAsia="华文宋体" w:cs="宋体"/>
                <w:b/>
                <w:bCs/>
                <w:color w:val="000000" w:themeColor="text1"/>
                <w:sz w:val="22"/>
                <w:szCs w:val="18"/>
              </w:rPr>
            </w:pPr>
          </w:p>
        </w:tc>
        <w:tc>
          <w:tcPr>
            <w:tcW w:w="665" w:type="dxa"/>
          </w:tcPr>
          <w:p w14:paraId="571C442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876</w:t>
            </w:r>
          </w:p>
        </w:tc>
        <w:tc>
          <w:tcPr>
            <w:tcW w:w="665" w:type="dxa"/>
          </w:tcPr>
          <w:p w14:paraId="542D2DA0">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8760</w:t>
            </w:r>
          </w:p>
        </w:tc>
        <w:tc>
          <w:tcPr>
            <w:tcW w:w="2315" w:type="dxa"/>
          </w:tcPr>
          <w:p w14:paraId="1415A0C1">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电影放映</w:t>
            </w:r>
          </w:p>
        </w:tc>
        <w:tc>
          <w:tcPr>
            <w:tcW w:w="4606" w:type="dxa"/>
            <w:tcBorders>
              <w:right w:val="single" w:color="000000" w:sz="6" w:space="0"/>
            </w:tcBorders>
          </w:tcPr>
          <w:p w14:paraId="4D65E77A">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指专业电影院以及设在娱乐场所独立（或相对独立）的电影放映等活动</w:t>
            </w:r>
          </w:p>
        </w:tc>
      </w:tr>
      <w:tr w14:paraId="20F95218">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51F11BCC">
            <w:pPr>
              <w:spacing w:line="300" w:lineRule="exact"/>
              <w:jc w:val="center"/>
              <w:rPr>
                <w:rFonts w:ascii="华文宋体" w:hAnsi="华文宋体" w:eastAsia="华文宋体" w:cs="宋体"/>
                <w:color w:val="000000" w:themeColor="text1"/>
                <w:sz w:val="22"/>
                <w:szCs w:val="18"/>
              </w:rPr>
            </w:pPr>
          </w:p>
        </w:tc>
        <w:tc>
          <w:tcPr>
            <w:tcW w:w="665" w:type="dxa"/>
          </w:tcPr>
          <w:p w14:paraId="52DDA48E">
            <w:pPr>
              <w:spacing w:line="300" w:lineRule="exact"/>
              <w:jc w:val="center"/>
              <w:rPr>
                <w:rFonts w:ascii="华文宋体" w:hAnsi="华文宋体" w:eastAsia="华文宋体" w:cs="宋体"/>
                <w:b/>
                <w:bCs/>
                <w:color w:val="000000" w:themeColor="text1"/>
                <w:sz w:val="22"/>
                <w:szCs w:val="18"/>
              </w:rPr>
            </w:pPr>
          </w:p>
        </w:tc>
        <w:tc>
          <w:tcPr>
            <w:tcW w:w="665" w:type="dxa"/>
          </w:tcPr>
          <w:p w14:paraId="06839262">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877</w:t>
            </w:r>
          </w:p>
        </w:tc>
        <w:tc>
          <w:tcPr>
            <w:tcW w:w="665" w:type="dxa"/>
          </w:tcPr>
          <w:p w14:paraId="11D3793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8770</w:t>
            </w:r>
          </w:p>
        </w:tc>
        <w:tc>
          <w:tcPr>
            <w:tcW w:w="2315" w:type="dxa"/>
          </w:tcPr>
          <w:p w14:paraId="5299EFDF">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录音制作</w:t>
            </w:r>
          </w:p>
        </w:tc>
        <w:tc>
          <w:tcPr>
            <w:tcW w:w="4606" w:type="dxa"/>
            <w:tcBorders>
              <w:right w:val="single" w:color="000000" w:sz="6" w:space="0"/>
            </w:tcBorders>
          </w:tcPr>
          <w:p w14:paraId="24AA75E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14:paraId="529D1269">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6DBA62B7">
            <w:pPr>
              <w:spacing w:line="300" w:lineRule="exact"/>
              <w:jc w:val="center"/>
              <w:rPr>
                <w:rFonts w:ascii="华文宋体" w:hAnsi="华文宋体" w:eastAsia="华文宋体" w:cs="宋体"/>
                <w:color w:val="000000" w:themeColor="text1"/>
                <w:sz w:val="22"/>
                <w:szCs w:val="18"/>
              </w:rPr>
            </w:pPr>
          </w:p>
        </w:tc>
        <w:tc>
          <w:tcPr>
            <w:tcW w:w="665" w:type="dxa"/>
          </w:tcPr>
          <w:p w14:paraId="2D84B355">
            <w:pPr>
              <w:spacing w:line="300" w:lineRule="exact"/>
              <w:jc w:val="center"/>
              <w:rPr>
                <w:rFonts w:ascii="华文宋体" w:hAnsi="华文宋体" w:eastAsia="华文宋体" w:cs="宋体"/>
                <w:b/>
                <w:bCs/>
                <w:color w:val="000000" w:themeColor="text1"/>
                <w:sz w:val="22"/>
                <w:szCs w:val="18"/>
              </w:rPr>
            </w:pPr>
            <w:r>
              <w:rPr>
                <w:rFonts w:ascii="华文宋体" w:hAnsi="华文宋体" w:eastAsia="华文宋体" w:cs="宋体"/>
                <w:b/>
                <w:bCs/>
                <w:color w:val="000000" w:themeColor="text1"/>
                <w:sz w:val="22"/>
                <w:szCs w:val="18"/>
              </w:rPr>
              <w:t>88</w:t>
            </w:r>
          </w:p>
        </w:tc>
        <w:tc>
          <w:tcPr>
            <w:tcW w:w="665" w:type="dxa"/>
          </w:tcPr>
          <w:p w14:paraId="17084A17">
            <w:pPr>
              <w:spacing w:line="300" w:lineRule="exact"/>
              <w:jc w:val="center"/>
              <w:rPr>
                <w:rFonts w:ascii="华文宋体" w:hAnsi="华文宋体" w:eastAsia="华文宋体" w:cs="宋体"/>
                <w:color w:val="000000" w:themeColor="text1"/>
                <w:sz w:val="22"/>
                <w:szCs w:val="18"/>
              </w:rPr>
            </w:pPr>
          </w:p>
        </w:tc>
        <w:tc>
          <w:tcPr>
            <w:tcW w:w="665" w:type="dxa"/>
          </w:tcPr>
          <w:p w14:paraId="696BDF44">
            <w:pPr>
              <w:spacing w:line="300" w:lineRule="exact"/>
              <w:jc w:val="center"/>
              <w:rPr>
                <w:rFonts w:ascii="华文宋体" w:hAnsi="华文宋体" w:eastAsia="华文宋体" w:cs="宋体"/>
                <w:color w:val="000000" w:themeColor="text1"/>
                <w:sz w:val="22"/>
                <w:szCs w:val="18"/>
              </w:rPr>
            </w:pPr>
          </w:p>
        </w:tc>
        <w:tc>
          <w:tcPr>
            <w:tcW w:w="2315" w:type="dxa"/>
          </w:tcPr>
          <w:p w14:paraId="78817B5B">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b/>
                <w:bCs/>
                <w:color w:val="000000" w:themeColor="text1"/>
                <w:sz w:val="22"/>
                <w:szCs w:val="18"/>
              </w:rPr>
              <w:t>文化艺术业</w:t>
            </w:r>
          </w:p>
        </w:tc>
        <w:tc>
          <w:tcPr>
            <w:tcW w:w="4606" w:type="dxa"/>
            <w:tcBorders>
              <w:right w:val="single" w:color="000000" w:sz="6" w:space="0"/>
            </w:tcBorders>
          </w:tcPr>
          <w:p w14:paraId="05D194B8">
            <w:pPr>
              <w:spacing w:line="300" w:lineRule="exact"/>
              <w:rPr>
                <w:rFonts w:ascii="华文宋体" w:hAnsi="华文宋体" w:eastAsia="华文宋体" w:cs="宋体"/>
                <w:color w:val="000000" w:themeColor="text1"/>
                <w:sz w:val="22"/>
                <w:szCs w:val="18"/>
              </w:rPr>
            </w:pPr>
          </w:p>
        </w:tc>
      </w:tr>
      <w:tr w14:paraId="3E33FC19">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2DA1582">
            <w:pPr>
              <w:spacing w:line="300" w:lineRule="exact"/>
              <w:jc w:val="center"/>
              <w:rPr>
                <w:rFonts w:ascii="华文宋体" w:hAnsi="华文宋体" w:eastAsia="华文宋体" w:cs="宋体"/>
                <w:b/>
                <w:bCs/>
                <w:color w:val="000000" w:themeColor="text1"/>
                <w:sz w:val="22"/>
                <w:szCs w:val="18"/>
              </w:rPr>
            </w:pPr>
          </w:p>
        </w:tc>
        <w:tc>
          <w:tcPr>
            <w:tcW w:w="665" w:type="dxa"/>
          </w:tcPr>
          <w:p w14:paraId="2A30DFC3">
            <w:pPr>
              <w:spacing w:line="300" w:lineRule="exact"/>
              <w:jc w:val="center"/>
              <w:rPr>
                <w:rFonts w:ascii="华文宋体" w:hAnsi="华文宋体" w:eastAsia="华文宋体" w:cs="宋体"/>
                <w:b/>
                <w:bCs/>
                <w:color w:val="000000" w:themeColor="text1"/>
                <w:sz w:val="22"/>
                <w:szCs w:val="18"/>
              </w:rPr>
            </w:pPr>
          </w:p>
        </w:tc>
        <w:tc>
          <w:tcPr>
            <w:tcW w:w="665" w:type="dxa"/>
          </w:tcPr>
          <w:p w14:paraId="140D5317">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881</w:t>
            </w:r>
          </w:p>
        </w:tc>
        <w:tc>
          <w:tcPr>
            <w:tcW w:w="665" w:type="dxa"/>
          </w:tcPr>
          <w:p w14:paraId="35298E32">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8810</w:t>
            </w:r>
          </w:p>
        </w:tc>
        <w:tc>
          <w:tcPr>
            <w:tcW w:w="2315" w:type="dxa"/>
          </w:tcPr>
          <w:p w14:paraId="3E28C682">
            <w:pPr>
              <w:spacing w:line="300" w:lineRule="exact"/>
              <w:rPr>
                <w:rFonts w:ascii="华文宋体" w:hAnsi="华文宋体" w:eastAsia="华文宋体" w:cs="宋体"/>
                <w:b/>
                <w:bCs/>
                <w:color w:val="000000" w:themeColor="text1"/>
                <w:sz w:val="22"/>
                <w:szCs w:val="18"/>
              </w:rPr>
            </w:pPr>
            <w:r>
              <w:rPr>
                <w:rFonts w:hint="eastAsia" w:ascii="华文宋体" w:hAnsi="华文宋体" w:eastAsia="华文宋体" w:cs="宋体"/>
                <w:color w:val="000000" w:themeColor="text1"/>
                <w:sz w:val="22"/>
                <w:szCs w:val="18"/>
              </w:rPr>
              <w:t>文艺创作与表演</w:t>
            </w:r>
          </w:p>
        </w:tc>
        <w:tc>
          <w:tcPr>
            <w:tcW w:w="4606" w:type="dxa"/>
            <w:tcBorders>
              <w:right w:val="single" w:color="000000" w:sz="6" w:space="0"/>
            </w:tcBorders>
          </w:tcPr>
          <w:p w14:paraId="5E0D3AA5">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指文学、美术创造和表演艺术（如戏曲、歌舞、话剧、音乐、杂技、马戏、木偶等表演艺术）等活动</w:t>
            </w:r>
          </w:p>
        </w:tc>
      </w:tr>
      <w:tr w14:paraId="7E755705">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6CBB41C5">
            <w:pPr>
              <w:spacing w:line="300" w:lineRule="exact"/>
              <w:jc w:val="center"/>
              <w:rPr>
                <w:rFonts w:ascii="华文宋体" w:hAnsi="华文宋体" w:eastAsia="华文宋体" w:cs="宋体"/>
                <w:b/>
                <w:bCs/>
                <w:color w:val="000000" w:themeColor="text1"/>
                <w:sz w:val="22"/>
                <w:szCs w:val="18"/>
              </w:rPr>
            </w:pPr>
          </w:p>
        </w:tc>
        <w:tc>
          <w:tcPr>
            <w:tcW w:w="665" w:type="dxa"/>
          </w:tcPr>
          <w:p w14:paraId="2F9F18B9">
            <w:pPr>
              <w:spacing w:line="300" w:lineRule="exact"/>
              <w:jc w:val="center"/>
              <w:rPr>
                <w:rFonts w:ascii="华文宋体" w:hAnsi="华文宋体" w:eastAsia="华文宋体" w:cs="宋体"/>
                <w:b/>
                <w:bCs/>
                <w:color w:val="000000" w:themeColor="text1"/>
                <w:sz w:val="22"/>
                <w:szCs w:val="18"/>
              </w:rPr>
            </w:pPr>
          </w:p>
        </w:tc>
        <w:tc>
          <w:tcPr>
            <w:tcW w:w="665" w:type="dxa"/>
          </w:tcPr>
          <w:p w14:paraId="30BB6109">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882</w:t>
            </w:r>
          </w:p>
        </w:tc>
        <w:tc>
          <w:tcPr>
            <w:tcW w:w="665" w:type="dxa"/>
          </w:tcPr>
          <w:p w14:paraId="180989FD">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8820</w:t>
            </w:r>
          </w:p>
        </w:tc>
        <w:tc>
          <w:tcPr>
            <w:tcW w:w="2315" w:type="dxa"/>
          </w:tcPr>
          <w:p w14:paraId="51B13160">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艺术表演场馆</w:t>
            </w:r>
          </w:p>
        </w:tc>
        <w:tc>
          <w:tcPr>
            <w:tcW w:w="4606" w:type="dxa"/>
            <w:tcBorders>
              <w:right w:val="single" w:color="000000" w:sz="6" w:space="0"/>
            </w:tcBorders>
          </w:tcPr>
          <w:p w14:paraId="3DCA71EC">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指有观众席、舞台、灯光设备，专供文艺团体演出的场所管理活动</w:t>
            </w:r>
          </w:p>
        </w:tc>
      </w:tr>
      <w:tr w14:paraId="7CAAA418">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E99ED31">
            <w:pPr>
              <w:spacing w:line="300" w:lineRule="exact"/>
              <w:jc w:val="center"/>
              <w:rPr>
                <w:rFonts w:ascii="华文宋体" w:hAnsi="华文宋体" w:eastAsia="华文宋体" w:cs="宋体"/>
                <w:b/>
                <w:bCs/>
                <w:color w:val="000000" w:themeColor="text1"/>
                <w:sz w:val="22"/>
                <w:szCs w:val="18"/>
              </w:rPr>
            </w:pPr>
          </w:p>
        </w:tc>
        <w:tc>
          <w:tcPr>
            <w:tcW w:w="665" w:type="dxa"/>
          </w:tcPr>
          <w:p w14:paraId="7C58979A">
            <w:pPr>
              <w:spacing w:line="300" w:lineRule="exact"/>
              <w:jc w:val="center"/>
              <w:rPr>
                <w:rFonts w:ascii="华文宋体" w:hAnsi="华文宋体" w:eastAsia="华文宋体" w:cs="宋体"/>
                <w:b/>
                <w:bCs/>
                <w:color w:val="000000" w:themeColor="text1"/>
                <w:sz w:val="22"/>
                <w:szCs w:val="18"/>
              </w:rPr>
            </w:pPr>
          </w:p>
        </w:tc>
        <w:tc>
          <w:tcPr>
            <w:tcW w:w="665" w:type="dxa"/>
          </w:tcPr>
          <w:p w14:paraId="1CB8E4EB">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883</w:t>
            </w:r>
          </w:p>
        </w:tc>
        <w:tc>
          <w:tcPr>
            <w:tcW w:w="665" w:type="dxa"/>
          </w:tcPr>
          <w:p w14:paraId="6A066A8F">
            <w:pPr>
              <w:spacing w:line="300" w:lineRule="exact"/>
              <w:jc w:val="center"/>
              <w:rPr>
                <w:rFonts w:ascii="华文宋体" w:hAnsi="华文宋体" w:eastAsia="华文宋体" w:cs="宋体"/>
                <w:color w:val="000000" w:themeColor="text1"/>
                <w:sz w:val="22"/>
                <w:szCs w:val="18"/>
              </w:rPr>
            </w:pPr>
          </w:p>
        </w:tc>
        <w:tc>
          <w:tcPr>
            <w:tcW w:w="2315" w:type="dxa"/>
          </w:tcPr>
          <w:p w14:paraId="57921727">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图书馆与档案馆</w:t>
            </w:r>
          </w:p>
        </w:tc>
        <w:tc>
          <w:tcPr>
            <w:tcW w:w="4606" w:type="dxa"/>
            <w:tcBorders>
              <w:right w:val="single" w:color="000000" w:sz="6" w:space="0"/>
            </w:tcBorders>
          </w:tcPr>
          <w:p w14:paraId="3AF85C05">
            <w:pPr>
              <w:spacing w:line="300" w:lineRule="exact"/>
              <w:rPr>
                <w:rFonts w:ascii="华文宋体" w:hAnsi="华文宋体" w:eastAsia="华文宋体" w:cs="宋体"/>
                <w:color w:val="000000" w:themeColor="text1"/>
                <w:sz w:val="22"/>
                <w:szCs w:val="18"/>
              </w:rPr>
            </w:pPr>
          </w:p>
        </w:tc>
      </w:tr>
      <w:tr w14:paraId="27738987">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F34883D">
            <w:pPr>
              <w:spacing w:line="300" w:lineRule="exact"/>
              <w:jc w:val="center"/>
              <w:rPr>
                <w:rFonts w:ascii="华文宋体" w:hAnsi="华文宋体" w:eastAsia="华文宋体" w:cs="宋体"/>
                <w:b/>
                <w:bCs/>
                <w:color w:val="000000" w:themeColor="text1"/>
                <w:sz w:val="22"/>
                <w:szCs w:val="18"/>
              </w:rPr>
            </w:pPr>
          </w:p>
        </w:tc>
        <w:tc>
          <w:tcPr>
            <w:tcW w:w="665" w:type="dxa"/>
          </w:tcPr>
          <w:p w14:paraId="63BB05E1">
            <w:pPr>
              <w:spacing w:line="300" w:lineRule="exact"/>
              <w:jc w:val="center"/>
              <w:rPr>
                <w:rFonts w:ascii="华文宋体" w:hAnsi="华文宋体" w:eastAsia="华文宋体" w:cs="宋体"/>
                <w:color w:val="000000" w:themeColor="text1"/>
                <w:sz w:val="22"/>
                <w:szCs w:val="18"/>
              </w:rPr>
            </w:pPr>
          </w:p>
        </w:tc>
        <w:tc>
          <w:tcPr>
            <w:tcW w:w="665" w:type="dxa"/>
          </w:tcPr>
          <w:p w14:paraId="49E6C662">
            <w:pPr>
              <w:spacing w:line="300" w:lineRule="exact"/>
              <w:jc w:val="center"/>
              <w:rPr>
                <w:rFonts w:ascii="华文宋体" w:hAnsi="华文宋体" w:eastAsia="华文宋体" w:cs="宋体"/>
                <w:color w:val="000000" w:themeColor="text1"/>
                <w:sz w:val="22"/>
                <w:szCs w:val="18"/>
              </w:rPr>
            </w:pPr>
          </w:p>
        </w:tc>
        <w:tc>
          <w:tcPr>
            <w:tcW w:w="665" w:type="dxa"/>
          </w:tcPr>
          <w:p w14:paraId="5407FDE8">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8831</w:t>
            </w:r>
          </w:p>
        </w:tc>
        <w:tc>
          <w:tcPr>
            <w:tcW w:w="2315" w:type="dxa"/>
          </w:tcPr>
          <w:p w14:paraId="613FD127">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图书馆</w:t>
            </w:r>
          </w:p>
        </w:tc>
        <w:tc>
          <w:tcPr>
            <w:tcW w:w="4606" w:type="dxa"/>
            <w:tcBorders>
              <w:right w:val="single" w:color="000000" w:sz="6" w:space="0"/>
            </w:tcBorders>
          </w:tcPr>
          <w:p w14:paraId="18DDC498">
            <w:pPr>
              <w:spacing w:line="300" w:lineRule="exact"/>
              <w:rPr>
                <w:rFonts w:ascii="华文宋体" w:hAnsi="华文宋体" w:eastAsia="华文宋体" w:cs="宋体"/>
                <w:color w:val="000000" w:themeColor="text1"/>
                <w:sz w:val="22"/>
                <w:szCs w:val="18"/>
              </w:rPr>
            </w:pPr>
          </w:p>
        </w:tc>
      </w:tr>
      <w:tr w14:paraId="201B9C94">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8929D4B">
            <w:pPr>
              <w:spacing w:line="300" w:lineRule="exact"/>
              <w:jc w:val="center"/>
              <w:rPr>
                <w:rFonts w:ascii="华文宋体" w:hAnsi="华文宋体" w:eastAsia="华文宋体" w:cs="宋体"/>
                <w:b/>
                <w:bCs/>
                <w:color w:val="000000" w:themeColor="text1"/>
                <w:sz w:val="22"/>
                <w:szCs w:val="18"/>
              </w:rPr>
            </w:pPr>
          </w:p>
        </w:tc>
        <w:tc>
          <w:tcPr>
            <w:tcW w:w="665" w:type="dxa"/>
          </w:tcPr>
          <w:p w14:paraId="2EBB59B2">
            <w:pPr>
              <w:spacing w:line="300" w:lineRule="exact"/>
              <w:jc w:val="center"/>
              <w:rPr>
                <w:rFonts w:ascii="华文宋体" w:hAnsi="华文宋体" w:eastAsia="华文宋体" w:cs="宋体"/>
                <w:color w:val="000000" w:themeColor="text1"/>
                <w:sz w:val="22"/>
                <w:szCs w:val="18"/>
              </w:rPr>
            </w:pPr>
          </w:p>
        </w:tc>
        <w:tc>
          <w:tcPr>
            <w:tcW w:w="665" w:type="dxa"/>
          </w:tcPr>
          <w:p w14:paraId="3CC6C663">
            <w:pPr>
              <w:spacing w:line="300" w:lineRule="exact"/>
              <w:jc w:val="center"/>
              <w:rPr>
                <w:rFonts w:ascii="华文宋体" w:hAnsi="华文宋体" w:eastAsia="华文宋体" w:cs="宋体"/>
                <w:color w:val="000000" w:themeColor="text1"/>
                <w:sz w:val="22"/>
                <w:szCs w:val="18"/>
              </w:rPr>
            </w:pPr>
          </w:p>
        </w:tc>
        <w:tc>
          <w:tcPr>
            <w:tcW w:w="665" w:type="dxa"/>
          </w:tcPr>
          <w:p w14:paraId="49B3DFA9">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8832</w:t>
            </w:r>
          </w:p>
        </w:tc>
        <w:tc>
          <w:tcPr>
            <w:tcW w:w="2315" w:type="dxa"/>
          </w:tcPr>
          <w:p w14:paraId="71928DB2">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档案馆</w:t>
            </w:r>
          </w:p>
        </w:tc>
        <w:tc>
          <w:tcPr>
            <w:tcW w:w="4606" w:type="dxa"/>
            <w:tcBorders>
              <w:right w:val="single" w:color="000000" w:sz="6" w:space="0"/>
            </w:tcBorders>
          </w:tcPr>
          <w:p w14:paraId="1A71B957">
            <w:pPr>
              <w:spacing w:line="300" w:lineRule="exact"/>
              <w:rPr>
                <w:rFonts w:ascii="华文宋体" w:hAnsi="华文宋体" w:eastAsia="华文宋体" w:cs="宋体"/>
                <w:color w:val="000000" w:themeColor="text1"/>
                <w:sz w:val="22"/>
                <w:szCs w:val="18"/>
              </w:rPr>
            </w:pPr>
          </w:p>
        </w:tc>
      </w:tr>
      <w:tr w14:paraId="3D41F17F">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F06A993">
            <w:pPr>
              <w:spacing w:line="300" w:lineRule="exact"/>
              <w:jc w:val="center"/>
              <w:rPr>
                <w:rFonts w:ascii="华文宋体" w:hAnsi="华文宋体" w:eastAsia="华文宋体" w:cs="宋体"/>
                <w:b/>
                <w:bCs/>
                <w:color w:val="000000" w:themeColor="text1"/>
                <w:sz w:val="22"/>
                <w:szCs w:val="18"/>
              </w:rPr>
            </w:pPr>
          </w:p>
        </w:tc>
        <w:tc>
          <w:tcPr>
            <w:tcW w:w="665" w:type="dxa"/>
          </w:tcPr>
          <w:p w14:paraId="24B6D4C2">
            <w:pPr>
              <w:spacing w:line="300" w:lineRule="exact"/>
              <w:jc w:val="center"/>
              <w:rPr>
                <w:rFonts w:ascii="华文宋体" w:hAnsi="华文宋体" w:eastAsia="华文宋体" w:cs="宋体"/>
                <w:color w:val="000000" w:themeColor="text1"/>
                <w:sz w:val="22"/>
                <w:szCs w:val="18"/>
              </w:rPr>
            </w:pPr>
          </w:p>
        </w:tc>
        <w:tc>
          <w:tcPr>
            <w:tcW w:w="665" w:type="dxa"/>
          </w:tcPr>
          <w:p w14:paraId="43145D51">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884</w:t>
            </w:r>
          </w:p>
        </w:tc>
        <w:tc>
          <w:tcPr>
            <w:tcW w:w="665" w:type="dxa"/>
          </w:tcPr>
          <w:p w14:paraId="4C1C7268">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8840</w:t>
            </w:r>
          </w:p>
        </w:tc>
        <w:tc>
          <w:tcPr>
            <w:tcW w:w="2315" w:type="dxa"/>
          </w:tcPr>
          <w:p w14:paraId="3F81B051">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文物及非物质文化遗产保护</w:t>
            </w:r>
          </w:p>
        </w:tc>
        <w:tc>
          <w:tcPr>
            <w:tcW w:w="4606" w:type="dxa"/>
            <w:tcBorders>
              <w:right w:val="single" w:color="000000" w:sz="6" w:space="0"/>
            </w:tcBorders>
          </w:tcPr>
          <w:p w14:paraId="7DCAF4D4">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14:paraId="29DED25A">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4EC77A8">
            <w:pPr>
              <w:spacing w:line="300" w:lineRule="exact"/>
              <w:jc w:val="center"/>
              <w:rPr>
                <w:rFonts w:ascii="华文宋体" w:hAnsi="华文宋体" w:eastAsia="华文宋体" w:cs="宋体"/>
                <w:b/>
                <w:bCs/>
                <w:color w:val="000000" w:themeColor="text1"/>
                <w:sz w:val="22"/>
                <w:szCs w:val="18"/>
              </w:rPr>
            </w:pPr>
          </w:p>
        </w:tc>
        <w:tc>
          <w:tcPr>
            <w:tcW w:w="665" w:type="dxa"/>
          </w:tcPr>
          <w:p w14:paraId="2A8ED645">
            <w:pPr>
              <w:spacing w:line="300" w:lineRule="exact"/>
              <w:jc w:val="center"/>
              <w:rPr>
                <w:rFonts w:ascii="华文宋体" w:hAnsi="华文宋体" w:eastAsia="华文宋体" w:cs="宋体"/>
                <w:color w:val="000000" w:themeColor="text1"/>
                <w:sz w:val="22"/>
                <w:szCs w:val="18"/>
              </w:rPr>
            </w:pPr>
          </w:p>
        </w:tc>
        <w:tc>
          <w:tcPr>
            <w:tcW w:w="665" w:type="dxa"/>
          </w:tcPr>
          <w:p w14:paraId="5C4327AB">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885</w:t>
            </w:r>
          </w:p>
        </w:tc>
        <w:tc>
          <w:tcPr>
            <w:tcW w:w="665" w:type="dxa"/>
          </w:tcPr>
          <w:p w14:paraId="6E6A59F8">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8850</w:t>
            </w:r>
          </w:p>
        </w:tc>
        <w:tc>
          <w:tcPr>
            <w:tcW w:w="2315" w:type="dxa"/>
          </w:tcPr>
          <w:p w14:paraId="36A784DF">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博物馆</w:t>
            </w:r>
          </w:p>
        </w:tc>
        <w:tc>
          <w:tcPr>
            <w:tcW w:w="4606" w:type="dxa"/>
            <w:tcBorders>
              <w:right w:val="single" w:color="000000" w:sz="6" w:space="0"/>
            </w:tcBorders>
          </w:tcPr>
          <w:p w14:paraId="2916D92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指收藏、研究、展示文物和标本的博物馆的活动，以及展示人类文化、艺术、体育、科技、文明的美术馆、艺术馆、展览馆、科技馆、天文馆等管理活动</w:t>
            </w:r>
          </w:p>
        </w:tc>
      </w:tr>
      <w:tr w14:paraId="5570CD80">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183F2745">
            <w:pPr>
              <w:spacing w:line="300" w:lineRule="exact"/>
              <w:jc w:val="center"/>
              <w:rPr>
                <w:rFonts w:ascii="华文宋体" w:hAnsi="华文宋体" w:eastAsia="华文宋体" w:cs="宋体"/>
                <w:b/>
                <w:bCs/>
                <w:color w:val="000000" w:themeColor="text1"/>
                <w:sz w:val="22"/>
                <w:szCs w:val="18"/>
              </w:rPr>
            </w:pPr>
          </w:p>
        </w:tc>
        <w:tc>
          <w:tcPr>
            <w:tcW w:w="665" w:type="dxa"/>
          </w:tcPr>
          <w:p w14:paraId="45121786">
            <w:pPr>
              <w:spacing w:line="300" w:lineRule="exact"/>
              <w:jc w:val="center"/>
              <w:rPr>
                <w:rFonts w:ascii="华文宋体" w:hAnsi="华文宋体" w:eastAsia="华文宋体" w:cs="宋体"/>
                <w:color w:val="000000" w:themeColor="text1"/>
                <w:sz w:val="22"/>
                <w:szCs w:val="18"/>
              </w:rPr>
            </w:pPr>
          </w:p>
        </w:tc>
        <w:tc>
          <w:tcPr>
            <w:tcW w:w="665" w:type="dxa"/>
          </w:tcPr>
          <w:p w14:paraId="28ABB90F">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886</w:t>
            </w:r>
          </w:p>
        </w:tc>
        <w:tc>
          <w:tcPr>
            <w:tcW w:w="665" w:type="dxa"/>
          </w:tcPr>
          <w:p w14:paraId="0FD2DC54">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8860</w:t>
            </w:r>
          </w:p>
        </w:tc>
        <w:tc>
          <w:tcPr>
            <w:tcW w:w="2315" w:type="dxa"/>
          </w:tcPr>
          <w:p w14:paraId="203BDBA2">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烈士陵园、纪念馆</w:t>
            </w:r>
          </w:p>
        </w:tc>
        <w:tc>
          <w:tcPr>
            <w:tcW w:w="4606" w:type="dxa"/>
            <w:tcBorders>
              <w:right w:val="single" w:color="000000" w:sz="6" w:space="0"/>
            </w:tcBorders>
          </w:tcPr>
          <w:p w14:paraId="22289345">
            <w:pPr>
              <w:spacing w:line="300" w:lineRule="exact"/>
              <w:rPr>
                <w:rFonts w:ascii="华文宋体" w:hAnsi="华文宋体" w:eastAsia="华文宋体" w:cs="宋体"/>
                <w:color w:val="000000" w:themeColor="text1"/>
                <w:sz w:val="22"/>
                <w:szCs w:val="18"/>
              </w:rPr>
            </w:pPr>
          </w:p>
        </w:tc>
      </w:tr>
      <w:tr w14:paraId="2E4F4127">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17271B13">
            <w:pPr>
              <w:spacing w:line="300" w:lineRule="exact"/>
              <w:jc w:val="center"/>
              <w:rPr>
                <w:rFonts w:ascii="华文宋体" w:hAnsi="华文宋体" w:eastAsia="华文宋体" w:cs="宋体"/>
                <w:b/>
                <w:bCs/>
                <w:color w:val="000000" w:themeColor="text1"/>
                <w:sz w:val="22"/>
                <w:szCs w:val="18"/>
              </w:rPr>
            </w:pPr>
          </w:p>
        </w:tc>
        <w:tc>
          <w:tcPr>
            <w:tcW w:w="665" w:type="dxa"/>
          </w:tcPr>
          <w:p w14:paraId="196AF5A3">
            <w:pPr>
              <w:spacing w:line="300" w:lineRule="exact"/>
              <w:jc w:val="center"/>
              <w:rPr>
                <w:rFonts w:ascii="华文宋体" w:hAnsi="华文宋体" w:eastAsia="华文宋体" w:cs="宋体"/>
                <w:color w:val="000000" w:themeColor="text1"/>
                <w:sz w:val="22"/>
                <w:szCs w:val="18"/>
              </w:rPr>
            </w:pPr>
          </w:p>
        </w:tc>
        <w:tc>
          <w:tcPr>
            <w:tcW w:w="665" w:type="dxa"/>
          </w:tcPr>
          <w:p w14:paraId="48171862">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887</w:t>
            </w:r>
          </w:p>
        </w:tc>
        <w:tc>
          <w:tcPr>
            <w:tcW w:w="665" w:type="dxa"/>
          </w:tcPr>
          <w:p w14:paraId="10078F34">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8870</w:t>
            </w:r>
          </w:p>
        </w:tc>
        <w:tc>
          <w:tcPr>
            <w:tcW w:w="2315" w:type="dxa"/>
          </w:tcPr>
          <w:p w14:paraId="4EE0404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群众文体活动</w:t>
            </w:r>
          </w:p>
        </w:tc>
        <w:tc>
          <w:tcPr>
            <w:tcW w:w="4606" w:type="dxa"/>
            <w:tcBorders>
              <w:right w:val="single" w:color="000000" w:sz="6" w:space="0"/>
            </w:tcBorders>
          </w:tcPr>
          <w:p w14:paraId="3682AF0C">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指对各种主要由城乡群众参与的文艺类演出、比赛、展览、文艺知识鉴赏等公益性文化活动的管理活动，以及群众参与的各级各类体育竞赛和活动</w:t>
            </w:r>
          </w:p>
        </w:tc>
      </w:tr>
      <w:tr w14:paraId="2ED99F93">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F466040">
            <w:pPr>
              <w:spacing w:line="300" w:lineRule="exact"/>
              <w:jc w:val="center"/>
              <w:rPr>
                <w:rFonts w:ascii="华文宋体" w:hAnsi="华文宋体" w:eastAsia="华文宋体" w:cs="宋体"/>
                <w:b/>
                <w:bCs/>
                <w:color w:val="000000" w:themeColor="text1"/>
                <w:sz w:val="22"/>
                <w:szCs w:val="18"/>
              </w:rPr>
            </w:pPr>
          </w:p>
        </w:tc>
        <w:tc>
          <w:tcPr>
            <w:tcW w:w="665" w:type="dxa"/>
          </w:tcPr>
          <w:p w14:paraId="6E150871">
            <w:pPr>
              <w:spacing w:line="300" w:lineRule="exact"/>
              <w:jc w:val="center"/>
              <w:rPr>
                <w:rFonts w:ascii="华文宋体" w:hAnsi="华文宋体" w:eastAsia="华文宋体" w:cs="宋体"/>
                <w:b/>
                <w:bCs/>
                <w:color w:val="000000" w:themeColor="text1"/>
                <w:sz w:val="22"/>
                <w:szCs w:val="18"/>
              </w:rPr>
            </w:pPr>
          </w:p>
        </w:tc>
        <w:tc>
          <w:tcPr>
            <w:tcW w:w="665" w:type="dxa"/>
          </w:tcPr>
          <w:p w14:paraId="71273E4A">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889</w:t>
            </w:r>
          </w:p>
        </w:tc>
        <w:tc>
          <w:tcPr>
            <w:tcW w:w="665" w:type="dxa"/>
          </w:tcPr>
          <w:p w14:paraId="733C5705">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8890</w:t>
            </w:r>
          </w:p>
        </w:tc>
        <w:tc>
          <w:tcPr>
            <w:tcW w:w="2315" w:type="dxa"/>
          </w:tcPr>
          <w:p w14:paraId="05E666F8">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其他文化艺术业</w:t>
            </w:r>
          </w:p>
        </w:tc>
        <w:tc>
          <w:tcPr>
            <w:tcW w:w="4606" w:type="dxa"/>
            <w:tcBorders>
              <w:right w:val="single" w:color="000000" w:sz="6" w:space="0"/>
            </w:tcBorders>
          </w:tcPr>
          <w:p w14:paraId="4F4F3726">
            <w:pPr>
              <w:spacing w:line="300" w:lineRule="exact"/>
              <w:rPr>
                <w:rFonts w:ascii="华文宋体" w:hAnsi="华文宋体" w:eastAsia="华文宋体" w:cs="宋体"/>
                <w:color w:val="000000" w:themeColor="text1"/>
                <w:sz w:val="22"/>
                <w:szCs w:val="18"/>
              </w:rPr>
            </w:pPr>
          </w:p>
        </w:tc>
      </w:tr>
      <w:tr w14:paraId="3946B46E">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3FB408AA">
            <w:pPr>
              <w:spacing w:line="300" w:lineRule="exact"/>
              <w:jc w:val="center"/>
              <w:rPr>
                <w:rFonts w:ascii="华文宋体" w:hAnsi="华文宋体" w:eastAsia="华文宋体" w:cs="宋体"/>
                <w:b/>
                <w:bCs/>
                <w:color w:val="000000" w:themeColor="text1"/>
                <w:sz w:val="22"/>
                <w:szCs w:val="18"/>
              </w:rPr>
            </w:pPr>
          </w:p>
        </w:tc>
        <w:tc>
          <w:tcPr>
            <w:tcW w:w="665" w:type="dxa"/>
          </w:tcPr>
          <w:p w14:paraId="6C74800A">
            <w:pPr>
              <w:spacing w:line="300" w:lineRule="exact"/>
              <w:jc w:val="center"/>
              <w:rPr>
                <w:rFonts w:ascii="华文宋体" w:hAnsi="华文宋体" w:eastAsia="华文宋体" w:cs="宋体"/>
                <w:b/>
                <w:bCs/>
                <w:color w:val="000000" w:themeColor="text1"/>
                <w:sz w:val="22"/>
                <w:szCs w:val="18"/>
              </w:rPr>
            </w:pPr>
            <w:r>
              <w:rPr>
                <w:rFonts w:ascii="华文宋体" w:hAnsi="华文宋体" w:eastAsia="华文宋体" w:cs="宋体"/>
                <w:b/>
                <w:bCs/>
                <w:color w:val="000000" w:themeColor="text1"/>
                <w:sz w:val="22"/>
                <w:szCs w:val="18"/>
              </w:rPr>
              <w:t>89</w:t>
            </w:r>
          </w:p>
        </w:tc>
        <w:tc>
          <w:tcPr>
            <w:tcW w:w="665" w:type="dxa"/>
          </w:tcPr>
          <w:p w14:paraId="638B341E">
            <w:pPr>
              <w:spacing w:line="300" w:lineRule="exact"/>
              <w:jc w:val="center"/>
              <w:rPr>
                <w:rFonts w:ascii="华文宋体" w:hAnsi="华文宋体" w:eastAsia="华文宋体" w:cs="宋体"/>
                <w:color w:val="000000" w:themeColor="text1"/>
                <w:sz w:val="22"/>
                <w:szCs w:val="18"/>
              </w:rPr>
            </w:pPr>
          </w:p>
        </w:tc>
        <w:tc>
          <w:tcPr>
            <w:tcW w:w="665" w:type="dxa"/>
          </w:tcPr>
          <w:p w14:paraId="4241A931">
            <w:pPr>
              <w:spacing w:line="300" w:lineRule="exact"/>
              <w:jc w:val="center"/>
              <w:rPr>
                <w:rFonts w:ascii="华文宋体" w:hAnsi="华文宋体" w:eastAsia="华文宋体" w:cs="宋体"/>
                <w:color w:val="000000" w:themeColor="text1"/>
                <w:sz w:val="22"/>
                <w:szCs w:val="18"/>
              </w:rPr>
            </w:pPr>
          </w:p>
        </w:tc>
        <w:tc>
          <w:tcPr>
            <w:tcW w:w="2315" w:type="dxa"/>
          </w:tcPr>
          <w:p w14:paraId="44A79DBE">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b/>
                <w:bCs/>
                <w:color w:val="000000" w:themeColor="text1"/>
                <w:sz w:val="22"/>
                <w:szCs w:val="18"/>
              </w:rPr>
              <w:t>体育</w:t>
            </w:r>
          </w:p>
        </w:tc>
        <w:tc>
          <w:tcPr>
            <w:tcW w:w="4606" w:type="dxa"/>
            <w:tcBorders>
              <w:right w:val="single" w:color="000000" w:sz="6" w:space="0"/>
            </w:tcBorders>
          </w:tcPr>
          <w:p w14:paraId="516AD88E">
            <w:pPr>
              <w:spacing w:line="300" w:lineRule="exact"/>
              <w:rPr>
                <w:rFonts w:ascii="华文宋体" w:hAnsi="华文宋体" w:eastAsia="华文宋体" w:cs="宋体"/>
                <w:color w:val="000000" w:themeColor="text1"/>
                <w:sz w:val="22"/>
                <w:szCs w:val="18"/>
              </w:rPr>
            </w:pPr>
          </w:p>
        </w:tc>
      </w:tr>
      <w:tr w14:paraId="697E6466">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49738BD">
            <w:pPr>
              <w:spacing w:line="300" w:lineRule="exact"/>
              <w:jc w:val="center"/>
              <w:rPr>
                <w:rFonts w:ascii="华文宋体" w:hAnsi="华文宋体" w:eastAsia="华文宋体" w:cs="宋体"/>
                <w:b/>
                <w:bCs/>
                <w:color w:val="000000" w:themeColor="text1"/>
                <w:sz w:val="22"/>
                <w:szCs w:val="18"/>
              </w:rPr>
            </w:pPr>
          </w:p>
        </w:tc>
        <w:tc>
          <w:tcPr>
            <w:tcW w:w="665" w:type="dxa"/>
          </w:tcPr>
          <w:p w14:paraId="70EE1639">
            <w:pPr>
              <w:spacing w:line="300" w:lineRule="exact"/>
              <w:jc w:val="center"/>
              <w:rPr>
                <w:rFonts w:ascii="华文宋体" w:hAnsi="华文宋体" w:eastAsia="华文宋体" w:cs="宋体"/>
                <w:b/>
                <w:bCs/>
                <w:color w:val="000000" w:themeColor="text1"/>
                <w:sz w:val="22"/>
                <w:szCs w:val="18"/>
              </w:rPr>
            </w:pPr>
          </w:p>
        </w:tc>
        <w:tc>
          <w:tcPr>
            <w:tcW w:w="665" w:type="dxa"/>
          </w:tcPr>
          <w:p w14:paraId="3A6514DA">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891</w:t>
            </w:r>
          </w:p>
        </w:tc>
        <w:tc>
          <w:tcPr>
            <w:tcW w:w="665" w:type="dxa"/>
          </w:tcPr>
          <w:p w14:paraId="3A09B44D">
            <w:pPr>
              <w:spacing w:line="300" w:lineRule="exact"/>
              <w:jc w:val="center"/>
              <w:rPr>
                <w:rFonts w:ascii="华文宋体" w:hAnsi="华文宋体" w:eastAsia="华文宋体" w:cs="宋体"/>
                <w:color w:val="000000" w:themeColor="text1"/>
                <w:sz w:val="22"/>
                <w:szCs w:val="18"/>
              </w:rPr>
            </w:pPr>
          </w:p>
        </w:tc>
        <w:tc>
          <w:tcPr>
            <w:tcW w:w="2315" w:type="dxa"/>
          </w:tcPr>
          <w:p w14:paraId="449F0E4B">
            <w:pPr>
              <w:spacing w:line="300" w:lineRule="exact"/>
              <w:rPr>
                <w:rFonts w:ascii="华文宋体" w:hAnsi="华文宋体" w:eastAsia="华文宋体" w:cs="宋体"/>
                <w:b/>
                <w:bCs/>
                <w:color w:val="000000" w:themeColor="text1"/>
                <w:sz w:val="22"/>
                <w:szCs w:val="18"/>
              </w:rPr>
            </w:pPr>
            <w:r>
              <w:rPr>
                <w:rFonts w:hint="eastAsia" w:ascii="华文宋体" w:hAnsi="华文宋体" w:eastAsia="华文宋体" w:cs="宋体"/>
                <w:color w:val="000000" w:themeColor="text1"/>
                <w:sz w:val="22"/>
                <w:szCs w:val="18"/>
              </w:rPr>
              <w:t>体育组织</w:t>
            </w:r>
          </w:p>
        </w:tc>
        <w:tc>
          <w:tcPr>
            <w:tcW w:w="4606" w:type="dxa"/>
            <w:tcBorders>
              <w:right w:val="single" w:color="000000" w:sz="6" w:space="0"/>
            </w:tcBorders>
          </w:tcPr>
          <w:p w14:paraId="7D9126C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指专业从事体育比赛、训练、辅导和管理的组织的活动</w:t>
            </w:r>
          </w:p>
        </w:tc>
      </w:tr>
      <w:tr w14:paraId="7EC8CEAB">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B2CBC35">
            <w:pPr>
              <w:spacing w:line="300" w:lineRule="exact"/>
              <w:jc w:val="center"/>
              <w:rPr>
                <w:rFonts w:ascii="华文宋体" w:hAnsi="华文宋体" w:eastAsia="华文宋体" w:cs="宋体"/>
                <w:b/>
                <w:bCs/>
                <w:color w:val="000000" w:themeColor="text1"/>
                <w:sz w:val="22"/>
                <w:szCs w:val="18"/>
              </w:rPr>
            </w:pPr>
          </w:p>
        </w:tc>
        <w:tc>
          <w:tcPr>
            <w:tcW w:w="665" w:type="dxa"/>
          </w:tcPr>
          <w:p w14:paraId="4229E3CE">
            <w:pPr>
              <w:spacing w:line="300" w:lineRule="exact"/>
              <w:jc w:val="center"/>
              <w:rPr>
                <w:rFonts w:ascii="华文宋体" w:hAnsi="华文宋体" w:eastAsia="华文宋体" w:cs="宋体"/>
                <w:b/>
                <w:bCs/>
                <w:color w:val="000000" w:themeColor="text1"/>
                <w:sz w:val="22"/>
                <w:szCs w:val="18"/>
              </w:rPr>
            </w:pPr>
          </w:p>
        </w:tc>
        <w:tc>
          <w:tcPr>
            <w:tcW w:w="665" w:type="dxa"/>
          </w:tcPr>
          <w:p w14:paraId="22512224">
            <w:pPr>
              <w:spacing w:line="300" w:lineRule="exact"/>
              <w:jc w:val="center"/>
              <w:rPr>
                <w:rFonts w:ascii="华文宋体" w:hAnsi="华文宋体" w:eastAsia="华文宋体" w:cs="宋体"/>
                <w:color w:val="000000" w:themeColor="text1"/>
                <w:sz w:val="22"/>
                <w:szCs w:val="18"/>
              </w:rPr>
            </w:pPr>
          </w:p>
        </w:tc>
        <w:tc>
          <w:tcPr>
            <w:tcW w:w="665" w:type="dxa"/>
          </w:tcPr>
          <w:p w14:paraId="77C32D0D">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8911</w:t>
            </w:r>
          </w:p>
        </w:tc>
        <w:tc>
          <w:tcPr>
            <w:tcW w:w="2315" w:type="dxa"/>
          </w:tcPr>
          <w:p w14:paraId="68F41659">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体育竞赛组织</w:t>
            </w:r>
          </w:p>
        </w:tc>
        <w:tc>
          <w:tcPr>
            <w:tcW w:w="4606" w:type="dxa"/>
            <w:tcBorders>
              <w:right w:val="single" w:color="000000" w:sz="6" w:space="0"/>
            </w:tcBorders>
          </w:tcPr>
          <w:p w14:paraId="0DE4F625">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指专业从事各类体育比赛、表演、训练、辅导、管理的体育组织</w:t>
            </w:r>
          </w:p>
        </w:tc>
      </w:tr>
      <w:tr w14:paraId="52F78B16">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2598A9EB">
            <w:pPr>
              <w:spacing w:line="300" w:lineRule="exact"/>
              <w:rPr>
                <w:rFonts w:ascii="华文宋体" w:hAnsi="华文宋体" w:eastAsia="华文宋体" w:cs="宋体"/>
                <w:color w:val="000000" w:themeColor="text1"/>
                <w:sz w:val="22"/>
                <w:szCs w:val="18"/>
              </w:rPr>
            </w:pPr>
          </w:p>
        </w:tc>
        <w:tc>
          <w:tcPr>
            <w:tcW w:w="665" w:type="dxa"/>
          </w:tcPr>
          <w:p w14:paraId="3C1376B0">
            <w:pPr>
              <w:spacing w:line="300" w:lineRule="exact"/>
              <w:rPr>
                <w:rFonts w:ascii="华文宋体" w:hAnsi="华文宋体" w:eastAsia="华文宋体" w:cs="宋体"/>
                <w:color w:val="000000" w:themeColor="text1"/>
                <w:sz w:val="22"/>
                <w:szCs w:val="18"/>
              </w:rPr>
            </w:pPr>
          </w:p>
        </w:tc>
        <w:tc>
          <w:tcPr>
            <w:tcW w:w="665" w:type="dxa"/>
          </w:tcPr>
          <w:p w14:paraId="40F27F2D">
            <w:pPr>
              <w:spacing w:line="300" w:lineRule="exact"/>
              <w:rPr>
                <w:rFonts w:ascii="华文宋体" w:hAnsi="华文宋体" w:eastAsia="华文宋体" w:cs="宋体"/>
                <w:color w:val="000000" w:themeColor="text1"/>
                <w:sz w:val="22"/>
                <w:szCs w:val="18"/>
              </w:rPr>
            </w:pPr>
          </w:p>
        </w:tc>
        <w:tc>
          <w:tcPr>
            <w:tcW w:w="665" w:type="dxa"/>
          </w:tcPr>
          <w:p w14:paraId="36C3124F">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8912</w:t>
            </w:r>
          </w:p>
        </w:tc>
        <w:tc>
          <w:tcPr>
            <w:tcW w:w="2315" w:type="dxa"/>
          </w:tcPr>
          <w:p w14:paraId="2B2622BA">
            <w:pPr>
              <w:spacing w:line="300" w:lineRule="exact"/>
              <w:ind w:firstLine="440" w:firstLineChars="200"/>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体育保障组织</w:t>
            </w:r>
          </w:p>
        </w:tc>
        <w:tc>
          <w:tcPr>
            <w:tcW w:w="4606" w:type="dxa"/>
            <w:tcBorders>
              <w:right w:val="single" w:color="000000" w:sz="6" w:space="0"/>
            </w:tcBorders>
          </w:tcPr>
          <w:p w14:paraId="6D9F2EC2">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指体育战略规划、竞技体育、全民健身、体育产业、反兴奋剂、体育器材装备及其他未列明的保障性体育管理和服务</w:t>
            </w:r>
          </w:p>
        </w:tc>
      </w:tr>
      <w:tr w14:paraId="3BA5D5B0">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1D417ABE">
            <w:pPr>
              <w:spacing w:line="300" w:lineRule="exact"/>
              <w:rPr>
                <w:rFonts w:ascii="华文宋体" w:hAnsi="华文宋体" w:eastAsia="华文宋体" w:cs="宋体"/>
                <w:color w:val="000000" w:themeColor="text1"/>
                <w:sz w:val="22"/>
                <w:szCs w:val="18"/>
              </w:rPr>
            </w:pPr>
          </w:p>
        </w:tc>
        <w:tc>
          <w:tcPr>
            <w:tcW w:w="665" w:type="dxa"/>
          </w:tcPr>
          <w:p w14:paraId="11B80E6B">
            <w:pPr>
              <w:spacing w:line="300" w:lineRule="exact"/>
              <w:rPr>
                <w:rFonts w:ascii="华文宋体" w:hAnsi="华文宋体" w:eastAsia="华文宋体" w:cs="宋体"/>
                <w:color w:val="000000" w:themeColor="text1"/>
                <w:sz w:val="22"/>
                <w:szCs w:val="18"/>
              </w:rPr>
            </w:pPr>
          </w:p>
        </w:tc>
        <w:tc>
          <w:tcPr>
            <w:tcW w:w="665" w:type="dxa"/>
          </w:tcPr>
          <w:p w14:paraId="37A44372">
            <w:pPr>
              <w:spacing w:line="300" w:lineRule="exact"/>
              <w:rPr>
                <w:rFonts w:ascii="华文宋体" w:hAnsi="华文宋体" w:eastAsia="华文宋体" w:cs="宋体"/>
                <w:color w:val="000000" w:themeColor="text1"/>
                <w:sz w:val="22"/>
                <w:szCs w:val="18"/>
              </w:rPr>
            </w:pPr>
          </w:p>
        </w:tc>
        <w:tc>
          <w:tcPr>
            <w:tcW w:w="665" w:type="dxa"/>
          </w:tcPr>
          <w:p w14:paraId="28D59E9B">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8919</w:t>
            </w:r>
          </w:p>
        </w:tc>
        <w:tc>
          <w:tcPr>
            <w:tcW w:w="2315" w:type="dxa"/>
          </w:tcPr>
          <w:p w14:paraId="6E837C0A">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其他体育组织</w:t>
            </w:r>
          </w:p>
        </w:tc>
        <w:tc>
          <w:tcPr>
            <w:tcW w:w="4606" w:type="dxa"/>
            <w:tcBorders>
              <w:right w:val="single" w:color="000000" w:sz="6" w:space="0"/>
            </w:tcBorders>
          </w:tcPr>
          <w:p w14:paraId="5E03675D">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指其他由体育专业协会、体育类社会服务机构、基层体育组织、全民健身活动站点、互联网体育组织等提供的服务</w:t>
            </w:r>
          </w:p>
        </w:tc>
      </w:tr>
      <w:tr w14:paraId="23FCE729">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2477DF8D">
            <w:pPr>
              <w:spacing w:line="300" w:lineRule="exact"/>
              <w:rPr>
                <w:rFonts w:ascii="华文宋体" w:hAnsi="华文宋体" w:eastAsia="华文宋体" w:cs="宋体"/>
                <w:color w:val="000000" w:themeColor="text1"/>
                <w:sz w:val="22"/>
                <w:szCs w:val="18"/>
              </w:rPr>
            </w:pPr>
          </w:p>
        </w:tc>
        <w:tc>
          <w:tcPr>
            <w:tcW w:w="665" w:type="dxa"/>
          </w:tcPr>
          <w:p w14:paraId="1719330C">
            <w:pPr>
              <w:spacing w:line="300" w:lineRule="exact"/>
              <w:rPr>
                <w:rFonts w:ascii="华文宋体" w:hAnsi="华文宋体" w:eastAsia="华文宋体" w:cs="宋体"/>
                <w:color w:val="000000" w:themeColor="text1"/>
                <w:sz w:val="22"/>
                <w:szCs w:val="18"/>
              </w:rPr>
            </w:pPr>
          </w:p>
        </w:tc>
        <w:tc>
          <w:tcPr>
            <w:tcW w:w="665" w:type="dxa"/>
          </w:tcPr>
          <w:p w14:paraId="1DA86A07">
            <w:pPr>
              <w:spacing w:line="300" w:lineRule="exact"/>
              <w:ind w:firstLine="110" w:firstLineChars="50"/>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892</w:t>
            </w:r>
          </w:p>
        </w:tc>
        <w:tc>
          <w:tcPr>
            <w:tcW w:w="665" w:type="dxa"/>
          </w:tcPr>
          <w:p w14:paraId="7A665448">
            <w:pPr>
              <w:spacing w:line="300" w:lineRule="exact"/>
              <w:jc w:val="center"/>
              <w:rPr>
                <w:rFonts w:ascii="华文宋体" w:hAnsi="华文宋体" w:eastAsia="华文宋体" w:cs="宋体"/>
                <w:color w:val="000000" w:themeColor="text1"/>
                <w:sz w:val="22"/>
                <w:szCs w:val="18"/>
              </w:rPr>
            </w:pPr>
          </w:p>
        </w:tc>
        <w:tc>
          <w:tcPr>
            <w:tcW w:w="2315" w:type="dxa"/>
          </w:tcPr>
          <w:p w14:paraId="365DFB7B">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体育场地设施管理</w:t>
            </w:r>
          </w:p>
        </w:tc>
        <w:tc>
          <w:tcPr>
            <w:tcW w:w="4606" w:type="dxa"/>
            <w:tcBorders>
              <w:right w:val="single" w:color="000000" w:sz="6" w:space="0"/>
            </w:tcBorders>
          </w:tcPr>
          <w:p w14:paraId="40D9EB62">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指可供观赏比赛的场馆和专供运动员训练用的场地设施管理活动</w:t>
            </w:r>
          </w:p>
        </w:tc>
      </w:tr>
      <w:tr w14:paraId="326CEF8A">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5CECBD27">
            <w:pPr>
              <w:spacing w:line="300" w:lineRule="exact"/>
              <w:jc w:val="center"/>
              <w:rPr>
                <w:rFonts w:ascii="华文宋体" w:hAnsi="华文宋体" w:eastAsia="华文宋体" w:cs="宋体"/>
                <w:b/>
                <w:bCs/>
                <w:color w:val="000000" w:themeColor="text1"/>
                <w:sz w:val="22"/>
                <w:szCs w:val="18"/>
              </w:rPr>
            </w:pPr>
          </w:p>
        </w:tc>
        <w:tc>
          <w:tcPr>
            <w:tcW w:w="665" w:type="dxa"/>
          </w:tcPr>
          <w:p w14:paraId="641BD91B">
            <w:pPr>
              <w:spacing w:line="300" w:lineRule="exact"/>
              <w:jc w:val="center"/>
              <w:rPr>
                <w:rFonts w:ascii="华文宋体" w:hAnsi="华文宋体" w:eastAsia="华文宋体" w:cs="宋体"/>
                <w:b/>
                <w:bCs/>
                <w:color w:val="000000" w:themeColor="text1"/>
                <w:sz w:val="22"/>
                <w:szCs w:val="18"/>
              </w:rPr>
            </w:pPr>
          </w:p>
        </w:tc>
        <w:tc>
          <w:tcPr>
            <w:tcW w:w="665" w:type="dxa"/>
          </w:tcPr>
          <w:p w14:paraId="3ADC787E">
            <w:pPr>
              <w:spacing w:line="300" w:lineRule="exact"/>
              <w:jc w:val="center"/>
              <w:rPr>
                <w:rFonts w:ascii="华文宋体" w:hAnsi="华文宋体" w:eastAsia="华文宋体" w:cs="宋体"/>
                <w:color w:val="000000" w:themeColor="text1"/>
                <w:sz w:val="22"/>
                <w:szCs w:val="18"/>
              </w:rPr>
            </w:pPr>
          </w:p>
        </w:tc>
        <w:tc>
          <w:tcPr>
            <w:tcW w:w="665" w:type="dxa"/>
          </w:tcPr>
          <w:p w14:paraId="0917CCED">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8921</w:t>
            </w:r>
          </w:p>
        </w:tc>
        <w:tc>
          <w:tcPr>
            <w:tcW w:w="2315" w:type="dxa"/>
          </w:tcPr>
          <w:p w14:paraId="3F3440BF">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体育场馆管理</w:t>
            </w:r>
          </w:p>
        </w:tc>
        <w:tc>
          <w:tcPr>
            <w:tcW w:w="4606" w:type="dxa"/>
            <w:tcBorders>
              <w:right w:val="single" w:color="000000" w:sz="6" w:space="0"/>
            </w:tcBorders>
          </w:tcPr>
          <w:p w14:paraId="2AF24CE2">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指对可用于体育竞赛、训练、表演、教学及全民健身活动的体育建筑和室内外体育场地及相关设施等管理活动，如体育场、田径场、体育馆、游泳馆、足球场、篮球场、乒乓球场等</w:t>
            </w:r>
          </w:p>
        </w:tc>
      </w:tr>
      <w:tr w14:paraId="195234FF">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32F21903">
            <w:pPr>
              <w:spacing w:line="300" w:lineRule="exact"/>
              <w:jc w:val="center"/>
              <w:rPr>
                <w:rFonts w:ascii="华文宋体" w:hAnsi="华文宋体" w:eastAsia="华文宋体" w:cs="宋体"/>
                <w:b/>
                <w:bCs/>
                <w:color w:val="000000" w:themeColor="text1"/>
                <w:sz w:val="22"/>
                <w:szCs w:val="18"/>
              </w:rPr>
            </w:pPr>
          </w:p>
        </w:tc>
        <w:tc>
          <w:tcPr>
            <w:tcW w:w="665" w:type="dxa"/>
          </w:tcPr>
          <w:p w14:paraId="0023A013">
            <w:pPr>
              <w:spacing w:line="300" w:lineRule="exact"/>
              <w:jc w:val="center"/>
              <w:rPr>
                <w:rFonts w:ascii="华文宋体" w:hAnsi="华文宋体" w:eastAsia="华文宋体" w:cs="宋体"/>
                <w:b/>
                <w:bCs/>
                <w:color w:val="000000" w:themeColor="text1"/>
                <w:sz w:val="22"/>
                <w:szCs w:val="18"/>
              </w:rPr>
            </w:pPr>
          </w:p>
        </w:tc>
        <w:tc>
          <w:tcPr>
            <w:tcW w:w="665" w:type="dxa"/>
          </w:tcPr>
          <w:p w14:paraId="01E89B70">
            <w:pPr>
              <w:spacing w:line="300" w:lineRule="exact"/>
              <w:jc w:val="center"/>
              <w:rPr>
                <w:rFonts w:ascii="华文宋体" w:hAnsi="华文宋体" w:eastAsia="华文宋体" w:cs="宋体"/>
                <w:color w:val="000000" w:themeColor="text1"/>
                <w:sz w:val="22"/>
                <w:szCs w:val="18"/>
              </w:rPr>
            </w:pPr>
          </w:p>
        </w:tc>
        <w:tc>
          <w:tcPr>
            <w:tcW w:w="665" w:type="dxa"/>
          </w:tcPr>
          <w:p w14:paraId="50D15B29">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8929</w:t>
            </w:r>
          </w:p>
        </w:tc>
        <w:tc>
          <w:tcPr>
            <w:tcW w:w="2315" w:type="dxa"/>
          </w:tcPr>
          <w:p w14:paraId="380FDEC4">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其他体育场地设施管理</w:t>
            </w:r>
          </w:p>
        </w:tc>
        <w:tc>
          <w:tcPr>
            <w:tcW w:w="4606" w:type="dxa"/>
            <w:tcBorders>
              <w:right w:val="single" w:color="000000" w:sz="6" w:space="0"/>
            </w:tcBorders>
          </w:tcPr>
          <w:p w14:paraId="7A26987F">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指设在社区、村庄、公园、广场等对可提供体育服务的固定安装的体育器材、临时性体育场地设施和其他室外体育场地设施等管理活动，如全民健身路径、健身步道、拼装式游泳池等</w:t>
            </w:r>
          </w:p>
        </w:tc>
      </w:tr>
      <w:tr w14:paraId="269139D3">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372705D">
            <w:pPr>
              <w:spacing w:line="300" w:lineRule="exact"/>
              <w:rPr>
                <w:rFonts w:ascii="华文宋体" w:hAnsi="华文宋体" w:eastAsia="华文宋体" w:cs="宋体"/>
                <w:color w:val="000000" w:themeColor="text1"/>
                <w:sz w:val="22"/>
                <w:szCs w:val="18"/>
              </w:rPr>
            </w:pPr>
          </w:p>
        </w:tc>
        <w:tc>
          <w:tcPr>
            <w:tcW w:w="665" w:type="dxa"/>
          </w:tcPr>
          <w:p w14:paraId="4E8EF5BB">
            <w:pPr>
              <w:spacing w:line="300" w:lineRule="exact"/>
              <w:rPr>
                <w:rFonts w:ascii="华文宋体" w:hAnsi="华文宋体" w:eastAsia="华文宋体" w:cs="宋体"/>
                <w:color w:val="000000" w:themeColor="text1"/>
                <w:sz w:val="22"/>
                <w:szCs w:val="18"/>
              </w:rPr>
            </w:pPr>
          </w:p>
        </w:tc>
        <w:tc>
          <w:tcPr>
            <w:tcW w:w="665" w:type="dxa"/>
          </w:tcPr>
          <w:p w14:paraId="2031159A">
            <w:pPr>
              <w:spacing w:line="300" w:lineRule="exact"/>
              <w:ind w:firstLine="110" w:firstLineChars="50"/>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893</w:t>
            </w:r>
          </w:p>
        </w:tc>
        <w:tc>
          <w:tcPr>
            <w:tcW w:w="665" w:type="dxa"/>
          </w:tcPr>
          <w:p w14:paraId="00A6F4F8">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8930</w:t>
            </w:r>
          </w:p>
        </w:tc>
        <w:tc>
          <w:tcPr>
            <w:tcW w:w="2315" w:type="dxa"/>
          </w:tcPr>
          <w:p w14:paraId="5E293DC5">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健身休闲活动</w:t>
            </w:r>
          </w:p>
        </w:tc>
        <w:tc>
          <w:tcPr>
            <w:tcW w:w="4606" w:type="dxa"/>
            <w:tcBorders>
              <w:right w:val="single" w:color="000000" w:sz="6" w:space="0"/>
            </w:tcBorders>
          </w:tcPr>
          <w:p w14:paraId="5D1C4BCB">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指主要面向社会开放的休闲健身场所和其他体育娱乐场所的管理活动</w:t>
            </w:r>
          </w:p>
        </w:tc>
      </w:tr>
      <w:tr w14:paraId="5EA26431">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301134D">
            <w:pPr>
              <w:spacing w:line="300" w:lineRule="exact"/>
              <w:jc w:val="center"/>
              <w:rPr>
                <w:rFonts w:ascii="华文宋体" w:hAnsi="华文宋体" w:eastAsia="华文宋体" w:cs="宋体"/>
                <w:b/>
                <w:bCs/>
                <w:color w:val="000000" w:themeColor="text1"/>
                <w:sz w:val="22"/>
                <w:szCs w:val="18"/>
              </w:rPr>
            </w:pPr>
          </w:p>
        </w:tc>
        <w:tc>
          <w:tcPr>
            <w:tcW w:w="665" w:type="dxa"/>
          </w:tcPr>
          <w:p w14:paraId="647F31CE">
            <w:pPr>
              <w:spacing w:line="300" w:lineRule="exact"/>
              <w:jc w:val="center"/>
              <w:rPr>
                <w:rFonts w:ascii="华文宋体" w:hAnsi="华文宋体" w:eastAsia="华文宋体" w:cs="宋体"/>
                <w:b/>
                <w:bCs/>
                <w:color w:val="000000" w:themeColor="text1"/>
                <w:sz w:val="22"/>
                <w:szCs w:val="18"/>
              </w:rPr>
            </w:pPr>
          </w:p>
        </w:tc>
        <w:tc>
          <w:tcPr>
            <w:tcW w:w="665" w:type="dxa"/>
          </w:tcPr>
          <w:p w14:paraId="1D8CF911">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899</w:t>
            </w:r>
          </w:p>
        </w:tc>
        <w:tc>
          <w:tcPr>
            <w:tcW w:w="665" w:type="dxa"/>
          </w:tcPr>
          <w:p w14:paraId="4E683545">
            <w:pPr>
              <w:spacing w:line="300" w:lineRule="exact"/>
              <w:jc w:val="center"/>
              <w:rPr>
                <w:rFonts w:ascii="华文宋体" w:hAnsi="华文宋体" w:eastAsia="华文宋体" w:cs="宋体"/>
                <w:color w:val="000000" w:themeColor="text1"/>
                <w:sz w:val="22"/>
                <w:szCs w:val="18"/>
              </w:rPr>
            </w:pPr>
          </w:p>
        </w:tc>
        <w:tc>
          <w:tcPr>
            <w:tcW w:w="2315" w:type="dxa"/>
          </w:tcPr>
          <w:p w14:paraId="7ABBBF2E">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其他体育</w:t>
            </w:r>
          </w:p>
        </w:tc>
        <w:tc>
          <w:tcPr>
            <w:tcW w:w="4606" w:type="dxa"/>
            <w:tcBorders>
              <w:right w:val="single" w:color="000000" w:sz="6" w:space="0"/>
            </w:tcBorders>
          </w:tcPr>
          <w:p w14:paraId="2B47F210">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指上述未包括的体育活动</w:t>
            </w:r>
          </w:p>
        </w:tc>
      </w:tr>
      <w:tr w14:paraId="5EE12646">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A0DE8B6">
            <w:pPr>
              <w:spacing w:line="300" w:lineRule="exact"/>
              <w:jc w:val="center"/>
              <w:rPr>
                <w:rFonts w:ascii="华文宋体" w:hAnsi="华文宋体" w:eastAsia="华文宋体" w:cs="宋体"/>
                <w:b/>
                <w:bCs/>
                <w:color w:val="000000" w:themeColor="text1"/>
                <w:sz w:val="22"/>
                <w:szCs w:val="18"/>
              </w:rPr>
            </w:pPr>
          </w:p>
        </w:tc>
        <w:tc>
          <w:tcPr>
            <w:tcW w:w="665" w:type="dxa"/>
          </w:tcPr>
          <w:p w14:paraId="6C56F73E">
            <w:pPr>
              <w:spacing w:line="300" w:lineRule="exact"/>
              <w:jc w:val="center"/>
              <w:rPr>
                <w:rFonts w:ascii="华文宋体" w:hAnsi="华文宋体" w:eastAsia="华文宋体" w:cs="宋体"/>
                <w:b/>
                <w:bCs/>
                <w:color w:val="000000" w:themeColor="text1"/>
                <w:sz w:val="22"/>
                <w:szCs w:val="18"/>
              </w:rPr>
            </w:pPr>
          </w:p>
        </w:tc>
        <w:tc>
          <w:tcPr>
            <w:tcW w:w="665" w:type="dxa"/>
          </w:tcPr>
          <w:p w14:paraId="4AE4B4FA">
            <w:pPr>
              <w:spacing w:line="300" w:lineRule="exact"/>
              <w:jc w:val="center"/>
              <w:rPr>
                <w:rFonts w:ascii="华文宋体" w:hAnsi="华文宋体" w:eastAsia="华文宋体" w:cs="宋体"/>
                <w:color w:val="000000" w:themeColor="text1"/>
                <w:sz w:val="22"/>
                <w:szCs w:val="18"/>
              </w:rPr>
            </w:pPr>
          </w:p>
        </w:tc>
        <w:tc>
          <w:tcPr>
            <w:tcW w:w="665" w:type="dxa"/>
          </w:tcPr>
          <w:p w14:paraId="09FB04F7">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8991</w:t>
            </w:r>
          </w:p>
        </w:tc>
        <w:tc>
          <w:tcPr>
            <w:tcW w:w="2315" w:type="dxa"/>
          </w:tcPr>
          <w:p w14:paraId="3B6C352D">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体育中介代理服务</w:t>
            </w:r>
          </w:p>
        </w:tc>
        <w:tc>
          <w:tcPr>
            <w:tcW w:w="4606" w:type="dxa"/>
            <w:tcBorders>
              <w:right w:val="single" w:color="000000" w:sz="6" w:space="0"/>
            </w:tcBorders>
          </w:tcPr>
          <w:p w14:paraId="1E5B0AAB">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指各类体育赞助活动、体育招商活动、体育文化活动推广，以及其他体育音像、动漫、影视代理等服务</w:t>
            </w:r>
          </w:p>
        </w:tc>
      </w:tr>
      <w:tr w14:paraId="3A7CFA77">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6CEEEE22">
            <w:pPr>
              <w:spacing w:line="300" w:lineRule="exact"/>
              <w:rPr>
                <w:rFonts w:ascii="华文宋体" w:hAnsi="华文宋体" w:eastAsia="华文宋体" w:cs="宋体"/>
                <w:color w:val="000000" w:themeColor="text1"/>
                <w:sz w:val="22"/>
                <w:szCs w:val="18"/>
              </w:rPr>
            </w:pPr>
          </w:p>
        </w:tc>
        <w:tc>
          <w:tcPr>
            <w:tcW w:w="665" w:type="dxa"/>
          </w:tcPr>
          <w:p w14:paraId="0A262DA2">
            <w:pPr>
              <w:spacing w:line="300" w:lineRule="exact"/>
              <w:rPr>
                <w:rFonts w:ascii="华文宋体" w:hAnsi="华文宋体" w:eastAsia="华文宋体" w:cs="宋体"/>
                <w:color w:val="000000" w:themeColor="text1"/>
                <w:sz w:val="22"/>
                <w:szCs w:val="18"/>
              </w:rPr>
            </w:pPr>
          </w:p>
        </w:tc>
        <w:tc>
          <w:tcPr>
            <w:tcW w:w="665" w:type="dxa"/>
          </w:tcPr>
          <w:p w14:paraId="3FFCD874">
            <w:pPr>
              <w:spacing w:line="300" w:lineRule="exact"/>
              <w:rPr>
                <w:rFonts w:ascii="华文宋体" w:hAnsi="华文宋体" w:eastAsia="华文宋体" w:cs="宋体"/>
                <w:color w:val="000000" w:themeColor="text1"/>
                <w:sz w:val="22"/>
                <w:szCs w:val="18"/>
              </w:rPr>
            </w:pPr>
          </w:p>
        </w:tc>
        <w:tc>
          <w:tcPr>
            <w:tcW w:w="665" w:type="dxa"/>
          </w:tcPr>
          <w:p w14:paraId="471EC660">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8992</w:t>
            </w:r>
          </w:p>
        </w:tc>
        <w:tc>
          <w:tcPr>
            <w:tcW w:w="2315" w:type="dxa"/>
          </w:tcPr>
          <w:p w14:paraId="5EEA1DE9">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体育健康服务</w:t>
            </w:r>
          </w:p>
        </w:tc>
        <w:tc>
          <w:tcPr>
            <w:tcW w:w="4606" w:type="dxa"/>
            <w:tcBorders>
              <w:right w:val="single" w:color="000000" w:sz="6" w:space="0"/>
            </w:tcBorders>
          </w:tcPr>
          <w:p w14:paraId="7F23C82F">
            <w:pPr>
              <w:spacing w:line="300" w:lineRule="exact"/>
              <w:ind w:firstLine="220" w:firstLineChars="100"/>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指国民体质监测与康体服务，以及科学健身调理、社会体育指导员、运动康复按摩、体育健康指导等服务</w:t>
            </w:r>
          </w:p>
        </w:tc>
      </w:tr>
      <w:tr w14:paraId="5995390B">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556A6E74">
            <w:pPr>
              <w:spacing w:line="300" w:lineRule="exact"/>
              <w:rPr>
                <w:rFonts w:ascii="华文宋体" w:hAnsi="华文宋体" w:eastAsia="华文宋体" w:cs="宋体"/>
                <w:color w:val="000000" w:themeColor="text1"/>
                <w:sz w:val="22"/>
                <w:szCs w:val="18"/>
              </w:rPr>
            </w:pPr>
          </w:p>
        </w:tc>
        <w:tc>
          <w:tcPr>
            <w:tcW w:w="665" w:type="dxa"/>
          </w:tcPr>
          <w:p w14:paraId="2B82D542">
            <w:pPr>
              <w:spacing w:line="300" w:lineRule="exact"/>
              <w:rPr>
                <w:rFonts w:ascii="华文宋体" w:hAnsi="华文宋体" w:eastAsia="华文宋体" w:cs="宋体"/>
                <w:color w:val="000000" w:themeColor="text1"/>
                <w:sz w:val="22"/>
                <w:szCs w:val="18"/>
              </w:rPr>
            </w:pPr>
          </w:p>
        </w:tc>
        <w:tc>
          <w:tcPr>
            <w:tcW w:w="665" w:type="dxa"/>
          </w:tcPr>
          <w:p w14:paraId="26FB2D38">
            <w:pPr>
              <w:spacing w:line="300" w:lineRule="exact"/>
              <w:rPr>
                <w:rFonts w:ascii="华文宋体" w:hAnsi="华文宋体" w:eastAsia="华文宋体" w:cs="宋体"/>
                <w:color w:val="000000" w:themeColor="text1"/>
                <w:sz w:val="22"/>
                <w:szCs w:val="18"/>
              </w:rPr>
            </w:pPr>
          </w:p>
        </w:tc>
        <w:tc>
          <w:tcPr>
            <w:tcW w:w="665" w:type="dxa"/>
          </w:tcPr>
          <w:p w14:paraId="18C85673">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8999</w:t>
            </w:r>
          </w:p>
        </w:tc>
        <w:tc>
          <w:tcPr>
            <w:tcW w:w="2315" w:type="dxa"/>
          </w:tcPr>
          <w:p w14:paraId="2B14169B">
            <w:pPr>
              <w:spacing w:line="300" w:lineRule="exact"/>
              <w:ind w:firstLine="440" w:firstLineChars="200"/>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其他未列明体育</w:t>
            </w:r>
          </w:p>
        </w:tc>
        <w:tc>
          <w:tcPr>
            <w:tcW w:w="4606" w:type="dxa"/>
            <w:tcBorders>
              <w:right w:val="single" w:color="000000" w:sz="6" w:space="0"/>
            </w:tcBorders>
          </w:tcPr>
          <w:p w14:paraId="51F82186">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指其他未包括的体育活动</w:t>
            </w:r>
          </w:p>
        </w:tc>
      </w:tr>
      <w:tr w14:paraId="7D8A761B">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67384021">
            <w:pPr>
              <w:spacing w:line="300" w:lineRule="exact"/>
              <w:rPr>
                <w:rFonts w:ascii="华文宋体" w:hAnsi="华文宋体" w:eastAsia="华文宋体" w:cs="宋体"/>
                <w:color w:val="000000" w:themeColor="text1"/>
                <w:sz w:val="22"/>
                <w:szCs w:val="18"/>
              </w:rPr>
            </w:pPr>
          </w:p>
        </w:tc>
        <w:tc>
          <w:tcPr>
            <w:tcW w:w="665" w:type="dxa"/>
          </w:tcPr>
          <w:p w14:paraId="7F5A5613">
            <w:pPr>
              <w:spacing w:line="300" w:lineRule="exact"/>
              <w:rPr>
                <w:rFonts w:ascii="华文宋体" w:hAnsi="华文宋体" w:eastAsia="华文宋体" w:cs="宋体"/>
                <w:color w:val="000000" w:themeColor="text1"/>
                <w:sz w:val="22"/>
                <w:szCs w:val="18"/>
              </w:rPr>
            </w:pPr>
            <w:r>
              <w:rPr>
                <w:rFonts w:ascii="华文宋体" w:hAnsi="华文宋体" w:eastAsia="华文宋体" w:cs="宋体"/>
                <w:b/>
                <w:bCs/>
                <w:color w:val="000000" w:themeColor="text1"/>
                <w:sz w:val="22"/>
                <w:szCs w:val="18"/>
              </w:rPr>
              <w:t>90</w:t>
            </w:r>
          </w:p>
        </w:tc>
        <w:tc>
          <w:tcPr>
            <w:tcW w:w="665" w:type="dxa"/>
          </w:tcPr>
          <w:p w14:paraId="46C01A5E">
            <w:pPr>
              <w:spacing w:line="300" w:lineRule="exact"/>
              <w:rPr>
                <w:rFonts w:ascii="华文宋体" w:hAnsi="华文宋体" w:eastAsia="华文宋体" w:cs="宋体"/>
                <w:color w:val="000000" w:themeColor="text1"/>
                <w:sz w:val="22"/>
                <w:szCs w:val="18"/>
              </w:rPr>
            </w:pPr>
          </w:p>
        </w:tc>
        <w:tc>
          <w:tcPr>
            <w:tcW w:w="665" w:type="dxa"/>
          </w:tcPr>
          <w:p w14:paraId="71569226">
            <w:pPr>
              <w:spacing w:line="300" w:lineRule="exact"/>
              <w:jc w:val="center"/>
              <w:rPr>
                <w:rFonts w:ascii="华文宋体" w:hAnsi="华文宋体" w:eastAsia="华文宋体" w:cs="宋体"/>
                <w:color w:val="000000" w:themeColor="text1"/>
                <w:sz w:val="22"/>
                <w:szCs w:val="18"/>
              </w:rPr>
            </w:pPr>
          </w:p>
        </w:tc>
        <w:tc>
          <w:tcPr>
            <w:tcW w:w="2315" w:type="dxa"/>
          </w:tcPr>
          <w:p w14:paraId="0CA2C3EE">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b/>
                <w:bCs/>
                <w:color w:val="000000" w:themeColor="text1"/>
                <w:sz w:val="22"/>
                <w:szCs w:val="18"/>
              </w:rPr>
              <w:t>娱乐业</w:t>
            </w:r>
          </w:p>
        </w:tc>
        <w:tc>
          <w:tcPr>
            <w:tcW w:w="4606" w:type="dxa"/>
            <w:tcBorders>
              <w:right w:val="single" w:color="000000" w:sz="6" w:space="0"/>
            </w:tcBorders>
          </w:tcPr>
          <w:p w14:paraId="7E5BCEF4">
            <w:pPr>
              <w:spacing w:line="300" w:lineRule="exact"/>
              <w:rPr>
                <w:rFonts w:ascii="华文宋体" w:hAnsi="华文宋体" w:eastAsia="华文宋体" w:cs="宋体"/>
                <w:color w:val="000000" w:themeColor="text1"/>
                <w:sz w:val="22"/>
                <w:szCs w:val="18"/>
              </w:rPr>
            </w:pPr>
          </w:p>
        </w:tc>
      </w:tr>
      <w:tr w14:paraId="6B3CD1CF">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ED3D76E">
            <w:pPr>
              <w:spacing w:line="300" w:lineRule="exact"/>
              <w:jc w:val="center"/>
              <w:rPr>
                <w:rFonts w:ascii="华文宋体" w:hAnsi="华文宋体" w:eastAsia="华文宋体" w:cs="宋体"/>
                <w:b/>
                <w:bCs/>
                <w:color w:val="000000" w:themeColor="text1"/>
                <w:sz w:val="22"/>
                <w:szCs w:val="18"/>
              </w:rPr>
            </w:pPr>
          </w:p>
        </w:tc>
        <w:tc>
          <w:tcPr>
            <w:tcW w:w="665" w:type="dxa"/>
          </w:tcPr>
          <w:p w14:paraId="79D11FBE">
            <w:pPr>
              <w:spacing w:line="300" w:lineRule="exact"/>
              <w:jc w:val="center"/>
              <w:rPr>
                <w:rFonts w:ascii="华文宋体" w:hAnsi="华文宋体" w:eastAsia="华文宋体" w:cs="宋体"/>
                <w:b/>
                <w:bCs/>
                <w:color w:val="000000" w:themeColor="text1"/>
                <w:sz w:val="22"/>
                <w:szCs w:val="18"/>
              </w:rPr>
            </w:pPr>
          </w:p>
        </w:tc>
        <w:tc>
          <w:tcPr>
            <w:tcW w:w="665" w:type="dxa"/>
          </w:tcPr>
          <w:p w14:paraId="60E77308">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901</w:t>
            </w:r>
          </w:p>
        </w:tc>
        <w:tc>
          <w:tcPr>
            <w:tcW w:w="665" w:type="dxa"/>
          </w:tcPr>
          <w:p w14:paraId="528BD88E">
            <w:pPr>
              <w:spacing w:line="300" w:lineRule="exact"/>
              <w:jc w:val="center"/>
              <w:rPr>
                <w:rFonts w:ascii="华文宋体" w:hAnsi="华文宋体" w:eastAsia="华文宋体" w:cs="宋体"/>
                <w:color w:val="000000" w:themeColor="text1"/>
                <w:sz w:val="22"/>
                <w:szCs w:val="18"/>
              </w:rPr>
            </w:pPr>
          </w:p>
        </w:tc>
        <w:tc>
          <w:tcPr>
            <w:tcW w:w="2315" w:type="dxa"/>
          </w:tcPr>
          <w:p w14:paraId="02EFB78D">
            <w:pPr>
              <w:spacing w:line="300" w:lineRule="exact"/>
              <w:rPr>
                <w:rFonts w:ascii="华文宋体" w:hAnsi="华文宋体" w:eastAsia="华文宋体" w:cs="宋体"/>
                <w:b/>
                <w:bCs/>
                <w:color w:val="000000" w:themeColor="text1"/>
                <w:sz w:val="22"/>
                <w:szCs w:val="18"/>
              </w:rPr>
            </w:pPr>
            <w:r>
              <w:rPr>
                <w:rFonts w:hint="eastAsia" w:ascii="华文宋体" w:hAnsi="华文宋体" w:eastAsia="华文宋体" w:cs="宋体"/>
                <w:color w:val="000000" w:themeColor="text1"/>
                <w:sz w:val="22"/>
                <w:szCs w:val="18"/>
              </w:rPr>
              <w:t>室内娱乐活动</w:t>
            </w:r>
          </w:p>
        </w:tc>
        <w:tc>
          <w:tcPr>
            <w:tcW w:w="4606" w:type="dxa"/>
            <w:tcBorders>
              <w:right w:val="single" w:color="000000" w:sz="6" w:space="0"/>
            </w:tcBorders>
          </w:tcPr>
          <w:p w14:paraId="465E7A20">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指室内各种娱乐活动和以娱乐为主的活动</w:t>
            </w:r>
          </w:p>
        </w:tc>
      </w:tr>
      <w:tr w14:paraId="22F3E873">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C0E3DB3">
            <w:pPr>
              <w:spacing w:line="300" w:lineRule="exact"/>
              <w:jc w:val="center"/>
              <w:rPr>
                <w:rFonts w:ascii="华文宋体" w:hAnsi="华文宋体" w:eastAsia="华文宋体" w:cs="宋体"/>
                <w:b/>
                <w:bCs/>
                <w:color w:val="000000" w:themeColor="text1"/>
                <w:sz w:val="22"/>
                <w:szCs w:val="18"/>
              </w:rPr>
            </w:pPr>
          </w:p>
        </w:tc>
        <w:tc>
          <w:tcPr>
            <w:tcW w:w="665" w:type="dxa"/>
          </w:tcPr>
          <w:p w14:paraId="1B1A9CC8">
            <w:pPr>
              <w:spacing w:line="300" w:lineRule="exact"/>
              <w:jc w:val="center"/>
              <w:rPr>
                <w:rFonts w:ascii="华文宋体" w:hAnsi="华文宋体" w:eastAsia="华文宋体" w:cs="宋体"/>
                <w:b/>
                <w:bCs/>
                <w:color w:val="000000" w:themeColor="text1"/>
                <w:sz w:val="22"/>
                <w:szCs w:val="18"/>
              </w:rPr>
            </w:pPr>
          </w:p>
        </w:tc>
        <w:tc>
          <w:tcPr>
            <w:tcW w:w="665" w:type="dxa"/>
          </w:tcPr>
          <w:p w14:paraId="3D139D44">
            <w:pPr>
              <w:spacing w:line="300" w:lineRule="exact"/>
              <w:jc w:val="center"/>
              <w:rPr>
                <w:rFonts w:ascii="华文宋体" w:hAnsi="华文宋体" w:eastAsia="华文宋体" w:cs="宋体"/>
                <w:color w:val="000000" w:themeColor="text1"/>
                <w:sz w:val="22"/>
                <w:szCs w:val="18"/>
              </w:rPr>
            </w:pPr>
          </w:p>
        </w:tc>
        <w:tc>
          <w:tcPr>
            <w:tcW w:w="665" w:type="dxa"/>
          </w:tcPr>
          <w:p w14:paraId="7C2AE090">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9011</w:t>
            </w:r>
          </w:p>
        </w:tc>
        <w:tc>
          <w:tcPr>
            <w:tcW w:w="2315" w:type="dxa"/>
          </w:tcPr>
          <w:p w14:paraId="7CF18B7E">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歌舞厅娱乐活动</w:t>
            </w:r>
          </w:p>
        </w:tc>
        <w:tc>
          <w:tcPr>
            <w:tcW w:w="4606" w:type="dxa"/>
            <w:tcBorders>
              <w:right w:val="single" w:color="000000" w:sz="6" w:space="0"/>
            </w:tcBorders>
          </w:tcPr>
          <w:p w14:paraId="75085D0B">
            <w:pPr>
              <w:spacing w:line="300" w:lineRule="exact"/>
              <w:rPr>
                <w:rFonts w:ascii="华文宋体" w:hAnsi="华文宋体" w:eastAsia="华文宋体" w:cs="宋体"/>
                <w:color w:val="000000" w:themeColor="text1"/>
                <w:sz w:val="22"/>
                <w:szCs w:val="18"/>
              </w:rPr>
            </w:pPr>
          </w:p>
        </w:tc>
      </w:tr>
      <w:tr w14:paraId="6EAEA45D">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69B7108">
            <w:pPr>
              <w:spacing w:line="300" w:lineRule="exact"/>
              <w:jc w:val="center"/>
              <w:rPr>
                <w:rFonts w:ascii="华文宋体" w:hAnsi="华文宋体" w:eastAsia="华文宋体" w:cs="宋体"/>
                <w:b/>
                <w:bCs/>
                <w:color w:val="000000" w:themeColor="text1"/>
                <w:sz w:val="22"/>
                <w:szCs w:val="18"/>
              </w:rPr>
            </w:pPr>
          </w:p>
        </w:tc>
        <w:tc>
          <w:tcPr>
            <w:tcW w:w="665" w:type="dxa"/>
          </w:tcPr>
          <w:p w14:paraId="7BC309D6">
            <w:pPr>
              <w:spacing w:line="300" w:lineRule="exact"/>
              <w:jc w:val="center"/>
              <w:rPr>
                <w:rFonts w:ascii="华文宋体" w:hAnsi="华文宋体" w:eastAsia="华文宋体" w:cs="宋体"/>
                <w:b/>
                <w:bCs/>
                <w:color w:val="000000" w:themeColor="text1"/>
                <w:sz w:val="22"/>
                <w:szCs w:val="18"/>
              </w:rPr>
            </w:pPr>
          </w:p>
        </w:tc>
        <w:tc>
          <w:tcPr>
            <w:tcW w:w="665" w:type="dxa"/>
          </w:tcPr>
          <w:p w14:paraId="60614F0F">
            <w:pPr>
              <w:spacing w:line="300" w:lineRule="exact"/>
              <w:jc w:val="center"/>
              <w:rPr>
                <w:rFonts w:ascii="华文宋体" w:hAnsi="华文宋体" w:eastAsia="华文宋体" w:cs="宋体"/>
                <w:color w:val="000000" w:themeColor="text1"/>
                <w:sz w:val="22"/>
                <w:szCs w:val="18"/>
              </w:rPr>
            </w:pPr>
          </w:p>
        </w:tc>
        <w:tc>
          <w:tcPr>
            <w:tcW w:w="665" w:type="dxa"/>
          </w:tcPr>
          <w:p w14:paraId="653583B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9012</w:t>
            </w:r>
          </w:p>
        </w:tc>
        <w:tc>
          <w:tcPr>
            <w:tcW w:w="2315" w:type="dxa"/>
          </w:tcPr>
          <w:p w14:paraId="0148B600">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电子游艺厅娱乐活动</w:t>
            </w:r>
          </w:p>
        </w:tc>
        <w:tc>
          <w:tcPr>
            <w:tcW w:w="4606" w:type="dxa"/>
            <w:tcBorders>
              <w:right w:val="single" w:color="000000" w:sz="6" w:space="0"/>
            </w:tcBorders>
          </w:tcPr>
          <w:p w14:paraId="58E6DD37">
            <w:pPr>
              <w:spacing w:line="300" w:lineRule="exact"/>
              <w:rPr>
                <w:rFonts w:ascii="华文宋体" w:hAnsi="华文宋体" w:eastAsia="华文宋体" w:cs="宋体"/>
                <w:color w:val="000000" w:themeColor="text1"/>
                <w:sz w:val="22"/>
                <w:szCs w:val="18"/>
              </w:rPr>
            </w:pPr>
          </w:p>
        </w:tc>
      </w:tr>
      <w:tr w14:paraId="0E995B7A">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1AB9DE1D">
            <w:pPr>
              <w:spacing w:line="300" w:lineRule="exact"/>
              <w:jc w:val="center"/>
              <w:rPr>
                <w:rFonts w:ascii="华文宋体" w:hAnsi="华文宋体" w:eastAsia="华文宋体" w:cs="宋体"/>
                <w:b/>
                <w:bCs/>
                <w:color w:val="000000" w:themeColor="text1"/>
                <w:sz w:val="22"/>
                <w:szCs w:val="18"/>
              </w:rPr>
            </w:pPr>
          </w:p>
        </w:tc>
        <w:tc>
          <w:tcPr>
            <w:tcW w:w="665" w:type="dxa"/>
          </w:tcPr>
          <w:p w14:paraId="6F8B0457">
            <w:pPr>
              <w:spacing w:line="300" w:lineRule="exact"/>
              <w:jc w:val="center"/>
              <w:rPr>
                <w:rFonts w:ascii="华文宋体" w:hAnsi="华文宋体" w:eastAsia="华文宋体" w:cs="宋体"/>
                <w:b/>
                <w:bCs/>
                <w:color w:val="000000" w:themeColor="text1"/>
                <w:sz w:val="22"/>
                <w:szCs w:val="18"/>
              </w:rPr>
            </w:pPr>
          </w:p>
        </w:tc>
        <w:tc>
          <w:tcPr>
            <w:tcW w:w="665" w:type="dxa"/>
          </w:tcPr>
          <w:p w14:paraId="73255D13">
            <w:pPr>
              <w:spacing w:line="300" w:lineRule="exact"/>
              <w:jc w:val="center"/>
              <w:rPr>
                <w:rFonts w:ascii="华文宋体" w:hAnsi="华文宋体" w:eastAsia="华文宋体" w:cs="宋体"/>
                <w:color w:val="000000" w:themeColor="text1"/>
                <w:sz w:val="22"/>
                <w:szCs w:val="18"/>
              </w:rPr>
            </w:pPr>
          </w:p>
        </w:tc>
        <w:tc>
          <w:tcPr>
            <w:tcW w:w="665" w:type="dxa"/>
          </w:tcPr>
          <w:p w14:paraId="2C9370EE">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9013</w:t>
            </w:r>
          </w:p>
        </w:tc>
        <w:tc>
          <w:tcPr>
            <w:tcW w:w="2315" w:type="dxa"/>
          </w:tcPr>
          <w:p w14:paraId="16ED3C2A">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网吧活动</w:t>
            </w:r>
          </w:p>
        </w:tc>
        <w:tc>
          <w:tcPr>
            <w:tcW w:w="4606" w:type="dxa"/>
            <w:tcBorders>
              <w:right w:val="single" w:color="000000" w:sz="6" w:space="0"/>
            </w:tcBorders>
          </w:tcPr>
          <w:p w14:paraId="1D706C82">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指通过计算机等装置向公众提供互联网上网服务的网吧、电脑休闲室等营业性场所的服务</w:t>
            </w:r>
          </w:p>
        </w:tc>
      </w:tr>
      <w:tr w14:paraId="56C1474A">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D224096">
            <w:pPr>
              <w:spacing w:line="300" w:lineRule="exact"/>
              <w:jc w:val="center"/>
              <w:rPr>
                <w:rFonts w:ascii="华文宋体" w:hAnsi="华文宋体" w:eastAsia="华文宋体" w:cs="宋体"/>
                <w:b/>
                <w:bCs/>
                <w:color w:val="000000" w:themeColor="text1"/>
                <w:sz w:val="22"/>
                <w:szCs w:val="18"/>
              </w:rPr>
            </w:pPr>
          </w:p>
        </w:tc>
        <w:tc>
          <w:tcPr>
            <w:tcW w:w="665" w:type="dxa"/>
          </w:tcPr>
          <w:p w14:paraId="58F3582F">
            <w:pPr>
              <w:spacing w:line="300" w:lineRule="exact"/>
              <w:jc w:val="center"/>
              <w:rPr>
                <w:rFonts w:ascii="华文宋体" w:hAnsi="华文宋体" w:eastAsia="华文宋体" w:cs="宋体"/>
                <w:b/>
                <w:bCs/>
                <w:color w:val="000000" w:themeColor="text1"/>
                <w:sz w:val="22"/>
                <w:szCs w:val="18"/>
              </w:rPr>
            </w:pPr>
          </w:p>
        </w:tc>
        <w:tc>
          <w:tcPr>
            <w:tcW w:w="665" w:type="dxa"/>
          </w:tcPr>
          <w:p w14:paraId="6BA920BC">
            <w:pPr>
              <w:spacing w:line="300" w:lineRule="exact"/>
              <w:jc w:val="center"/>
              <w:rPr>
                <w:rFonts w:ascii="华文宋体" w:hAnsi="华文宋体" w:eastAsia="华文宋体" w:cs="宋体"/>
                <w:color w:val="000000" w:themeColor="text1"/>
                <w:sz w:val="22"/>
                <w:szCs w:val="18"/>
              </w:rPr>
            </w:pPr>
          </w:p>
        </w:tc>
        <w:tc>
          <w:tcPr>
            <w:tcW w:w="665" w:type="dxa"/>
          </w:tcPr>
          <w:p w14:paraId="1DF1A465">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9019</w:t>
            </w:r>
          </w:p>
        </w:tc>
        <w:tc>
          <w:tcPr>
            <w:tcW w:w="2315" w:type="dxa"/>
          </w:tcPr>
          <w:p w14:paraId="43A404C8">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其他室内娱乐活动</w:t>
            </w:r>
          </w:p>
        </w:tc>
        <w:tc>
          <w:tcPr>
            <w:tcW w:w="4606" w:type="dxa"/>
            <w:tcBorders>
              <w:right w:val="single" w:color="000000" w:sz="6" w:space="0"/>
            </w:tcBorders>
          </w:tcPr>
          <w:p w14:paraId="3924108A">
            <w:pPr>
              <w:spacing w:line="300" w:lineRule="exact"/>
              <w:rPr>
                <w:rFonts w:ascii="华文宋体" w:hAnsi="华文宋体" w:eastAsia="华文宋体" w:cs="宋体"/>
                <w:color w:val="000000" w:themeColor="text1"/>
                <w:sz w:val="22"/>
                <w:szCs w:val="18"/>
              </w:rPr>
            </w:pPr>
          </w:p>
        </w:tc>
      </w:tr>
      <w:tr w14:paraId="1D5C15C6">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16567044">
            <w:pPr>
              <w:spacing w:line="300" w:lineRule="exact"/>
              <w:jc w:val="center"/>
              <w:rPr>
                <w:rFonts w:ascii="华文宋体" w:hAnsi="华文宋体" w:eastAsia="华文宋体" w:cs="宋体"/>
                <w:b/>
                <w:bCs/>
                <w:color w:val="000000" w:themeColor="text1"/>
                <w:sz w:val="22"/>
                <w:szCs w:val="18"/>
              </w:rPr>
            </w:pPr>
          </w:p>
        </w:tc>
        <w:tc>
          <w:tcPr>
            <w:tcW w:w="665" w:type="dxa"/>
          </w:tcPr>
          <w:p w14:paraId="076594AF">
            <w:pPr>
              <w:spacing w:line="300" w:lineRule="exact"/>
              <w:jc w:val="center"/>
              <w:rPr>
                <w:rFonts w:ascii="华文宋体" w:hAnsi="华文宋体" w:eastAsia="华文宋体" w:cs="宋体"/>
                <w:b/>
                <w:bCs/>
                <w:color w:val="000000" w:themeColor="text1"/>
                <w:sz w:val="22"/>
                <w:szCs w:val="18"/>
              </w:rPr>
            </w:pPr>
          </w:p>
        </w:tc>
        <w:tc>
          <w:tcPr>
            <w:tcW w:w="665" w:type="dxa"/>
          </w:tcPr>
          <w:p w14:paraId="25A3B32C">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902</w:t>
            </w:r>
          </w:p>
        </w:tc>
        <w:tc>
          <w:tcPr>
            <w:tcW w:w="665" w:type="dxa"/>
          </w:tcPr>
          <w:p w14:paraId="14E0DF30">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9020</w:t>
            </w:r>
          </w:p>
        </w:tc>
        <w:tc>
          <w:tcPr>
            <w:tcW w:w="2315" w:type="dxa"/>
          </w:tcPr>
          <w:p w14:paraId="34FFD08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游乐园</w:t>
            </w:r>
          </w:p>
        </w:tc>
        <w:tc>
          <w:tcPr>
            <w:tcW w:w="4606" w:type="dxa"/>
            <w:tcBorders>
              <w:right w:val="single" w:color="000000" w:sz="6" w:space="0"/>
            </w:tcBorders>
          </w:tcPr>
          <w:p w14:paraId="627C1B47">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指配有大型娱乐设施的室外娱乐活动及以娱乐为主的活动</w:t>
            </w:r>
          </w:p>
        </w:tc>
      </w:tr>
      <w:tr w14:paraId="76553351">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51518C2C">
            <w:pPr>
              <w:spacing w:line="300" w:lineRule="exact"/>
              <w:jc w:val="center"/>
              <w:rPr>
                <w:rFonts w:ascii="华文宋体" w:hAnsi="华文宋体" w:eastAsia="华文宋体" w:cs="宋体"/>
                <w:b/>
                <w:bCs/>
                <w:color w:val="000000" w:themeColor="text1"/>
                <w:sz w:val="22"/>
                <w:szCs w:val="18"/>
              </w:rPr>
            </w:pPr>
          </w:p>
        </w:tc>
        <w:tc>
          <w:tcPr>
            <w:tcW w:w="665" w:type="dxa"/>
          </w:tcPr>
          <w:p w14:paraId="2E257889">
            <w:pPr>
              <w:spacing w:line="300" w:lineRule="exact"/>
              <w:jc w:val="center"/>
              <w:rPr>
                <w:rFonts w:ascii="华文宋体" w:hAnsi="华文宋体" w:eastAsia="华文宋体" w:cs="宋体"/>
                <w:b/>
                <w:bCs/>
                <w:color w:val="000000" w:themeColor="text1"/>
                <w:sz w:val="22"/>
                <w:szCs w:val="18"/>
              </w:rPr>
            </w:pPr>
          </w:p>
        </w:tc>
        <w:tc>
          <w:tcPr>
            <w:tcW w:w="665" w:type="dxa"/>
          </w:tcPr>
          <w:p w14:paraId="50431B9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903</w:t>
            </w:r>
          </w:p>
        </w:tc>
        <w:tc>
          <w:tcPr>
            <w:tcW w:w="665" w:type="dxa"/>
          </w:tcPr>
          <w:p w14:paraId="73001DF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9030</w:t>
            </w:r>
          </w:p>
        </w:tc>
        <w:tc>
          <w:tcPr>
            <w:tcW w:w="2315" w:type="dxa"/>
          </w:tcPr>
          <w:p w14:paraId="6C037C37">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休闲观光活动</w:t>
            </w:r>
          </w:p>
        </w:tc>
        <w:tc>
          <w:tcPr>
            <w:tcW w:w="4606" w:type="dxa"/>
            <w:tcBorders>
              <w:right w:val="single" w:color="000000" w:sz="6" w:space="0"/>
            </w:tcBorders>
          </w:tcPr>
          <w:p w14:paraId="5E035C81">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指以农林牧渔业、制造业等生产和服务领域为对象的休闲观光旅游活动</w:t>
            </w:r>
          </w:p>
        </w:tc>
      </w:tr>
      <w:tr w14:paraId="4D9FF5A3">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6D42FD89">
            <w:pPr>
              <w:spacing w:line="300" w:lineRule="exact"/>
              <w:jc w:val="center"/>
              <w:rPr>
                <w:rFonts w:ascii="华文宋体" w:hAnsi="华文宋体" w:eastAsia="华文宋体" w:cs="宋体"/>
                <w:b/>
                <w:bCs/>
                <w:color w:val="000000" w:themeColor="text1"/>
                <w:sz w:val="22"/>
                <w:szCs w:val="18"/>
              </w:rPr>
            </w:pPr>
          </w:p>
        </w:tc>
        <w:tc>
          <w:tcPr>
            <w:tcW w:w="665" w:type="dxa"/>
          </w:tcPr>
          <w:p w14:paraId="4F28286B">
            <w:pPr>
              <w:spacing w:line="300" w:lineRule="exact"/>
              <w:jc w:val="center"/>
              <w:rPr>
                <w:rFonts w:ascii="华文宋体" w:hAnsi="华文宋体" w:eastAsia="华文宋体" w:cs="宋体"/>
                <w:b/>
                <w:bCs/>
                <w:color w:val="000000" w:themeColor="text1"/>
                <w:sz w:val="22"/>
                <w:szCs w:val="18"/>
              </w:rPr>
            </w:pPr>
          </w:p>
        </w:tc>
        <w:tc>
          <w:tcPr>
            <w:tcW w:w="665" w:type="dxa"/>
          </w:tcPr>
          <w:p w14:paraId="08572373">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904</w:t>
            </w:r>
          </w:p>
        </w:tc>
        <w:tc>
          <w:tcPr>
            <w:tcW w:w="665" w:type="dxa"/>
          </w:tcPr>
          <w:p w14:paraId="7D2A0035">
            <w:pPr>
              <w:spacing w:line="300" w:lineRule="exact"/>
              <w:jc w:val="center"/>
              <w:rPr>
                <w:rFonts w:ascii="华文宋体" w:hAnsi="华文宋体" w:eastAsia="华文宋体" w:cs="宋体"/>
                <w:color w:val="000000" w:themeColor="text1"/>
                <w:sz w:val="22"/>
                <w:szCs w:val="18"/>
              </w:rPr>
            </w:pPr>
          </w:p>
        </w:tc>
        <w:tc>
          <w:tcPr>
            <w:tcW w:w="2315" w:type="dxa"/>
          </w:tcPr>
          <w:p w14:paraId="0C9B670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彩票活动</w:t>
            </w:r>
          </w:p>
        </w:tc>
        <w:tc>
          <w:tcPr>
            <w:tcW w:w="4606" w:type="dxa"/>
            <w:tcBorders>
              <w:right w:val="single" w:color="000000" w:sz="6" w:space="0"/>
            </w:tcBorders>
          </w:tcPr>
          <w:p w14:paraId="4CF9DD5B">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指各种形式的彩票活动</w:t>
            </w:r>
          </w:p>
        </w:tc>
      </w:tr>
      <w:tr w14:paraId="61A4B577">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65BAD4B6">
            <w:pPr>
              <w:spacing w:line="300" w:lineRule="exact"/>
              <w:jc w:val="center"/>
              <w:rPr>
                <w:rFonts w:ascii="华文宋体" w:hAnsi="华文宋体" w:eastAsia="华文宋体" w:cs="宋体"/>
                <w:b/>
                <w:bCs/>
                <w:color w:val="000000" w:themeColor="text1"/>
                <w:sz w:val="22"/>
                <w:szCs w:val="18"/>
              </w:rPr>
            </w:pPr>
          </w:p>
        </w:tc>
        <w:tc>
          <w:tcPr>
            <w:tcW w:w="665" w:type="dxa"/>
          </w:tcPr>
          <w:p w14:paraId="7BCAC022">
            <w:pPr>
              <w:spacing w:line="300" w:lineRule="exact"/>
              <w:jc w:val="center"/>
              <w:rPr>
                <w:rFonts w:ascii="华文宋体" w:hAnsi="华文宋体" w:eastAsia="华文宋体" w:cs="宋体"/>
                <w:b/>
                <w:bCs/>
                <w:color w:val="000000" w:themeColor="text1"/>
                <w:sz w:val="22"/>
                <w:szCs w:val="18"/>
              </w:rPr>
            </w:pPr>
          </w:p>
        </w:tc>
        <w:tc>
          <w:tcPr>
            <w:tcW w:w="665" w:type="dxa"/>
          </w:tcPr>
          <w:p w14:paraId="224A11A8">
            <w:pPr>
              <w:spacing w:line="300" w:lineRule="exact"/>
              <w:jc w:val="center"/>
              <w:rPr>
                <w:rFonts w:ascii="华文宋体" w:hAnsi="华文宋体" w:eastAsia="华文宋体" w:cs="宋体"/>
                <w:color w:val="000000" w:themeColor="text1"/>
                <w:sz w:val="22"/>
                <w:szCs w:val="18"/>
              </w:rPr>
            </w:pPr>
          </w:p>
        </w:tc>
        <w:tc>
          <w:tcPr>
            <w:tcW w:w="665" w:type="dxa"/>
          </w:tcPr>
          <w:p w14:paraId="33892E1B">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9041</w:t>
            </w:r>
          </w:p>
        </w:tc>
        <w:tc>
          <w:tcPr>
            <w:tcW w:w="2315" w:type="dxa"/>
          </w:tcPr>
          <w:p w14:paraId="14E6661A">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体育彩票服务</w:t>
            </w:r>
          </w:p>
        </w:tc>
        <w:tc>
          <w:tcPr>
            <w:tcW w:w="4606" w:type="dxa"/>
            <w:tcBorders>
              <w:right w:val="single" w:color="000000" w:sz="6" w:space="0"/>
            </w:tcBorders>
          </w:tcPr>
          <w:p w14:paraId="19D8D28A">
            <w:pPr>
              <w:spacing w:line="300" w:lineRule="exact"/>
              <w:rPr>
                <w:rFonts w:ascii="华文宋体" w:hAnsi="华文宋体" w:eastAsia="华文宋体" w:cs="宋体"/>
                <w:color w:val="000000" w:themeColor="text1"/>
                <w:sz w:val="22"/>
                <w:szCs w:val="18"/>
              </w:rPr>
            </w:pPr>
          </w:p>
        </w:tc>
      </w:tr>
      <w:tr w14:paraId="306A8F1E">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623D19D6">
            <w:pPr>
              <w:spacing w:line="300" w:lineRule="exact"/>
              <w:rPr>
                <w:rFonts w:ascii="华文宋体" w:hAnsi="华文宋体" w:eastAsia="华文宋体" w:cs="宋体"/>
                <w:color w:val="000000" w:themeColor="text1"/>
                <w:sz w:val="22"/>
                <w:szCs w:val="18"/>
              </w:rPr>
            </w:pPr>
          </w:p>
        </w:tc>
        <w:tc>
          <w:tcPr>
            <w:tcW w:w="665" w:type="dxa"/>
          </w:tcPr>
          <w:p w14:paraId="3F58795F">
            <w:pPr>
              <w:spacing w:line="300" w:lineRule="exact"/>
              <w:rPr>
                <w:rFonts w:ascii="华文宋体" w:hAnsi="华文宋体" w:eastAsia="华文宋体" w:cs="宋体"/>
                <w:color w:val="000000" w:themeColor="text1"/>
                <w:sz w:val="22"/>
                <w:szCs w:val="18"/>
              </w:rPr>
            </w:pPr>
          </w:p>
        </w:tc>
        <w:tc>
          <w:tcPr>
            <w:tcW w:w="665" w:type="dxa"/>
          </w:tcPr>
          <w:p w14:paraId="03084823">
            <w:pPr>
              <w:spacing w:line="300" w:lineRule="exact"/>
              <w:rPr>
                <w:rFonts w:ascii="华文宋体" w:hAnsi="华文宋体" w:eastAsia="华文宋体" w:cs="宋体"/>
                <w:color w:val="000000" w:themeColor="text1"/>
                <w:sz w:val="22"/>
                <w:szCs w:val="18"/>
              </w:rPr>
            </w:pPr>
          </w:p>
        </w:tc>
        <w:tc>
          <w:tcPr>
            <w:tcW w:w="665" w:type="dxa"/>
          </w:tcPr>
          <w:p w14:paraId="11A9DBA3">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9042</w:t>
            </w:r>
          </w:p>
        </w:tc>
        <w:tc>
          <w:tcPr>
            <w:tcW w:w="2315" w:type="dxa"/>
          </w:tcPr>
          <w:p w14:paraId="466E3D6C">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福利彩票服务</w:t>
            </w:r>
          </w:p>
        </w:tc>
        <w:tc>
          <w:tcPr>
            <w:tcW w:w="4606" w:type="dxa"/>
            <w:tcBorders>
              <w:right w:val="single" w:color="000000" w:sz="6" w:space="0"/>
            </w:tcBorders>
          </w:tcPr>
          <w:p w14:paraId="278D1822">
            <w:pPr>
              <w:spacing w:line="300" w:lineRule="exact"/>
              <w:rPr>
                <w:rFonts w:ascii="华文宋体" w:hAnsi="华文宋体" w:eastAsia="华文宋体" w:cs="宋体"/>
                <w:color w:val="000000" w:themeColor="text1"/>
                <w:sz w:val="22"/>
                <w:szCs w:val="18"/>
              </w:rPr>
            </w:pPr>
          </w:p>
        </w:tc>
      </w:tr>
      <w:tr w14:paraId="1F4A84F5">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965E63A">
            <w:pPr>
              <w:spacing w:line="300" w:lineRule="exact"/>
              <w:rPr>
                <w:rFonts w:ascii="华文宋体" w:hAnsi="华文宋体" w:eastAsia="华文宋体" w:cs="宋体"/>
                <w:color w:val="000000" w:themeColor="text1"/>
                <w:sz w:val="22"/>
                <w:szCs w:val="18"/>
              </w:rPr>
            </w:pPr>
          </w:p>
        </w:tc>
        <w:tc>
          <w:tcPr>
            <w:tcW w:w="665" w:type="dxa"/>
          </w:tcPr>
          <w:p w14:paraId="65B08C04">
            <w:pPr>
              <w:spacing w:line="300" w:lineRule="exact"/>
              <w:rPr>
                <w:rFonts w:ascii="华文宋体" w:hAnsi="华文宋体" w:eastAsia="华文宋体" w:cs="宋体"/>
                <w:color w:val="000000" w:themeColor="text1"/>
                <w:sz w:val="22"/>
                <w:szCs w:val="18"/>
              </w:rPr>
            </w:pPr>
          </w:p>
        </w:tc>
        <w:tc>
          <w:tcPr>
            <w:tcW w:w="665" w:type="dxa"/>
          </w:tcPr>
          <w:p w14:paraId="03BD3FAA">
            <w:pPr>
              <w:spacing w:line="300" w:lineRule="exact"/>
              <w:rPr>
                <w:rFonts w:ascii="华文宋体" w:hAnsi="华文宋体" w:eastAsia="华文宋体" w:cs="宋体"/>
                <w:color w:val="000000" w:themeColor="text1"/>
                <w:sz w:val="22"/>
                <w:szCs w:val="18"/>
              </w:rPr>
            </w:pPr>
          </w:p>
        </w:tc>
        <w:tc>
          <w:tcPr>
            <w:tcW w:w="665" w:type="dxa"/>
          </w:tcPr>
          <w:p w14:paraId="3072B1A9">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9049</w:t>
            </w:r>
          </w:p>
        </w:tc>
        <w:tc>
          <w:tcPr>
            <w:tcW w:w="2315" w:type="dxa"/>
          </w:tcPr>
          <w:p w14:paraId="26669C01">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其他彩票服务</w:t>
            </w:r>
          </w:p>
        </w:tc>
        <w:tc>
          <w:tcPr>
            <w:tcW w:w="4606" w:type="dxa"/>
            <w:tcBorders>
              <w:right w:val="single" w:color="000000" w:sz="6" w:space="0"/>
            </w:tcBorders>
          </w:tcPr>
          <w:p w14:paraId="72E5E036">
            <w:pPr>
              <w:spacing w:line="300" w:lineRule="exact"/>
              <w:rPr>
                <w:rFonts w:ascii="华文宋体" w:hAnsi="华文宋体" w:eastAsia="华文宋体" w:cs="宋体"/>
                <w:color w:val="000000" w:themeColor="text1"/>
                <w:sz w:val="22"/>
                <w:szCs w:val="18"/>
              </w:rPr>
            </w:pPr>
          </w:p>
        </w:tc>
      </w:tr>
      <w:tr w14:paraId="607B7424">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5652927F">
            <w:pPr>
              <w:spacing w:line="300" w:lineRule="exact"/>
              <w:rPr>
                <w:rFonts w:ascii="华文宋体" w:hAnsi="华文宋体" w:eastAsia="华文宋体" w:cs="宋体"/>
                <w:color w:val="000000" w:themeColor="text1"/>
                <w:sz w:val="22"/>
                <w:szCs w:val="18"/>
              </w:rPr>
            </w:pPr>
          </w:p>
        </w:tc>
        <w:tc>
          <w:tcPr>
            <w:tcW w:w="665" w:type="dxa"/>
          </w:tcPr>
          <w:p w14:paraId="38E1142F">
            <w:pPr>
              <w:spacing w:line="300" w:lineRule="exact"/>
              <w:rPr>
                <w:rFonts w:ascii="华文宋体" w:hAnsi="华文宋体" w:eastAsia="华文宋体" w:cs="宋体"/>
                <w:color w:val="000000" w:themeColor="text1"/>
                <w:sz w:val="22"/>
                <w:szCs w:val="18"/>
              </w:rPr>
            </w:pPr>
          </w:p>
        </w:tc>
        <w:tc>
          <w:tcPr>
            <w:tcW w:w="665" w:type="dxa"/>
          </w:tcPr>
          <w:p w14:paraId="42D047E3">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905</w:t>
            </w:r>
          </w:p>
        </w:tc>
        <w:tc>
          <w:tcPr>
            <w:tcW w:w="665" w:type="dxa"/>
          </w:tcPr>
          <w:p w14:paraId="48E1D727">
            <w:pPr>
              <w:spacing w:line="300" w:lineRule="exact"/>
              <w:rPr>
                <w:rFonts w:ascii="华文宋体" w:hAnsi="华文宋体" w:eastAsia="华文宋体" w:cs="宋体"/>
                <w:color w:val="000000" w:themeColor="text1"/>
                <w:sz w:val="22"/>
                <w:szCs w:val="18"/>
              </w:rPr>
            </w:pPr>
          </w:p>
          <w:p w14:paraId="0E47834B">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9051</w:t>
            </w:r>
          </w:p>
        </w:tc>
        <w:tc>
          <w:tcPr>
            <w:tcW w:w="2315" w:type="dxa"/>
          </w:tcPr>
          <w:p w14:paraId="544AF178">
            <w:pPr>
              <w:spacing w:line="300" w:lineRule="exact"/>
              <w:ind w:firstLine="220" w:firstLineChars="100"/>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文化体育娱乐活动与经纪代理服务</w:t>
            </w:r>
          </w:p>
          <w:p w14:paraId="194ADC23">
            <w:pPr>
              <w:spacing w:line="300" w:lineRule="exact"/>
              <w:ind w:firstLine="440" w:firstLineChars="200"/>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文化活动服务</w:t>
            </w:r>
          </w:p>
        </w:tc>
        <w:tc>
          <w:tcPr>
            <w:tcW w:w="4606" w:type="dxa"/>
            <w:tcBorders>
              <w:right w:val="single" w:color="000000" w:sz="6" w:space="0"/>
            </w:tcBorders>
          </w:tcPr>
          <w:p w14:paraId="276BF19C">
            <w:pPr>
              <w:spacing w:line="300" w:lineRule="exact"/>
              <w:rPr>
                <w:rFonts w:ascii="华文宋体" w:hAnsi="华文宋体" w:eastAsia="华文宋体" w:cs="宋体"/>
                <w:color w:val="000000" w:themeColor="text1"/>
                <w:sz w:val="22"/>
                <w:szCs w:val="18"/>
              </w:rPr>
            </w:pPr>
          </w:p>
          <w:p w14:paraId="075C5174">
            <w:pPr>
              <w:spacing w:line="300" w:lineRule="exact"/>
              <w:ind w:firstLine="220" w:firstLineChars="100"/>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指策划、组织、实施各类文化、晚会、娱乐、演出、庆典、节日等活动的服务</w:t>
            </w:r>
          </w:p>
        </w:tc>
      </w:tr>
      <w:tr w14:paraId="76B7D79E">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074D9F0E">
            <w:pPr>
              <w:spacing w:line="300" w:lineRule="exact"/>
              <w:jc w:val="center"/>
              <w:rPr>
                <w:rFonts w:ascii="华文宋体" w:hAnsi="华文宋体" w:eastAsia="华文宋体" w:cs="宋体"/>
                <w:b/>
                <w:bCs/>
                <w:color w:val="000000" w:themeColor="text1"/>
                <w:sz w:val="22"/>
                <w:szCs w:val="18"/>
              </w:rPr>
            </w:pPr>
          </w:p>
        </w:tc>
        <w:tc>
          <w:tcPr>
            <w:tcW w:w="665" w:type="dxa"/>
          </w:tcPr>
          <w:p w14:paraId="573D9B82">
            <w:pPr>
              <w:spacing w:line="300" w:lineRule="exact"/>
              <w:jc w:val="center"/>
              <w:rPr>
                <w:rFonts w:ascii="华文宋体" w:hAnsi="华文宋体" w:eastAsia="华文宋体" w:cs="宋体"/>
                <w:b/>
                <w:bCs/>
                <w:color w:val="000000" w:themeColor="text1"/>
                <w:sz w:val="22"/>
                <w:szCs w:val="18"/>
              </w:rPr>
            </w:pPr>
          </w:p>
        </w:tc>
        <w:tc>
          <w:tcPr>
            <w:tcW w:w="665" w:type="dxa"/>
          </w:tcPr>
          <w:p w14:paraId="68D6EE94">
            <w:pPr>
              <w:spacing w:line="300" w:lineRule="exact"/>
              <w:rPr>
                <w:rFonts w:ascii="华文宋体" w:hAnsi="华文宋体" w:eastAsia="华文宋体" w:cs="宋体"/>
                <w:color w:val="000000" w:themeColor="text1"/>
                <w:sz w:val="22"/>
                <w:szCs w:val="18"/>
              </w:rPr>
            </w:pPr>
          </w:p>
        </w:tc>
        <w:tc>
          <w:tcPr>
            <w:tcW w:w="665" w:type="dxa"/>
          </w:tcPr>
          <w:p w14:paraId="5106E7AA">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9052</w:t>
            </w:r>
          </w:p>
        </w:tc>
        <w:tc>
          <w:tcPr>
            <w:tcW w:w="2315" w:type="dxa"/>
          </w:tcPr>
          <w:p w14:paraId="23B1EC10">
            <w:pPr>
              <w:spacing w:line="300" w:lineRule="exact"/>
              <w:ind w:firstLine="440" w:firstLineChars="200"/>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体育表演服务</w:t>
            </w:r>
          </w:p>
        </w:tc>
        <w:tc>
          <w:tcPr>
            <w:tcW w:w="4606" w:type="dxa"/>
            <w:tcBorders>
              <w:right w:val="single" w:color="000000" w:sz="6" w:space="0"/>
            </w:tcBorders>
          </w:tcPr>
          <w:p w14:paraId="0380B501">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指策划、组织、实施各类职业化、商业化、群众性体育赛事等体育活动的服务</w:t>
            </w:r>
          </w:p>
        </w:tc>
      </w:tr>
      <w:tr w14:paraId="4E96164A">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239BFC6E">
            <w:pPr>
              <w:spacing w:line="300" w:lineRule="exact"/>
              <w:jc w:val="center"/>
              <w:rPr>
                <w:rFonts w:ascii="华文宋体" w:hAnsi="华文宋体" w:eastAsia="华文宋体" w:cs="宋体"/>
                <w:b/>
                <w:bCs/>
                <w:color w:val="000000" w:themeColor="text1"/>
                <w:sz w:val="22"/>
                <w:szCs w:val="18"/>
              </w:rPr>
            </w:pPr>
          </w:p>
        </w:tc>
        <w:tc>
          <w:tcPr>
            <w:tcW w:w="665" w:type="dxa"/>
          </w:tcPr>
          <w:p w14:paraId="24BE0B45">
            <w:pPr>
              <w:spacing w:line="300" w:lineRule="exact"/>
              <w:jc w:val="center"/>
              <w:rPr>
                <w:rFonts w:ascii="华文宋体" w:hAnsi="华文宋体" w:eastAsia="华文宋体" w:cs="宋体"/>
                <w:b/>
                <w:bCs/>
                <w:color w:val="000000" w:themeColor="text1"/>
                <w:sz w:val="22"/>
                <w:szCs w:val="18"/>
              </w:rPr>
            </w:pPr>
          </w:p>
        </w:tc>
        <w:tc>
          <w:tcPr>
            <w:tcW w:w="665" w:type="dxa"/>
          </w:tcPr>
          <w:p w14:paraId="111D1640">
            <w:pPr>
              <w:spacing w:line="300" w:lineRule="exact"/>
              <w:jc w:val="center"/>
              <w:rPr>
                <w:rFonts w:ascii="华文宋体" w:hAnsi="华文宋体" w:eastAsia="华文宋体" w:cs="宋体"/>
                <w:color w:val="000000" w:themeColor="text1"/>
                <w:sz w:val="22"/>
                <w:szCs w:val="18"/>
              </w:rPr>
            </w:pPr>
          </w:p>
        </w:tc>
        <w:tc>
          <w:tcPr>
            <w:tcW w:w="665" w:type="dxa"/>
          </w:tcPr>
          <w:p w14:paraId="72F283C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9053</w:t>
            </w:r>
          </w:p>
        </w:tc>
        <w:tc>
          <w:tcPr>
            <w:tcW w:w="2315" w:type="dxa"/>
          </w:tcPr>
          <w:p w14:paraId="5BEEC4F3">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文化娱乐经纪人</w:t>
            </w:r>
          </w:p>
        </w:tc>
        <w:tc>
          <w:tcPr>
            <w:tcW w:w="4606" w:type="dxa"/>
            <w:tcBorders>
              <w:right w:val="single" w:color="000000" w:sz="6" w:space="0"/>
            </w:tcBorders>
          </w:tcPr>
          <w:p w14:paraId="59255810">
            <w:pPr>
              <w:spacing w:line="300" w:lineRule="exact"/>
              <w:ind w:firstLine="220" w:firstLineChars="100"/>
              <w:rPr>
                <w:rFonts w:ascii="华文宋体" w:hAnsi="华文宋体" w:eastAsia="华文宋体" w:cs="宋体"/>
                <w:color w:val="000000" w:themeColor="text1"/>
                <w:sz w:val="22"/>
                <w:szCs w:val="18"/>
              </w:rPr>
            </w:pPr>
          </w:p>
        </w:tc>
      </w:tr>
      <w:tr w14:paraId="34AEE9C0">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18EB0E07">
            <w:pPr>
              <w:spacing w:line="300" w:lineRule="exact"/>
              <w:jc w:val="center"/>
              <w:rPr>
                <w:rFonts w:ascii="华文宋体" w:hAnsi="华文宋体" w:eastAsia="华文宋体" w:cs="宋体"/>
                <w:b/>
                <w:bCs/>
                <w:color w:val="000000" w:themeColor="text1"/>
                <w:sz w:val="22"/>
                <w:szCs w:val="18"/>
              </w:rPr>
            </w:pPr>
          </w:p>
        </w:tc>
        <w:tc>
          <w:tcPr>
            <w:tcW w:w="665" w:type="dxa"/>
          </w:tcPr>
          <w:p w14:paraId="705AA81E">
            <w:pPr>
              <w:spacing w:line="300" w:lineRule="exact"/>
              <w:jc w:val="center"/>
              <w:rPr>
                <w:rFonts w:ascii="华文宋体" w:hAnsi="华文宋体" w:eastAsia="华文宋体" w:cs="宋体"/>
                <w:b/>
                <w:bCs/>
                <w:color w:val="000000" w:themeColor="text1"/>
                <w:sz w:val="22"/>
                <w:szCs w:val="18"/>
              </w:rPr>
            </w:pPr>
          </w:p>
        </w:tc>
        <w:tc>
          <w:tcPr>
            <w:tcW w:w="665" w:type="dxa"/>
          </w:tcPr>
          <w:p w14:paraId="61A83021">
            <w:pPr>
              <w:spacing w:line="300" w:lineRule="exact"/>
              <w:jc w:val="center"/>
              <w:rPr>
                <w:rFonts w:ascii="华文宋体" w:hAnsi="华文宋体" w:eastAsia="华文宋体" w:cs="宋体"/>
                <w:color w:val="000000" w:themeColor="text1"/>
                <w:sz w:val="22"/>
                <w:szCs w:val="18"/>
              </w:rPr>
            </w:pPr>
          </w:p>
        </w:tc>
        <w:tc>
          <w:tcPr>
            <w:tcW w:w="665" w:type="dxa"/>
          </w:tcPr>
          <w:p w14:paraId="47C39B06">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9054</w:t>
            </w:r>
          </w:p>
        </w:tc>
        <w:tc>
          <w:tcPr>
            <w:tcW w:w="2315" w:type="dxa"/>
          </w:tcPr>
          <w:p w14:paraId="5CD4FC26">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体育经纪人</w:t>
            </w:r>
          </w:p>
        </w:tc>
        <w:tc>
          <w:tcPr>
            <w:tcW w:w="4606" w:type="dxa"/>
            <w:tcBorders>
              <w:right w:val="single" w:color="000000" w:sz="6" w:space="0"/>
            </w:tcBorders>
          </w:tcPr>
          <w:p w14:paraId="7A1735D4">
            <w:pPr>
              <w:spacing w:line="300" w:lineRule="exact"/>
              <w:rPr>
                <w:rFonts w:ascii="华文宋体" w:hAnsi="华文宋体" w:eastAsia="华文宋体" w:cs="宋体"/>
                <w:color w:val="000000" w:themeColor="text1"/>
                <w:sz w:val="22"/>
                <w:szCs w:val="18"/>
              </w:rPr>
            </w:pPr>
          </w:p>
        </w:tc>
      </w:tr>
      <w:tr w14:paraId="1B7D435E">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79FB2655">
            <w:pPr>
              <w:spacing w:line="300" w:lineRule="exact"/>
              <w:jc w:val="center"/>
              <w:rPr>
                <w:rFonts w:ascii="华文宋体" w:hAnsi="华文宋体" w:eastAsia="华文宋体" w:cs="宋体"/>
                <w:b/>
                <w:bCs/>
                <w:color w:val="000000" w:themeColor="text1"/>
                <w:sz w:val="22"/>
                <w:szCs w:val="18"/>
              </w:rPr>
            </w:pPr>
          </w:p>
        </w:tc>
        <w:tc>
          <w:tcPr>
            <w:tcW w:w="665" w:type="dxa"/>
          </w:tcPr>
          <w:p w14:paraId="7FD3F7FF">
            <w:pPr>
              <w:spacing w:line="300" w:lineRule="exact"/>
              <w:jc w:val="center"/>
              <w:rPr>
                <w:rFonts w:ascii="华文宋体" w:hAnsi="华文宋体" w:eastAsia="华文宋体" w:cs="宋体"/>
                <w:b/>
                <w:bCs/>
                <w:color w:val="000000" w:themeColor="text1"/>
                <w:sz w:val="22"/>
                <w:szCs w:val="18"/>
              </w:rPr>
            </w:pPr>
          </w:p>
        </w:tc>
        <w:tc>
          <w:tcPr>
            <w:tcW w:w="665" w:type="dxa"/>
          </w:tcPr>
          <w:p w14:paraId="0E1A6D92">
            <w:pPr>
              <w:spacing w:line="300" w:lineRule="exact"/>
              <w:jc w:val="center"/>
              <w:rPr>
                <w:rFonts w:ascii="华文宋体" w:hAnsi="华文宋体" w:eastAsia="华文宋体" w:cs="宋体"/>
                <w:color w:val="000000" w:themeColor="text1"/>
                <w:sz w:val="22"/>
                <w:szCs w:val="18"/>
              </w:rPr>
            </w:pPr>
          </w:p>
        </w:tc>
        <w:tc>
          <w:tcPr>
            <w:tcW w:w="665" w:type="dxa"/>
          </w:tcPr>
          <w:p w14:paraId="68C54D5D">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9059</w:t>
            </w:r>
          </w:p>
        </w:tc>
        <w:tc>
          <w:tcPr>
            <w:tcW w:w="2315" w:type="dxa"/>
          </w:tcPr>
          <w:p w14:paraId="5371CC3A">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其他文化艺术经纪代理</w:t>
            </w:r>
          </w:p>
        </w:tc>
        <w:tc>
          <w:tcPr>
            <w:tcW w:w="4606" w:type="dxa"/>
            <w:tcBorders>
              <w:right w:val="single" w:color="000000" w:sz="6" w:space="0"/>
            </w:tcBorders>
          </w:tcPr>
          <w:p w14:paraId="105D94B7">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指除文化娱乐经纪人、体育经纪人、艺术品、收藏品经纪代理以外的其他文化艺术经纪代理</w:t>
            </w:r>
          </w:p>
        </w:tc>
      </w:tr>
      <w:tr w14:paraId="5307BAD7">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14:paraId="492DA7AF">
            <w:pPr>
              <w:spacing w:line="300" w:lineRule="exact"/>
              <w:jc w:val="center"/>
              <w:rPr>
                <w:rFonts w:ascii="华文宋体" w:hAnsi="华文宋体" w:eastAsia="华文宋体" w:cs="宋体"/>
                <w:b/>
                <w:bCs/>
                <w:color w:val="000000" w:themeColor="text1"/>
                <w:sz w:val="22"/>
                <w:szCs w:val="18"/>
              </w:rPr>
            </w:pPr>
          </w:p>
        </w:tc>
        <w:tc>
          <w:tcPr>
            <w:tcW w:w="665" w:type="dxa"/>
          </w:tcPr>
          <w:p w14:paraId="4B798A89">
            <w:pPr>
              <w:spacing w:line="300" w:lineRule="exact"/>
              <w:jc w:val="center"/>
              <w:rPr>
                <w:rFonts w:ascii="华文宋体" w:hAnsi="华文宋体" w:eastAsia="华文宋体" w:cs="宋体"/>
                <w:b/>
                <w:bCs/>
                <w:color w:val="000000" w:themeColor="text1"/>
                <w:sz w:val="22"/>
                <w:szCs w:val="18"/>
              </w:rPr>
            </w:pPr>
          </w:p>
        </w:tc>
        <w:tc>
          <w:tcPr>
            <w:tcW w:w="665" w:type="dxa"/>
          </w:tcPr>
          <w:p w14:paraId="29338D29">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909</w:t>
            </w:r>
          </w:p>
        </w:tc>
        <w:tc>
          <w:tcPr>
            <w:tcW w:w="665" w:type="dxa"/>
          </w:tcPr>
          <w:p w14:paraId="43912FDF">
            <w:pPr>
              <w:spacing w:line="300" w:lineRule="exact"/>
              <w:jc w:val="center"/>
              <w:rPr>
                <w:rFonts w:ascii="华文宋体" w:hAnsi="华文宋体" w:eastAsia="华文宋体" w:cs="宋体"/>
                <w:color w:val="000000" w:themeColor="text1"/>
                <w:sz w:val="22"/>
                <w:szCs w:val="18"/>
              </w:rPr>
            </w:pPr>
            <w:r>
              <w:rPr>
                <w:rFonts w:ascii="华文宋体" w:hAnsi="华文宋体" w:eastAsia="华文宋体" w:cs="宋体"/>
                <w:color w:val="000000" w:themeColor="text1"/>
                <w:sz w:val="22"/>
                <w:szCs w:val="18"/>
              </w:rPr>
              <w:t>9090</w:t>
            </w:r>
          </w:p>
        </w:tc>
        <w:tc>
          <w:tcPr>
            <w:tcW w:w="2315" w:type="dxa"/>
          </w:tcPr>
          <w:p w14:paraId="1583A3FC">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其他娱乐业</w:t>
            </w:r>
          </w:p>
        </w:tc>
        <w:tc>
          <w:tcPr>
            <w:tcW w:w="4606" w:type="dxa"/>
            <w:tcBorders>
              <w:right w:val="single" w:color="000000" w:sz="6" w:space="0"/>
            </w:tcBorders>
          </w:tcPr>
          <w:p w14:paraId="3651648B">
            <w:pPr>
              <w:spacing w:line="300" w:lineRule="exact"/>
              <w:rPr>
                <w:rFonts w:ascii="华文宋体" w:hAnsi="华文宋体" w:eastAsia="华文宋体" w:cs="宋体"/>
                <w:color w:val="000000" w:themeColor="text1"/>
                <w:sz w:val="22"/>
                <w:szCs w:val="18"/>
              </w:rPr>
            </w:pPr>
            <w:r>
              <w:rPr>
                <w:rFonts w:hint="eastAsia" w:ascii="华文宋体" w:hAnsi="华文宋体" w:eastAsia="华文宋体" w:cs="宋体"/>
                <w:color w:val="000000" w:themeColor="text1"/>
                <w:sz w:val="22"/>
                <w:szCs w:val="18"/>
              </w:rPr>
              <w:t>指公园、海滩和旅游景点内小型设施的娱乐活动及其他娱乐活动</w:t>
            </w:r>
          </w:p>
        </w:tc>
      </w:tr>
    </w:tbl>
    <w:p w14:paraId="607B271D"/>
    <w:sectPr>
      <w:footerReference r:id="rId5" w:type="default"/>
      <w:footerReference r:id="rId6" w:type="even"/>
      <w:pgSz w:w="11906" w:h="16838"/>
      <w:pgMar w:top="1247" w:right="1021" w:bottom="1134" w:left="1021" w:header="851" w:footer="397"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30368129"/>
      <w:docPartObj>
        <w:docPartGallery w:val="autotext"/>
      </w:docPartObj>
    </w:sdtPr>
    <w:sdtEndPr>
      <w:rPr>
        <w:rFonts w:asciiTheme="majorEastAsia" w:hAnsiTheme="majorEastAsia" w:eastAsiaTheme="majorEastAsia"/>
        <w:sz w:val="28"/>
        <w:szCs w:val="28"/>
      </w:rPr>
    </w:sdtEndPr>
    <w:sdtContent>
      <w:p w14:paraId="3E182876">
        <w:pPr>
          <w:pStyle w:val="5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14:paraId="3662E15B">
    <w:pPr>
      <w:pStyle w:val="55"/>
      <w:rPr>
        <w:rFonts w:asciiTheme="majorEastAsia" w:hAnsiTheme="majorEastAsia" w:eastAsia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30368130"/>
      <w:docPartObj>
        <w:docPartGallery w:val="autotext"/>
      </w:docPartObj>
    </w:sdtPr>
    <w:sdtEndPr>
      <w:rPr>
        <w:rFonts w:asciiTheme="majorEastAsia" w:hAnsiTheme="majorEastAsia" w:eastAsiaTheme="majorEastAsia"/>
        <w:sz w:val="28"/>
        <w:szCs w:val="28"/>
      </w:rPr>
    </w:sdtEndPr>
    <w:sdtContent>
      <w:p w14:paraId="417209E7">
        <w:pPr>
          <w:pStyle w:val="55"/>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14:paraId="68065841">
    <w:pPr>
      <w:pStyle w:val="55"/>
      <w:rPr>
        <w:rFonts w:asciiTheme="majorEastAsia" w:hAnsiTheme="majorEastAsia" w:eastAsia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4835"/>
    <w:rsid w:val="00076E6B"/>
    <w:rsid w:val="00081CCF"/>
    <w:rsid w:val="00085555"/>
    <w:rsid w:val="00092505"/>
    <w:rsid w:val="000943FF"/>
    <w:rsid w:val="0009640D"/>
    <w:rsid w:val="000A07DE"/>
    <w:rsid w:val="000A406F"/>
    <w:rsid w:val="000B0587"/>
    <w:rsid w:val="000B1AB1"/>
    <w:rsid w:val="000D324F"/>
    <w:rsid w:val="000E6458"/>
    <w:rsid w:val="000E7CE9"/>
    <w:rsid w:val="000F3098"/>
    <w:rsid w:val="00107A40"/>
    <w:rsid w:val="00111058"/>
    <w:rsid w:val="00112339"/>
    <w:rsid w:val="0011420C"/>
    <w:rsid w:val="00114417"/>
    <w:rsid w:val="001224AF"/>
    <w:rsid w:val="0012520C"/>
    <w:rsid w:val="001458B8"/>
    <w:rsid w:val="00145A92"/>
    <w:rsid w:val="001657D9"/>
    <w:rsid w:val="00165F15"/>
    <w:rsid w:val="00174003"/>
    <w:rsid w:val="0017413D"/>
    <w:rsid w:val="00176EBD"/>
    <w:rsid w:val="00177344"/>
    <w:rsid w:val="001A0912"/>
    <w:rsid w:val="001A1A4B"/>
    <w:rsid w:val="001A27B9"/>
    <w:rsid w:val="001A386A"/>
    <w:rsid w:val="001A66D3"/>
    <w:rsid w:val="001B0C96"/>
    <w:rsid w:val="001B386C"/>
    <w:rsid w:val="001C5B61"/>
    <w:rsid w:val="001D6C6B"/>
    <w:rsid w:val="001F5D6C"/>
    <w:rsid w:val="002103F9"/>
    <w:rsid w:val="0022248A"/>
    <w:rsid w:val="00232838"/>
    <w:rsid w:val="0025271E"/>
    <w:rsid w:val="00266917"/>
    <w:rsid w:val="00267269"/>
    <w:rsid w:val="00270E32"/>
    <w:rsid w:val="00273488"/>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4DFF"/>
    <w:rsid w:val="00355D9E"/>
    <w:rsid w:val="003560EC"/>
    <w:rsid w:val="00357C45"/>
    <w:rsid w:val="00357CE5"/>
    <w:rsid w:val="003677BC"/>
    <w:rsid w:val="003722AF"/>
    <w:rsid w:val="003772DA"/>
    <w:rsid w:val="00391CF7"/>
    <w:rsid w:val="0039460C"/>
    <w:rsid w:val="00395A85"/>
    <w:rsid w:val="003A27EB"/>
    <w:rsid w:val="003B2E6A"/>
    <w:rsid w:val="003B7131"/>
    <w:rsid w:val="003C1C6E"/>
    <w:rsid w:val="003C2ECA"/>
    <w:rsid w:val="003C4DB8"/>
    <w:rsid w:val="003D08B5"/>
    <w:rsid w:val="003D1864"/>
    <w:rsid w:val="003D35F2"/>
    <w:rsid w:val="003D5E8D"/>
    <w:rsid w:val="003D629C"/>
    <w:rsid w:val="003E4B99"/>
    <w:rsid w:val="003E5055"/>
    <w:rsid w:val="003E59E5"/>
    <w:rsid w:val="003E7FB5"/>
    <w:rsid w:val="003F1093"/>
    <w:rsid w:val="004022B7"/>
    <w:rsid w:val="00404BF2"/>
    <w:rsid w:val="00421ED7"/>
    <w:rsid w:val="00425EE3"/>
    <w:rsid w:val="00431D89"/>
    <w:rsid w:val="00441FD3"/>
    <w:rsid w:val="00453FC2"/>
    <w:rsid w:val="00456655"/>
    <w:rsid w:val="00460D81"/>
    <w:rsid w:val="00461140"/>
    <w:rsid w:val="0046498D"/>
    <w:rsid w:val="00464C73"/>
    <w:rsid w:val="0047176E"/>
    <w:rsid w:val="004738AB"/>
    <w:rsid w:val="00475A67"/>
    <w:rsid w:val="00491B00"/>
    <w:rsid w:val="00494E7C"/>
    <w:rsid w:val="004A4998"/>
    <w:rsid w:val="004C1280"/>
    <w:rsid w:val="004C6DD5"/>
    <w:rsid w:val="004D0075"/>
    <w:rsid w:val="004D3294"/>
    <w:rsid w:val="004D4C76"/>
    <w:rsid w:val="004E40AA"/>
    <w:rsid w:val="004F1916"/>
    <w:rsid w:val="005053FA"/>
    <w:rsid w:val="00510CF0"/>
    <w:rsid w:val="00511758"/>
    <w:rsid w:val="00523F98"/>
    <w:rsid w:val="00527EB0"/>
    <w:rsid w:val="0053007B"/>
    <w:rsid w:val="00540C21"/>
    <w:rsid w:val="00542CFF"/>
    <w:rsid w:val="00550D1E"/>
    <w:rsid w:val="005547EF"/>
    <w:rsid w:val="0057236E"/>
    <w:rsid w:val="00576E6B"/>
    <w:rsid w:val="0058404A"/>
    <w:rsid w:val="00593C1D"/>
    <w:rsid w:val="005958AF"/>
    <w:rsid w:val="005A1202"/>
    <w:rsid w:val="005A4154"/>
    <w:rsid w:val="005A6934"/>
    <w:rsid w:val="005B22BC"/>
    <w:rsid w:val="005C3E5B"/>
    <w:rsid w:val="005C672C"/>
    <w:rsid w:val="005D10DE"/>
    <w:rsid w:val="005D51F0"/>
    <w:rsid w:val="005D6500"/>
    <w:rsid w:val="005E0440"/>
    <w:rsid w:val="005E24EE"/>
    <w:rsid w:val="005F6D4C"/>
    <w:rsid w:val="00613442"/>
    <w:rsid w:val="00614293"/>
    <w:rsid w:val="00616AD4"/>
    <w:rsid w:val="00622F83"/>
    <w:rsid w:val="00636958"/>
    <w:rsid w:val="00642440"/>
    <w:rsid w:val="006477A7"/>
    <w:rsid w:val="006478BD"/>
    <w:rsid w:val="006508C3"/>
    <w:rsid w:val="006563D5"/>
    <w:rsid w:val="00661999"/>
    <w:rsid w:val="006620DB"/>
    <w:rsid w:val="0067443D"/>
    <w:rsid w:val="00686ECA"/>
    <w:rsid w:val="00693D56"/>
    <w:rsid w:val="006975AD"/>
    <w:rsid w:val="006A1845"/>
    <w:rsid w:val="006A2D92"/>
    <w:rsid w:val="006B76CD"/>
    <w:rsid w:val="006C2BC0"/>
    <w:rsid w:val="006C3710"/>
    <w:rsid w:val="006D6649"/>
    <w:rsid w:val="006F23D7"/>
    <w:rsid w:val="006F2E57"/>
    <w:rsid w:val="0070101B"/>
    <w:rsid w:val="00703039"/>
    <w:rsid w:val="00707612"/>
    <w:rsid w:val="007235A4"/>
    <w:rsid w:val="0073009C"/>
    <w:rsid w:val="00732C69"/>
    <w:rsid w:val="00735E0F"/>
    <w:rsid w:val="00737A9E"/>
    <w:rsid w:val="00747CCC"/>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46FF5"/>
    <w:rsid w:val="008545F3"/>
    <w:rsid w:val="00873775"/>
    <w:rsid w:val="00876766"/>
    <w:rsid w:val="00883796"/>
    <w:rsid w:val="0089026B"/>
    <w:rsid w:val="00896645"/>
    <w:rsid w:val="008D4A59"/>
    <w:rsid w:val="008D5E44"/>
    <w:rsid w:val="008E44A1"/>
    <w:rsid w:val="008E7B2F"/>
    <w:rsid w:val="008F0898"/>
    <w:rsid w:val="008F17FF"/>
    <w:rsid w:val="0090000A"/>
    <w:rsid w:val="009029A3"/>
    <w:rsid w:val="0091019F"/>
    <w:rsid w:val="00914DB0"/>
    <w:rsid w:val="0092073F"/>
    <w:rsid w:val="00926D7C"/>
    <w:rsid w:val="00930F5F"/>
    <w:rsid w:val="009343D7"/>
    <w:rsid w:val="009443FD"/>
    <w:rsid w:val="009477C8"/>
    <w:rsid w:val="009524F6"/>
    <w:rsid w:val="00952D94"/>
    <w:rsid w:val="00964D1A"/>
    <w:rsid w:val="00964DB4"/>
    <w:rsid w:val="0096560B"/>
    <w:rsid w:val="00967F33"/>
    <w:rsid w:val="009802E2"/>
    <w:rsid w:val="009860EE"/>
    <w:rsid w:val="00995417"/>
    <w:rsid w:val="00995DDD"/>
    <w:rsid w:val="009A1FCC"/>
    <w:rsid w:val="009A3513"/>
    <w:rsid w:val="009B6362"/>
    <w:rsid w:val="009C1A3E"/>
    <w:rsid w:val="009D432F"/>
    <w:rsid w:val="009E349C"/>
    <w:rsid w:val="009E4412"/>
    <w:rsid w:val="009E5307"/>
    <w:rsid w:val="009E67BA"/>
    <w:rsid w:val="009E7B7B"/>
    <w:rsid w:val="009F300C"/>
    <w:rsid w:val="009F4D52"/>
    <w:rsid w:val="009F6441"/>
    <w:rsid w:val="00A0206F"/>
    <w:rsid w:val="00A05405"/>
    <w:rsid w:val="00A058F2"/>
    <w:rsid w:val="00A179AC"/>
    <w:rsid w:val="00A21E77"/>
    <w:rsid w:val="00A30030"/>
    <w:rsid w:val="00A4297D"/>
    <w:rsid w:val="00A45273"/>
    <w:rsid w:val="00A508D0"/>
    <w:rsid w:val="00A55E53"/>
    <w:rsid w:val="00A56052"/>
    <w:rsid w:val="00A64F6C"/>
    <w:rsid w:val="00A65EED"/>
    <w:rsid w:val="00A672CC"/>
    <w:rsid w:val="00A72599"/>
    <w:rsid w:val="00A739CE"/>
    <w:rsid w:val="00A76543"/>
    <w:rsid w:val="00A847E1"/>
    <w:rsid w:val="00A91159"/>
    <w:rsid w:val="00A96E24"/>
    <w:rsid w:val="00AB18D1"/>
    <w:rsid w:val="00AB3830"/>
    <w:rsid w:val="00AD1A6B"/>
    <w:rsid w:val="00AD4271"/>
    <w:rsid w:val="00AD4DBF"/>
    <w:rsid w:val="00AD6BA1"/>
    <w:rsid w:val="00AD6C50"/>
    <w:rsid w:val="00AD7002"/>
    <w:rsid w:val="00AE07DB"/>
    <w:rsid w:val="00AE2F21"/>
    <w:rsid w:val="00AE75B1"/>
    <w:rsid w:val="00AE7675"/>
    <w:rsid w:val="00AF6232"/>
    <w:rsid w:val="00AF7E96"/>
    <w:rsid w:val="00AF7F13"/>
    <w:rsid w:val="00B12418"/>
    <w:rsid w:val="00B17F81"/>
    <w:rsid w:val="00B36609"/>
    <w:rsid w:val="00B368BC"/>
    <w:rsid w:val="00B3697C"/>
    <w:rsid w:val="00B41DA2"/>
    <w:rsid w:val="00B55F10"/>
    <w:rsid w:val="00B568ED"/>
    <w:rsid w:val="00B5707D"/>
    <w:rsid w:val="00B61F02"/>
    <w:rsid w:val="00B63329"/>
    <w:rsid w:val="00B63E47"/>
    <w:rsid w:val="00B64424"/>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0AA4"/>
    <w:rsid w:val="00BE5D60"/>
    <w:rsid w:val="00C12D68"/>
    <w:rsid w:val="00C16E25"/>
    <w:rsid w:val="00C17572"/>
    <w:rsid w:val="00C21C17"/>
    <w:rsid w:val="00C2794A"/>
    <w:rsid w:val="00C312B5"/>
    <w:rsid w:val="00C32584"/>
    <w:rsid w:val="00C32820"/>
    <w:rsid w:val="00C3286E"/>
    <w:rsid w:val="00C3544F"/>
    <w:rsid w:val="00C42782"/>
    <w:rsid w:val="00C433A6"/>
    <w:rsid w:val="00C473DE"/>
    <w:rsid w:val="00C608B7"/>
    <w:rsid w:val="00C61196"/>
    <w:rsid w:val="00C64397"/>
    <w:rsid w:val="00C74387"/>
    <w:rsid w:val="00C80D62"/>
    <w:rsid w:val="00CA3263"/>
    <w:rsid w:val="00CA7B94"/>
    <w:rsid w:val="00CB56D3"/>
    <w:rsid w:val="00CC3B9B"/>
    <w:rsid w:val="00CD6A33"/>
    <w:rsid w:val="00CD7F4E"/>
    <w:rsid w:val="00CE5D1C"/>
    <w:rsid w:val="00CE6AE8"/>
    <w:rsid w:val="00CF29DB"/>
    <w:rsid w:val="00CF4526"/>
    <w:rsid w:val="00D03798"/>
    <w:rsid w:val="00D05822"/>
    <w:rsid w:val="00D121C2"/>
    <w:rsid w:val="00D23D3A"/>
    <w:rsid w:val="00D27C3C"/>
    <w:rsid w:val="00D35B13"/>
    <w:rsid w:val="00D36727"/>
    <w:rsid w:val="00D43BAF"/>
    <w:rsid w:val="00D5459A"/>
    <w:rsid w:val="00D55AB6"/>
    <w:rsid w:val="00D7214D"/>
    <w:rsid w:val="00D74823"/>
    <w:rsid w:val="00D76A64"/>
    <w:rsid w:val="00D76CC8"/>
    <w:rsid w:val="00D82F6C"/>
    <w:rsid w:val="00D8604C"/>
    <w:rsid w:val="00D86812"/>
    <w:rsid w:val="00D93845"/>
    <w:rsid w:val="00DA110E"/>
    <w:rsid w:val="00DA4A3F"/>
    <w:rsid w:val="00DA6C42"/>
    <w:rsid w:val="00DB0719"/>
    <w:rsid w:val="00DB4C84"/>
    <w:rsid w:val="00DD0254"/>
    <w:rsid w:val="00DD4A87"/>
    <w:rsid w:val="00DE2AF7"/>
    <w:rsid w:val="00DE6F6A"/>
    <w:rsid w:val="00DF753E"/>
    <w:rsid w:val="00E12890"/>
    <w:rsid w:val="00E2689C"/>
    <w:rsid w:val="00E27632"/>
    <w:rsid w:val="00E40ACF"/>
    <w:rsid w:val="00E51502"/>
    <w:rsid w:val="00E51995"/>
    <w:rsid w:val="00E55A53"/>
    <w:rsid w:val="00E61523"/>
    <w:rsid w:val="00E6363C"/>
    <w:rsid w:val="00E72362"/>
    <w:rsid w:val="00E77E2F"/>
    <w:rsid w:val="00E82F10"/>
    <w:rsid w:val="00E94C59"/>
    <w:rsid w:val="00E951DA"/>
    <w:rsid w:val="00E96DFB"/>
    <w:rsid w:val="00EA2CFC"/>
    <w:rsid w:val="00EA5A50"/>
    <w:rsid w:val="00EB3507"/>
    <w:rsid w:val="00EB47BF"/>
    <w:rsid w:val="00EC1F4C"/>
    <w:rsid w:val="00EC5B9A"/>
    <w:rsid w:val="00EC6BA5"/>
    <w:rsid w:val="00ED0456"/>
    <w:rsid w:val="00ED6AC7"/>
    <w:rsid w:val="00EE2C4E"/>
    <w:rsid w:val="00EE7D30"/>
    <w:rsid w:val="00EF0B56"/>
    <w:rsid w:val="00F020EB"/>
    <w:rsid w:val="00F03004"/>
    <w:rsid w:val="00F041F2"/>
    <w:rsid w:val="00F043AF"/>
    <w:rsid w:val="00F13AF1"/>
    <w:rsid w:val="00F22E21"/>
    <w:rsid w:val="00F25DDF"/>
    <w:rsid w:val="00F27A59"/>
    <w:rsid w:val="00F318CE"/>
    <w:rsid w:val="00F32B5F"/>
    <w:rsid w:val="00F32D60"/>
    <w:rsid w:val="00F344F3"/>
    <w:rsid w:val="00F46C50"/>
    <w:rsid w:val="00F47BEC"/>
    <w:rsid w:val="00F52667"/>
    <w:rsid w:val="00F579B1"/>
    <w:rsid w:val="00F60543"/>
    <w:rsid w:val="00F62A4E"/>
    <w:rsid w:val="00F64685"/>
    <w:rsid w:val="00F72A95"/>
    <w:rsid w:val="00F80877"/>
    <w:rsid w:val="00F80D41"/>
    <w:rsid w:val="00F82703"/>
    <w:rsid w:val="00F90279"/>
    <w:rsid w:val="00F97708"/>
    <w:rsid w:val="00FB3004"/>
    <w:rsid w:val="00FB34CC"/>
    <w:rsid w:val="00FB552E"/>
    <w:rsid w:val="00FC3E51"/>
    <w:rsid w:val="00FC6868"/>
    <w:rsid w:val="00FD3F1C"/>
    <w:rsid w:val="00FD5CEB"/>
    <w:rsid w:val="00FD65D6"/>
    <w:rsid w:val="00FE4DD2"/>
    <w:rsid w:val="00FF0C14"/>
    <w:rsid w:val="18FD10A8"/>
    <w:rsid w:val="B77D52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iPriority="99" w:name="index heading"/>
    <w:lsdException w:qFormat="1" w:uiPriority="0" w:name="caption" w:locked="1"/>
    <w:lsdException w:qFormat="1" w:uiPriority="99" w:name="table of figures"/>
    <w:lsdException w:qFormat="1" w:uiPriority="99" w:name="envelope address"/>
    <w:lsdException w:qFormat="1"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ocked="1"/>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0" w:semiHidden="0" w:name="Subtitle" w:locked="1"/>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styleId="3">
    <w:name w:val="heading 1"/>
    <w:basedOn w:val="1"/>
    <w:next w:val="1"/>
    <w:link w:val="94"/>
    <w:qFormat/>
    <w:uiPriority w:val="99"/>
    <w:pPr>
      <w:keepNext/>
      <w:keepLines/>
      <w:spacing w:before="340" w:after="330" w:line="578" w:lineRule="atLeast"/>
      <w:outlineLvl w:val="0"/>
    </w:pPr>
    <w:rPr>
      <w:b/>
      <w:bCs/>
      <w:kern w:val="44"/>
      <w:sz w:val="44"/>
      <w:szCs w:val="44"/>
    </w:rPr>
  </w:style>
  <w:style w:type="paragraph" w:styleId="4">
    <w:name w:val="heading 2"/>
    <w:basedOn w:val="1"/>
    <w:next w:val="1"/>
    <w:link w:val="129"/>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130"/>
    <w:semiHidden/>
    <w:unhideWhenUsed/>
    <w:qFormat/>
    <w:locked/>
    <w:uiPriority w:val="0"/>
    <w:pPr>
      <w:keepNext/>
      <w:keepLines/>
      <w:spacing w:before="260" w:after="260" w:line="416" w:lineRule="atLeast"/>
      <w:outlineLvl w:val="2"/>
    </w:pPr>
    <w:rPr>
      <w:b/>
      <w:bCs/>
      <w:sz w:val="32"/>
      <w:szCs w:val="32"/>
    </w:rPr>
  </w:style>
  <w:style w:type="paragraph" w:styleId="6">
    <w:name w:val="heading 4"/>
    <w:basedOn w:val="1"/>
    <w:next w:val="1"/>
    <w:link w:val="131"/>
    <w:semiHidden/>
    <w:unhideWhenUsed/>
    <w:qFormat/>
    <w:locked/>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132"/>
    <w:semiHidden/>
    <w:unhideWhenUsed/>
    <w:qFormat/>
    <w:locked/>
    <w:uiPriority w:val="0"/>
    <w:pPr>
      <w:keepNext/>
      <w:keepLines/>
      <w:spacing w:before="280" w:after="290" w:line="376" w:lineRule="atLeast"/>
      <w:outlineLvl w:val="4"/>
    </w:pPr>
    <w:rPr>
      <w:b/>
      <w:bCs/>
      <w:sz w:val="28"/>
      <w:szCs w:val="28"/>
    </w:rPr>
  </w:style>
  <w:style w:type="paragraph" w:styleId="8">
    <w:name w:val="heading 6"/>
    <w:basedOn w:val="1"/>
    <w:next w:val="1"/>
    <w:link w:val="133"/>
    <w:semiHidden/>
    <w:unhideWhenUsed/>
    <w:qFormat/>
    <w:locked/>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1"/>
    <w:next w:val="1"/>
    <w:link w:val="134"/>
    <w:semiHidden/>
    <w:unhideWhenUsed/>
    <w:qFormat/>
    <w:locked/>
    <w:uiPriority w:val="0"/>
    <w:pPr>
      <w:keepNext/>
      <w:keepLines/>
      <w:spacing w:before="240" w:after="64" w:line="320" w:lineRule="atLeast"/>
      <w:outlineLvl w:val="6"/>
    </w:pPr>
    <w:rPr>
      <w:b/>
      <w:bCs/>
      <w:sz w:val="24"/>
      <w:szCs w:val="24"/>
    </w:rPr>
  </w:style>
  <w:style w:type="paragraph" w:styleId="10">
    <w:name w:val="heading 8"/>
    <w:basedOn w:val="1"/>
    <w:next w:val="1"/>
    <w:link w:val="135"/>
    <w:semiHidden/>
    <w:unhideWhenUsed/>
    <w:qFormat/>
    <w:locked/>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1"/>
    <w:next w:val="1"/>
    <w:link w:val="136"/>
    <w:semiHidden/>
    <w:unhideWhenUsed/>
    <w:qFormat/>
    <w:locked/>
    <w:uiPriority w:val="0"/>
    <w:pPr>
      <w:keepNext/>
      <w:keepLines/>
      <w:spacing w:before="240" w:after="64" w:line="320" w:lineRule="atLeast"/>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41"/>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qFormat/>
    <w:locked/>
    <w:uiPriority w:val="0"/>
    <w:pPr>
      <w:ind w:left="2520" w:leftChars="120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164"/>
    <w:semiHidden/>
    <w:unhideWhenUsed/>
    <w:qFormat/>
    <w:uiPriority w:val="99"/>
    <w:pPr>
      <w:jc w:val="center"/>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ind w:left="1400" w:leftChars="1400"/>
    </w:pPr>
  </w:style>
  <w:style w:type="paragraph" w:styleId="19">
    <w:name w:val="E-mail Signature"/>
    <w:basedOn w:val="1"/>
    <w:link w:val="139"/>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firstLine="420" w:firstLineChars="200"/>
    </w:pPr>
  </w:style>
  <w:style w:type="paragraph" w:styleId="22">
    <w:name w:val="caption"/>
    <w:basedOn w:val="1"/>
    <w:next w:val="1"/>
    <w:semiHidden/>
    <w:unhideWhenUsed/>
    <w:qFormat/>
    <w:locked/>
    <w:uiPriority w:val="0"/>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51"/>
    <w:semiHidden/>
    <w:unhideWhenUsed/>
    <w:qFormat/>
    <w:uiPriority w:val="99"/>
    <w:rPr>
      <w:rFonts w:ascii="Microsoft YaHei UI" w:eastAsia="Microsoft YaHei UI"/>
      <w:sz w:val="18"/>
      <w:szCs w:val="18"/>
    </w:rPr>
  </w:style>
  <w:style w:type="paragraph" w:styleId="27">
    <w:name w:val="toa heading"/>
    <w:basedOn w:val="1"/>
    <w:next w:val="1"/>
    <w:semiHidden/>
    <w:unhideWhenUsed/>
    <w:qFormat/>
    <w:uiPriority w:val="99"/>
    <w:pPr>
      <w:spacing w:before="120"/>
    </w:pPr>
    <w:rPr>
      <w:rFonts w:asciiTheme="majorHAnsi" w:hAnsiTheme="majorHAnsi" w:cstheme="majorBidi"/>
      <w:sz w:val="24"/>
      <w:szCs w:val="24"/>
    </w:rPr>
  </w:style>
  <w:style w:type="paragraph" w:styleId="28">
    <w:name w:val="annotation text"/>
    <w:basedOn w:val="1"/>
    <w:link w:val="101"/>
    <w:semiHidden/>
    <w:qFormat/>
    <w:uiPriority w:val="99"/>
    <w:pPr>
      <w:jc w:val="left"/>
    </w:pPr>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137"/>
    <w:semiHidden/>
    <w:unhideWhenUsed/>
    <w:qFormat/>
    <w:uiPriority w:val="99"/>
  </w:style>
  <w:style w:type="paragraph" w:styleId="31">
    <w:name w:val="Body Text 3"/>
    <w:basedOn w:val="1"/>
    <w:link w:val="161"/>
    <w:semiHidden/>
    <w:unhideWhenUsed/>
    <w:qFormat/>
    <w:uiPriority w:val="99"/>
    <w:pPr>
      <w:spacing w:after="120"/>
    </w:pPr>
    <w:rPr>
      <w:sz w:val="16"/>
      <w:szCs w:val="16"/>
    </w:rPr>
  </w:style>
  <w:style w:type="paragraph" w:styleId="32">
    <w:name w:val="Closing"/>
    <w:basedOn w:val="1"/>
    <w:link w:val="143"/>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56"/>
    <w:semiHidden/>
    <w:unhideWhenUsed/>
    <w:qFormat/>
    <w:uiPriority w:val="99"/>
    <w:pPr>
      <w:spacing w:after="120"/>
    </w:pPr>
  </w:style>
  <w:style w:type="paragraph" w:styleId="35">
    <w:name w:val="Body Text Indent"/>
    <w:basedOn w:val="1"/>
    <w:link w:val="158"/>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26"/>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toc 5"/>
    <w:basedOn w:val="1"/>
    <w:next w:val="1"/>
    <w:qFormat/>
    <w:locked/>
    <w:uiPriority w:val="0"/>
    <w:pPr>
      <w:ind w:left="1680" w:leftChars="800"/>
    </w:pPr>
  </w:style>
  <w:style w:type="paragraph" w:styleId="44">
    <w:name w:val="toc 3"/>
    <w:basedOn w:val="1"/>
    <w:next w:val="1"/>
    <w:qFormat/>
    <w:locked/>
    <w:uiPriority w:val="0"/>
    <w:pPr>
      <w:ind w:left="840" w:leftChars="400"/>
    </w:pPr>
  </w:style>
  <w:style w:type="paragraph" w:styleId="45">
    <w:name w:val="Plain Text"/>
    <w:basedOn w:val="1"/>
    <w:link w:val="138"/>
    <w:semiHidden/>
    <w:unhideWhenUsed/>
    <w:qFormat/>
    <w:uiPriority w:val="99"/>
    <w:rPr>
      <w:rFonts w:ascii="宋体" w:hAnsi="Courier New" w:cs="Courier New"/>
      <w:szCs w:val="21"/>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qFormat/>
    <w:locked/>
    <w:uiPriority w:val="0"/>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148"/>
    <w:semiHidden/>
    <w:unhideWhenUsed/>
    <w:qFormat/>
    <w:uiPriority w:val="99"/>
    <w:pPr>
      <w:ind w:left="100" w:leftChars="2500"/>
    </w:pPr>
  </w:style>
  <w:style w:type="paragraph" w:styleId="51">
    <w:name w:val="Body Text Indent 2"/>
    <w:basedOn w:val="1"/>
    <w:link w:val="162"/>
    <w:semiHidden/>
    <w:unhideWhenUsed/>
    <w:qFormat/>
    <w:uiPriority w:val="99"/>
    <w:pPr>
      <w:spacing w:after="120" w:line="480" w:lineRule="auto"/>
      <w:ind w:left="420" w:leftChars="200"/>
    </w:pPr>
  </w:style>
  <w:style w:type="paragraph" w:styleId="52">
    <w:name w:val="endnote text"/>
    <w:basedOn w:val="1"/>
    <w:link w:val="150"/>
    <w:semiHidden/>
    <w:unhideWhenUsed/>
    <w:qFormat/>
    <w:uiPriority w:val="99"/>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99"/>
    <w:semiHidden/>
    <w:qFormat/>
    <w:uiPriority w:val="99"/>
    <w:rPr>
      <w:kern w:val="0"/>
      <w:sz w:val="18"/>
      <w:szCs w:val="18"/>
    </w:rPr>
  </w:style>
  <w:style w:type="paragraph" w:styleId="55">
    <w:name w:val="footer"/>
    <w:basedOn w:val="1"/>
    <w:link w:val="97"/>
    <w:qFormat/>
    <w:uiPriority w:val="99"/>
    <w:pPr>
      <w:tabs>
        <w:tab w:val="center" w:pos="4153"/>
        <w:tab w:val="right" w:pos="8306"/>
      </w:tabs>
      <w:snapToGrid w:val="0"/>
      <w:jc w:val="left"/>
    </w:pPr>
    <w:rPr>
      <w:kern w:val="0"/>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95"/>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47"/>
    <w:semiHidden/>
    <w:unhideWhenUsed/>
    <w:qFormat/>
    <w:uiPriority w:val="99"/>
    <w:pPr>
      <w:ind w:left="100" w:leftChars="2100"/>
    </w:pPr>
  </w:style>
  <w:style w:type="paragraph" w:styleId="59">
    <w:name w:val="toc 1"/>
    <w:basedOn w:val="1"/>
    <w:next w:val="1"/>
    <w:qFormat/>
    <w:locked/>
    <w:uiPriority w:val="0"/>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qFormat/>
    <w:locked/>
    <w:uiPriority w:val="0"/>
    <w:pPr>
      <w:ind w:left="1260" w:leftChars="600"/>
    </w:p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style>
  <w:style w:type="paragraph" w:styleId="64">
    <w:name w:val="Subtitle"/>
    <w:basedOn w:val="1"/>
    <w:next w:val="1"/>
    <w:link w:val="140"/>
    <w:qFormat/>
    <w:locked/>
    <w:uiPriority w:val="0"/>
    <w:pPr>
      <w:spacing w:before="240" w:after="60" w:line="312" w:lineRule="atLeast"/>
      <w:jc w:val="center"/>
      <w:outlineLvl w:val="1"/>
    </w:pPr>
    <w:rPr>
      <w:rFonts w:asciiTheme="majorHAnsi" w:hAnsiTheme="majorHAnsi" w:cstheme="majorBidi"/>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42"/>
    <w:semiHidden/>
    <w:unhideWhenUsed/>
    <w:qFormat/>
    <w:uiPriority w:val="99"/>
    <w:pPr>
      <w:snapToGrid w:val="0"/>
      <w:jc w:val="left"/>
    </w:pPr>
    <w:rPr>
      <w:sz w:val="18"/>
      <w:szCs w:val="18"/>
    </w:rPr>
  </w:style>
  <w:style w:type="paragraph" w:styleId="68">
    <w:name w:val="toc 6"/>
    <w:basedOn w:val="1"/>
    <w:next w:val="1"/>
    <w:qFormat/>
    <w:locked/>
    <w:uiPriority w:val="0"/>
    <w:pPr>
      <w:ind w:left="2100" w:leftChars="1000"/>
    </w:p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163"/>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qFormat/>
    <w:locked/>
    <w:uiPriority w:val="0"/>
    <w:pPr>
      <w:ind w:left="420" w:leftChars="200"/>
    </w:pPr>
  </w:style>
  <w:style w:type="paragraph" w:styleId="75">
    <w:name w:val="toc 9"/>
    <w:basedOn w:val="1"/>
    <w:next w:val="1"/>
    <w:qFormat/>
    <w:locked/>
    <w:uiPriority w:val="0"/>
    <w:pPr>
      <w:ind w:left="3360" w:leftChars="1600"/>
    </w:pPr>
  </w:style>
  <w:style w:type="paragraph" w:styleId="76">
    <w:name w:val="Body Text 2"/>
    <w:basedOn w:val="1"/>
    <w:link w:val="160"/>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53"/>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27"/>
    <w:semiHidden/>
    <w:unhideWhenUsed/>
    <w:qFormat/>
    <w:uiPriority w:val="99"/>
    <w:rPr>
      <w:rFonts w:ascii="Courier New" w:hAnsi="Courier New" w:cs="Courier New"/>
      <w:sz w:val="20"/>
      <w:szCs w:val="20"/>
    </w:rPr>
  </w:style>
  <w:style w:type="paragraph" w:styleId="81">
    <w:name w:val="Normal (Web)"/>
    <w:basedOn w:val="1"/>
    <w:semiHidden/>
    <w:unhideWhenUsed/>
    <w:qFormat/>
    <w:uiPriority w:val="99"/>
    <w:rPr>
      <w:rFonts w:ascii="Times New Roman" w:hAnsi="Times New Roman"/>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128"/>
    <w:qFormat/>
    <w:locked/>
    <w:uiPriority w:val="0"/>
    <w:pPr>
      <w:spacing w:before="240" w:after="60"/>
      <w:jc w:val="center"/>
      <w:outlineLvl w:val="0"/>
    </w:pPr>
    <w:rPr>
      <w:rFonts w:asciiTheme="majorHAnsi" w:hAnsiTheme="majorHAnsi" w:cstheme="majorBidi"/>
      <w:b/>
      <w:bCs/>
      <w:sz w:val="32"/>
      <w:szCs w:val="32"/>
    </w:rPr>
  </w:style>
  <w:style w:type="paragraph" w:styleId="85">
    <w:name w:val="annotation subject"/>
    <w:basedOn w:val="28"/>
    <w:next w:val="28"/>
    <w:link w:val="103"/>
    <w:semiHidden/>
    <w:qFormat/>
    <w:uiPriority w:val="99"/>
    <w:rPr>
      <w:b/>
      <w:bCs/>
    </w:rPr>
  </w:style>
  <w:style w:type="paragraph" w:styleId="86">
    <w:name w:val="Body Text First Indent"/>
    <w:basedOn w:val="34"/>
    <w:link w:val="157"/>
    <w:semiHidden/>
    <w:unhideWhenUsed/>
    <w:qFormat/>
    <w:uiPriority w:val="99"/>
    <w:pPr>
      <w:ind w:firstLine="420" w:firstLineChars="100"/>
    </w:pPr>
  </w:style>
  <w:style w:type="paragraph" w:styleId="87">
    <w:name w:val="Body Text First Indent 2"/>
    <w:basedOn w:val="35"/>
    <w:link w:val="159"/>
    <w:semiHidden/>
    <w:unhideWhenUsed/>
    <w:qFormat/>
    <w:uiPriority w:val="99"/>
    <w:pPr>
      <w:ind w:firstLine="420" w:firstLineChars="200"/>
    </w:pPr>
  </w:style>
  <w:style w:type="table" w:styleId="89">
    <w:name w:val="Table Grid"/>
    <w:basedOn w:val="88"/>
    <w:qFormat/>
    <w:uiPriority w:val="99"/>
    <w:rPr>
      <w:rFonts w:eastAsia="微软雅黑"/>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page number"/>
    <w:basedOn w:val="90"/>
    <w:qFormat/>
    <w:uiPriority w:val="99"/>
    <w:rPr>
      <w:rFonts w:ascii="Times New Roman" w:hAnsi="Times New Roman" w:eastAsia="宋体" w:cs="Times New Roman"/>
      <w:sz w:val="18"/>
    </w:rPr>
  </w:style>
  <w:style w:type="character" w:styleId="92">
    <w:name w:val="FollowedHyperlink"/>
    <w:basedOn w:val="90"/>
    <w:semiHidden/>
    <w:qFormat/>
    <w:uiPriority w:val="99"/>
    <w:rPr>
      <w:rFonts w:cs="Times New Roman"/>
      <w:color w:val="954F72"/>
      <w:u w:val="single"/>
    </w:rPr>
  </w:style>
  <w:style w:type="character" w:styleId="93">
    <w:name w:val="annotation reference"/>
    <w:basedOn w:val="90"/>
    <w:semiHidden/>
    <w:qFormat/>
    <w:uiPriority w:val="99"/>
    <w:rPr>
      <w:rFonts w:cs="Times New Roman"/>
      <w:sz w:val="21"/>
      <w:szCs w:val="21"/>
    </w:rPr>
  </w:style>
  <w:style w:type="character" w:customStyle="1" w:styleId="94">
    <w:name w:val="标题 1 Char"/>
    <w:basedOn w:val="90"/>
    <w:link w:val="3"/>
    <w:qFormat/>
    <w:locked/>
    <w:uiPriority w:val="99"/>
    <w:rPr>
      <w:rFonts w:ascii="Calibri" w:hAnsi="Calibri" w:eastAsia="宋体" w:cs="Times New Roman"/>
      <w:b/>
      <w:bCs/>
      <w:kern w:val="44"/>
      <w:sz w:val="44"/>
      <w:szCs w:val="44"/>
    </w:rPr>
  </w:style>
  <w:style w:type="character" w:customStyle="1" w:styleId="95">
    <w:name w:val="页眉 Char"/>
    <w:basedOn w:val="90"/>
    <w:link w:val="57"/>
    <w:qFormat/>
    <w:locked/>
    <w:uiPriority w:val="99"/>
    <w:rPr>
      <w:rFonts w:ascii="Calibri" w:hAnsi="Calibri" w:eastAsia="宋体" w:cs="Times New Roman"/>
      <w:kern w:val="0"/>
      <w:sz w:val="18"/>
      <w:szCs w:val="18"/>
    </w:rPr>
  </w:style>
  <w:style w:type="character" w:customStyle="1" w:styleId="96">
    <w:name w:val="Header Char1"/>
    <w:basedOn w:val="90"/>
    <w:semiHidden/>
    <w:qFormat/>
    <w:uiPriority w:val="99"/>
    <w:rPr>
      <w:sz w:val="18"/>
      <w:szCs w:val="18"/>
    </w:rPr>
  </w:style>
  <w:style w:type="character" w:customStyle="1" w:styleId="97">
    <w:name w:val="页脚 Char"/>
    <w:basedOn w:val="90"/>
    <w:link w:val="55"/>
    <w:qFormat/>
    <w:locked/>
    <w:uiPriority w:val="99"/>
    <w:rPr>
      <w:rFonts w:ascii="Calibri" w:hAnsi="Calibri" w:eastAsia="宋体" w:cs="Times New Roman"/>
      <w:kern w:val="0"/>
      <w:sz w:val="18"/>
      <w:szCs w:val="18"/>
    </w:rPr>
  </w:style>
  <w:style w:type="character" w:customStyle="1" w:styleId="98">
    <w:name w:val="Footer Char1"/>
    <w:basedOn w:val="90"/>
    <w:semiHidden/>
    <w:qFormat/>
    <w:uiPriority w:val="99"/>
    <w:rPr>
      <w:sz w:val="18"/>
      <w:szCs w:val="18"/>
    </w:rPr>
  </w:style>
  <w:style w:type="character" w:customStyle="1" w:styleId="99">
    <w:name w:val="批注框文本 Char"/>
    <w:basedOn w:val="90"/>
    <w:link w:val="54"/>
    <w:semiHidden/>
    <w:qFormat/>
    <w:locked/>
    <w:uiPriority w:val="99"/>
    <w:rPr>
      <w:rFonts w:ascii="Calibri" w:hAnsi="Calibri" w:eastAsia="宋体" w:cs="Times New Roman"/>
      <w:kern w:val="0"/>
      <w:sz w:val="18"/>
      <w:szCs w:val="18"/>
    </w:rPr>
  </w:style>
  <w:style w:type="character" w:customStyle="1" w:styleId="100">
    <w:name w:val="Balloon Text Char1"/>
    <w:basedOn w:val="90"/>
    <w:semiHidden/>
    <w:qFormat/>
    <w:uiPriority w:val="99"/>
    <w:rPr>
      <w:sz w:val="0"/>
      <w:szCs w:val="0"/>
    </w:rPr>
  </w:style>
  <w:style w:type="character" w:customStyle="1" w:styleId="101">
    <w:name w:val="批注文字 Char"/>
    <w:basedOn w:val="90"/>
    <w:link w:val="28"/>
    <w:semiHidden/>
    <w:qFormat/>
    <w:locked/>
    <w:uiPriority w:val="99"/>
    <w:rPr>
      <w:rFonts w:ascii="Calibri" w:hAnsi="Calibri" w:eastAsia="宋体" w:cs="Times New Roman"/>
    </w:rPr>
  </w:style>
  <w:style w:type="character" w:customStyle="1" w:styleId="102">
    <w:name w:val="Comment Text Char1"/>
    <w:basedOn w:val="90"/>
    <w:semiHidden/>
    <w:qFormat/>
    <w:uiPriority w:val="99"/>
  </w:style>
  <w:style w:type="character" w:customStyle="1" w:styleId="103">
    <w:name w:val="批注主题 Char"/>
    <w:basedOn w:val="101"/>
    <w:link w:val="85"/>
    <w:semiHidden/>
    <w:qFormat/>
    <w:locked/>
    <w:uiPriority w:val="99"/>
    <w:rPr>
      <w:rFonts w:ascii="Calibri" w:hAnsi="Calibri" w:eastAsia="宋体" w:cs="Times New Roman"/>
      <w:b/>
      <w:bCs/>
    </w:rPr>
  </w:style>
  <w:style w:type="character" w:customStyle="1" w:styleId="104">
    <w:name w:val="Comment Subject Char1"/>
    <w:basedOn w:val="101"/>
    <w:semiHidden/>
    <w:qFormat/>
    <w:uiPriority w:val="99"/>
    <w:rPr>
      <w:rFonts w:ascii="Calibri" w:hAnsi="Calibri" w:eastAsia="宋体" w:cs="Times New Roman"/>
      <w:b/>
      <w:bCs/>
    </w:rPr>
  </w:style>
  <w:style w:type="paragraph" w:customStyle="1" w:styleId="105">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06">
    <w:name w:val="标准书眉_偶数页"/>
    <w:basedOn w:val="107"/>
    <w:next w:val="1"/>
    <w:qFormat/>
    <w:uiPriority w:val="99"/>
    <w:pPr>
      <w:tabs>
        <w:tab w:val="center" w:pos="4154"/>
        <w:tab w:val="right" w:pos="8306"/>
      </w:tabs>
      <w:jc w:val="left"/>
    </w:pPr>
  </w:style>
  <w:style w:type="paragraph" w:customStyle="1" w:styleId="10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08">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109">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character" w:customStyle="1" w:styleId="110">
    <w:name w:val="发布"/>
    <w:qFormat/>
    <w:uiPriority w:val="99"/>
    <w:rPr>
      <w:rFonts w:ascii="黑体" w:eastAsia="黑体"/>
      <w:spacing w:val="22"/>
      <w:w w:val="100"/>
      <w:position w:val="3"/>
      <w:sz w:val="28"/>
    </w:rPr>
  </w:style>
  <w:style w:type="paragraph" w:customStyle="1" w:styleId="11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12">
    <w:name w:val="发布部门"/>
    <w:next w:val="11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13">
    <w:name w:val="实施日期"/>
    <w:basedOn w:val="114"/>
    <w:qFormat/>
    <w:uiPriority w:val="99"/>
    <w:pPr>
      <w:framePr w:hSpace="0" w:xAlign="right"/>
      <w:jc w:val="right"/>
    </w:pPr>
  </w:style>
  <w:style w:type="paragraph" w:customStyle="1" w:styleId="114">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15">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16">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17">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19">
    <w:name w:val="封面标准号2"/>
    <w:basedOn w:val="1"/>
    <w:qFormat/>
    <w:uiPriority w:val="99"/>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120">
    <w:name w:val="封面标准代替信息"/>
    <w:basedOn w:val="119"/>
    <w:qFormat/>
    <w:uiPriority w:val="99"/>
    <w:pPr>
      <w:spacing w:before="57"/>
    </w:pPr>
    <w:rPr>
      <w:rFonts w:ascii="宋体"/>
      <w:sz w:val="21"/>
    </w:rPr>
  </w:style>
  <w:style w:type="paragraph" w:customStyle="1" w:styleId="121">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22">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23">
    <w:name w:val="TOC Heading"/>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4">
    <w:name w:val="Revision"/>
    <w:hidden/>
    <w:semiHidden/>
    <w:qFormat/>
    <w:uiPriority w:val="99"/>
    <w:rPr>
      <w:rFonts w:ascii="Calibri" w:hAnsi="Calibri" w:eastAsia="宋体" w:cs="Times New Roman"/>
      <w:kern w:val="2"/>
      <w:sz w:val="21"/>
      <w:szCs w:val="22"/>
      <w:lang w:val="en-US" w:eastAsia="zh-CN" w:bidi="ar-SA"/>
    </w:rPr>
  </w:style>
  <w:style w:type="character" w:customStyle="1" w:styleId="125">
    <w:name w:val="apple-converted-space"/>
    <w:basedOn w:val="90"/>
    <w:qFormat/>
    <w:uiPriority w:val="99"/>
    <w:rPr>
      <w:rFonts w:cs="Times New Roman"/>
    </w:rPr>
  </w:style>
  <w:style w:type="character" w:customStyle="1" w:styleId="126">
    <w:name w:val="HTML 地址 Char"/>
    <w:basedOn w:val="90"/>
    <w:link w:val="41"/>
    <w:semiHidden/>
    <w:qFormat/>
    <w:uiPriority w:val="99"/>
    <w:rPr>
      <w:i/>
      <w:iCs/>
    </w:rPr>
  </w:style>
  <w:style w:type="character" w:customStyle="1" w:styleId="127">
    <w:name w:val="HTML 预设格式 Char"/>
    <w:basedOn w:val="90"/>
    <w:link w:val="80"/>
    <w:semiHidden/>
    <w:qFormat/>
    <w:uiPriority w:val="99"/>
    <w:rPr>
      <w:rFonts w:ascii="Courier New" w:hAnsi="Courier New" w:cs="Courier New"/>
      <w:sz w:val="20"/>
      <w:szCs w:val="20"/>
    </w:rPr>
  </w:style>
  <w:style w:type="character" w:customStyle="1" w:styleId="128">
    <w:name w:val="标题 Char"/>
    <w:basedOn w:val="90"/>
    <w:link w:val="84"/>
    <w:qFormat/>
    <w:uiPriority w:val="0"/>
    <w:rPr>
      <w:rFonts w:asciiTheme="majorHAnsi" w:hAnsiTheme="majorHAnsi" w:cstheme="majorBidi"/>
      <w:b/>
      <w:bCs/>
      <w:sz w:val="32"/>
      <w:szCs w:val="32"/>
    </w:rPr>
  </w:style>
  <w:style w:type="character" w:customStyle="1" w:styleId="129">
    <w:name w:val="标题 2 Char"/>
    <w:basedOn w:val="90"/>
    <w:link w:val="4"/>
    <w:semiHidden/>
    <w:qFormat/>
    <w:uiPriority w:val="0"/>
    <w:rPr>
      <w:rFonts w:asciiTheme="majorHAnsi" w:hAnsiTheme="majorHAnsi" w:eastAsiaTheme="majorEastAsia" w:cstheme="majorBidi"/>
      <w:b/>
      <w:bCs/>
      <w:sz w:val="32"/>
      <w:szCs w:val="32"/>
    </w:rPr>
  </w:style>
  <w:style w:type="character" w:customStyle="1" w:styleId="130">
    <w:name w:val="标题 3 Char"/>
    <w:basedOn w:val="90"/>
    <w:link w:val="5"/>
    <w:semiHidden/>
    <w:qFormat/>
    <w:uiPriority w:val="0"/>
    <w:rPr>
      <w:b/>
      <w:bCs/>
      <w:sz w:val="32"/>
      <w:szCs w:val="32"/>
    </w:rPr>
  </w:style>
  <w:style w:type="character" w:customStyle="1" w:styleId="131">
    <w:name w:val="标题 4 Char"/>
    <w:basedOn w:val="90"/>
    <w:link w:val="6"/>
    <w:semiHidden/>
    <w:qFormat/>
    <w:uiPriority w:val="0"/>
    <w:rPr>
      <w:rFonts w:asciiTheme="majorHAnsi" w:hAnsiTheme="majorHAnsi" w:eastAsiaTheme="majorEastAsia" w:cstheme="majorBidi"/>
      <w:b/>
      <w:bCs/>
      <w:sz w:val="28"/>
      <w:szCs w:val="28"/>
    </w:rPr>
  </w:style>
  <w:style w:type="character" w:customStyle="1" w:styleId="132">
    <w:name w:val="标题 5 Char"/>
    <w:basedOn w:val="90"/>
    <w:link w:val="7"/>
    <w:semiHidden/>
    <w:qFormat/>
    <w:uiPriority w:val="0"/>
    <w:rPr>
      <w:b/>
      <w:bCs/>
      <w:sz w:val="28"/>
      <w:szCs w:val="28"/>
    </w:rPr>
  </w:style>
  <w:style w:type="character" w:customStyle="1" w:styleId="133">
    <w:name w:val="标题 6 Char"/>
    <w:basedOn w:val="90"/>
    <w:link w:val="8"/>
    <w:semiHidden/>
    <w:qFormat/>
    <w:uiPriority w:val="0"/>
    <w:rPr>
      <w:rFonts w:asciiTheme="majorHAnsi" w:hAnsiTheme="majorHAnsi" w:eastAsiaTheme="majorEastAsia" w:cstheme="majorBidi"/>
      <w:b/>
      <w:bCs/>
      <w:sz w:val="24"/>
      <w:szCs w:val="24"/>
    </w:rPr>
  </w:style>
  <w:style w:type="character" w:customStyle="1" w:styleId="134">
    <w:name w:val="标题 7 Char"/>
    <w:basedOn w:val="90"/>
    <w:link w:val="9"/>
    <w:semiHidden/>
    <w:qFormat/>
    <w:uiPriority w:val="0"/>
    <w:rPr>
      <w:b/>
      <w:bCs/>
      <w:sz w:val="24"/>
      <w:szCs w:val="24"/>
    </w:rPr>
  </w:style>
  <w:style w:type="character" w:customStyle="1" w:styleId="135">
    <w:name w:val="标题 8 Char"/>
    <w:basedOn w:val="90"/>
    <w:link w:val="10"/>
    <w:semiHidden/>
    <w:qFormat/>
    <w:uiPriority w:val="0"/>
    <w:rPr>
      <w:rFonts w:asciiTheme="majorHAnsi" w:hAnsiTheme="majorHAnsi" w:eastAsiaTheme="majorEastAsia" w:cstheme="majorBidi"/>
      <w:sz w:val="24"/>
      <w:szCs w:val="24"/>
    </w:rPr>
  </w:style>
  <w:style w:type="character" w:customStyle="1" w:styleId="136">
    <w:name w:val="标题 9 Char"/>
    <w:basedOn w:val="90"/>
    <w:link w:val="11"/>
    <w:semiHidden/>
    <w:qFormat/>
    <w:uiPriority w:val="0"/>
    <w:rPr>
      <w:rFonts w:asciiTheme="majorHAnsi" w:hAnsiTheme="majorHAnsi" w:eastAsiaTheme="majorEastAsia" w:cstheme="majorBidi"/>
      <w:szCs w:val="21"/>
    </w:rPr>
  </w:style>
  <w:style w:type="character" w:customStyle="1" w:styleId="137">
    <w:name w:val="称呼 Char"/>
    <w:basedOn w:val="90"/>
    <w:link w:val="30"/>
    <w:semiHidden/>
    <w:qFormat/>
    <w:uiPriority w:val="99"/>
  </w:style>
  <w:style w:type="character" w:customStyle="1" w:styleId="138">
    <w:name w:val="纯文本 Char"/>
    <w:basedOn w:val="90"/>
    <w:link w:val="45"/>
    <w:semiHidden/>
    <w:qFormat/>
    <w:uiPriority w:val="99"/>
    <w:rPr>
      <w:rFonts w:ascii="宋体" w:hAnsi="Courier New" w:cs="Courier New"/>
      <w:szCs w:val="21"/>
    </w:rPr>
  </w:style>
  <w:style w:type="character" w:customStyle="1" w:styleId="139">
    <w:name w:val="电子邮件签名 Char"/>
    <w:basedOn w:val="90"/>
    <w:link w:val="19"/>
    <w:semiHidden/>
    <w:qFormat/>
    <w:uiPriority w:val="99"/>
  </w:style>
  <w:style w:type="character" w:customStyle="1" w:styleId="140">
    <w:name w:val="副标题 Char"/>
    <w:basedOn w:val="90"/>
    <w:link w:val="64"/>
    <w:qFormat/>
    <w:uiPriority w:val="0"/>
    <w:rPr>
      <w:rFonts w:asciiTheme="majorHAnsi" w:hAnsiTheme="majorHAnsi" w:cstheme="majorBidi"/>
      <w:b/>
      <w:bCs/>
      <w:kern w:val="28"/>
      <w:sz w:val="32"/>
      <w:szCs w:val="32"/>
    </w:rPr>
  </w:style>
  <w:style w:type="character" w:customStyle="1" w:styleId="141">
    <w:name w:val="宏文本 Char"/>
    <w:basedOn w:val="90"/>
    <w:link w:val="2"/>
    <w:semiHidden/>
    <w:qFormat/>
    <w:uiPriority w:val="99"/>
    <w:rPr>
      <w:rFonts w:ascii="Courier New" w:hAnsi="Courier New" w:cs="Courier New"/>
      <w:sz w:val="24"/>
      <w:szCs w:val="24"/>
    </w:rPr>
  </w:style>
  <w:style w:type="character" w:customStyle="1" w:styleId="142">
    <w:name w:val="脚注文本 Char"/>
    <w:basedOn w:val="90"/>
    <w:link w:val="67"/>
    <w:semiHidden/>
    <w:qFormat/>
    <w:uiPriority w:val="99"/>
    <w:rPr>
      <w:sz w:val="18"/>
      <w:szCs w:val="18"/>
    </w:rPr>
  </w:style>
  <w:style w:type="character" w:customStyle="1" w:styleId="143">
    <w:name w:val="结束语 Char"/>
    <w:basedOn w:val="90"/>
    <w:link w:val="32"/>
    <w:semiHidden/>
    <w:qFormat/>
    <w:uiPriority w:val="99"/>
  </w:style>
  <w:style w:type="paragraph" w:styleId="144">
    <w:name w:val="List Paragraph"/>
    <w:basedOn w:val="1"/>
    <w:qFormat/>
    <w:uiPriority w:val="34"/>
    <w:pPr>
      <w:ind w:firstLine="420" w:firstLineChars="200"/>
    </w:p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customStyle="1" w:styleId="146">
    <w:name w:val="明显引用 Char"/>
    <w:basedOn w:val="90"/>
    <w:link w:val="145"/>
    <w:qFormat/>
    <w:uiPriority w:val="30"/>
    <w:rPr>
      <w:i/>
      <w:iCs/>
      <w:color w:val="4F81BD" w:themeColor="accent1"/>
    </w:rPr>
  </w:style>
  <w:style w:type="character" w:customStyle="1" w:styleId="147">
    <w:name w:val="签名 Char"/>
    <w:basedOn w:val="90"/>
    <w:link w:val="58"/>
    <w:semiHidden/>
    <w:qFormat/>
    <w:uiPriority w:val="99"/>
  </w:style>
  <w:style w:type="character" w:customStyle="1" w:styleId="148">
    <w:name w:val="日期 Char"/>
    <w:basedOn w:val="90"/>
    <w:link w:val="50"/>
    <w:semiHidden/>
    <w:qFormat/>
    <w:uiPriority w:val="99"/>
  </w:style>
  <w:style w:type="paragraph" w:customStyle="1" w:styleId="149">
    <w:name w:val="Bibliography"/>
    <w:basedOn w:val="1"/>
    <w:next w:val="1"/>
    <w:semiHidden/>
    <w:unhideWhenUsed/>
    <w:qFormat/>
    <w:uiPriority w:val="37"/>
  </w:style>
  <w:style w:type="character" w:customStyle="1" w:styleId="150">
    <w:name w:val="尾注文本 Char"/>
    <w:basedOn w:val="90"/>
    <w:link w:val="52"/>
    <w:semiHidden/>
    <w:qFormat/>
    <w:uiPriority w:val="99"/>
  </w:style>
  <w:style w:type="character" w:customStyle="1" w:styleId="151">
    <w:name w:val="文档结构图 Char"/>
    <w:basedOn w:val="90"/>
    <w:link w:val="26"/>
    <w:semiHidden/>
    <w:qFormat/>
    <w:uiPriority w:val="99"/>
    <w:rPr>
      <w:rFonts w:ascii="Microsoft YaHei UI" w:eastAsia="Microsoft YaHei UI"/>
      <w:sz w:val="18"/>
      <w:szCs w:val="18"/>
    </w:rPr>
  </w:style>
  <w:style w:type="paragraph" w:styleId="15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3">
    <w:name w:val="信息标题 Char"/>
    <w:basedOn w:val="90"/>
    <w:link w:val="79"/>
    <w:semiHidden/>
    <w:qFormat/>
    <w:uiPriority w:val="99"/>
    <w:rPr>
      <w:rFonts w:asciiTheme="majorHAnsi" w:hAnsiTheme="majorHAnsi" w:eastAsiaTheme="majorEastAsia" w:cstheme="majorBidi"/>
      <w:sz w:val="24"/>
      <w:szCs w:val="24"/>
      <w:shd w:val="pct20" w:color="auto" w:fill="auto"/>
    </w:rPr>
  </w:style>
  <w:style w:type="paragraph" w:styleId="154">
    <w:name w:val="Quote"/>
    <w:basedOn w:val="1"/>
    <w:next w:val="1"/>
    <w:link w:val="155"/>
    <w:qFormat/>
    <w:uiPriority w:val="29"/>
    <w:pPr>
      <w:spacing w:before="200" w:after="160"/>
      <w:ind w:left="864" w:right="864"/>
      <w:jc w:val="center"/>
    </w:pPr>
    <w:rPr>
      <w:i/>
      <w:iCs/>
      <w:color w:val="3F3F3F" w:themeColor="text1" w:themeTint="BF"/>
    </w:rPr>
  </w:style>
  <w:style w:type="character" w:customStyle="1" w:styleId="155">
    <w:name w:val="引用 Char"/>
    <w:basedOn w:val="90"/>
    <w:link w:val="154"/>
    <w:qFormat/>
    <w:uiPriority w:val="29"/>
    <w:rPr>
      <w:i/>
      <w:iCs/>
      <w:color w:val="3F3F3F" w:themeColor="text1" w:themeTint="BF"/>
    </w:rPr>
  </w:style>
  <w:style w:type="character" w:customStyle="1" w:styleId="156">
    <w:name w:val="正文文本 Char"/>
    <w:basedOn w:val="90"/>
    <w:link w:val="34"/>
    <w:semiHidden/>
    <w:qFormat/>
    <w:uiPriority w:val="99"/>
  </w:style>
  <w:style w:type="character" w:customStyle="1" w:styleId="157">
    <w:name w:val="正文首行缩进 Char"/>
    <w:basedOn w:val="156"/>
    <w:link w:val="86"/>
    <w:semiHidden/>
    <w:qFormat/>
    <w:uiPriority w:val="99"/>
  </w:style>
  <w:style w:type="character" w:customStyle="1" w:styleId="158">
    <w:name w:val="正文文本缩进 Char"/>
    <w:basedOn w:val="90"/>
    <w:link w:val="35"/>
    <w:semiHidden/>
    <w:qFormat/>
    <w:uiPriority w:val="99"/>
  </w:style>
  <w:style w:type="character" w:customStyle="1" w:styleId="159">
    <w:name w:val="正文首行缩进 2 Char"/>
    <w:basedOn w:val="158"/>
    <w:link w:val="87"/>
    <w:semiHidden/>
    <w:qFormat/>
    <w:uiPriority w:val="99"/>
  </w:style>
  <w:style w:type="character" w:customStyle="1" w:styleId="160">
    <w:name w:val="正文文本 2 Char"/>
    <w:basedOn w:val="90"/>
    <w:link w:val="76"/>
    <w:semiHidden/>
    <w:qFormat/>
    <w:uiPriority w:val="99"/>
  </w:style>
  <w:style w:type="character" w:customStyle="1" w:styleId="161">
    <w:name w:val="正文文本 3 Char"/>
    <w:basedOn w:val="90"/>
    <w:link w:val="31"/>
    <w:semiHidden/>
    <w:qFormat/>
    <w:uiPriority w:val="99"/>
    <w:rPr>
      <w:sz w:val="16"/>
      <w:szCs w:val="16"/>
    </w:rPr>
  </w:style>
  <w:style w:type="character" w:customStyle="1" w:styleId="162">
    <w:name w:val="正文文本缩进 2 Char"/>
    <w:basedOn w:val="90"/>
    <w:link w:val="51"/>
    <w:semiHidden/>
    <w:qFormat/>
    <w:uiPriority w:val="99"/>
  </w:style>
  <w:style w:type="character" w:customStyle="1" w:styleId="163">
    <w:name w:val="正文文本缩进 3 Char"/>
    <w:basedOn w:val="90"/>
    <w:link w:val="70"/>
    <w:semiHidden/>
    <w:qFormat/>
    <w:uiPriority w:val="99"/>
    <w:rPr>
      <w:sz w:val="16"/>
      <w:szCs w:val="16"/>
    </w:rPr>
  </w:style>
  <w:style w:type="character" w:customStyle="1" w:styleId="164">
    <w:name w:val="注释标题 Char"/>
    <w:basedOn w:val="90"/>
    <w:link w:val="1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国家统计局</Company>
  <Pages>3</Pages>
  <Words>2010</Words>
  <Characters>2216</Characters>
  <Lines>18</Lines>
  <Paragraphs>5</Paragraphs>
  <TotalTime>2</TotalTime>
  <ScaleCrop>false</ScaleCrop>
  <LinksUpToDate>false</LinksUpToDate>
  <CharactersWithSpaces>2216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2022-06-06T14:01:00Z</dcterms:created>
  <dc:creator>设管司标准处</dc:creator>
  <cp:lastModifiedBy>lenovo</cp:lastModifiedBy>
  <cp:lastPrinted>2017-10-09T11:24:00Z</cp:lastPrinted>
  <dcterms:modified xsi:type="dcterms:W3CDTF">2025-09-26T03:10:07Z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eyJoZGlkIjoiNjFkY2I4ZTFmZWIzZDcyNjRhYjBiMzRhNmQ4NWM3MDgiLCJ1c2VySWQiOiIyNTU2MzI0NTUifQ==</vt:lpwstr>
  </property>
  <property fmtid="{D5CDD505-2E9C-101B-9397-08002B2CF9AE}" pid="4" name="ICV">
    <vt:lpwstr>A33CF846FB3B4F85A52A808EFE1B098E_12</vt:lpwstr>
  </property>
</Properties>
</file>