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color w:val="auto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帆船（帆板）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auto"/>
          <w:w w:val="105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比赛</w:t>
      </w:r>
      <w:r>
        <w:rPr>
          <w:rFonts w:hint="eastAsia" w:ascii="仿宋_GB2312" w:hAnsi="宋体" w:eastAsia="仿宋_GB2312" w:cs="宋体"/>
          <w:b/>
          <w:bCs/>
          <w:color w:val="auto"/>
          <w:w w:val="100"/>
          <w:sz w:val="44"/>
          <w:szCs w:val="44"/>
        </w:rPr>
        <w:t>健康信息申报表</w:t>
      </w: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color w:val="auto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绿码口 红码口</w:t>
      </w:r>
    </w:p>
    <w:p>
      <w:pPr>
        <w:spacing w:line="200" w:lineRule="exact"/>
        <w:rPr>
          <w:color w:val="auto"/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A601B"/>
    <w:rsid w:val="3280467B"/>
    <w:rsid w:val="5FDA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2021-07-21T03:01:00Z</dcterms:created>
  <dc:creator>小容</dc:creator>
  <cp:lastModifiedBy>小容</cp:lastModifiedBy>
  <dcterms:modified xsi:type="dcterms:W3CDTF">2021-07-21T03:01:46Z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F068C0BF760546C7BB2B71F4A56780FD</vt:lpwstr>
  </property>
</Properties>
</file>