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A670A">
      <w:pPr>
        <w:spacing w:line="560" w:lineRule="exact"/>
        <w:jc w:val="both"/>
        <w:rPr>
          <w:rFonts w:hint="eastAsia" w:ascii="黑体" w:hAnsi="黑体" w:eastAsia="黑体"/>
          <w:sz w:val="32"/>
          <w:szCs w:val="32"/>
        </w:rPr>
      </w:pPr>
      <w:bookmarkStart w:id="0" w:name="_GoBack"/>
      <w:bookmarkEnd w:id="0"/>
      <w:r>
        <w:rPr>
          <w:rFonts w:ascii="黑体" w:hAnsi="黑体" w:eastAsia="黑体"/>
          <w:sz w:val="32"/>
          <w:szCs w:val="32"/>
        </w:rPr>
        <w:t>附件1</w:t>
      </w:r>
    </w:p>
    <w:p w14:paraId="52AFA095">
      <w:pPr>
        <w:spacing w:line="560" w:lineRule="exact"/>
        <w:ind w:right="1280"/>
        <w:jc w:val="center"/>
        <w:rPr>
          <w:rFonts w:hint="eastAsia" w:ascii="仿宋_GB2312" w:eastAsia="仿宋_GB2312"/>
          <w:b/>
          <w:bCs/>
          <w:sz w:val="32"/>
          <w:szCs w:val="32"/>
        </w:rPr>
      </w:pPr>
      <w:r>
        <w:rPr>
          <w:rFonts w:hint="eastAsia" w:ascii="仿宋_GB2312" w:eastAsia="仿宋_GB2312"/>
          <w:b/>
          <w:bCs/>
          <w:sz w:val="32"/>
          <w:szCs w:val="32"/>
        </w:rPr>
        <w:t>2025</w:t>
      </w:r>
      <w:r>
        <w:rPr>
          <w:rFonts w:hint="eastAsia" w:ascii="仿宋_GB2312" w:eastAsia="仿宋_GB2312"/>
          <w:b/>
          <w:bCs/>
          <w:sz w:val="32"/>
          <w:szCs w:val="32"/>
          <w:lang w:eastAsia="zh-CN"/>
        </w:rPr>
        <w:t>年</w:t>
      </w:r>
      <w:r>
        <w:rPr>
          <w:rFonts w:hint="eastAsia" w:ascii="仿宋_GB2312" w:eastAsia="仿宋_GB2312"/>
          <w:b/>
          <w:bCs/>
          <w:sz w:val="32"/>
          <w:szCs w:val="32"/>
        </w:rPr>
        <w:t>“一键预约杯”圳BA-深圳3×3城市超级联赛</w:t>
      </w:r>
      <w:r>
        <w:rPr>
          <w:rFonts w:hint="eastAsia" w:ascii="仿宋_GB2312" w:eastAsia="仿宋_GB2312"/>
          <w:b/>
          <w:bCs/>
          <w:sz w:val="32"/>
          <w:szCs w:val="32"/>
          <w:lang w:eastAsia="zh-CN"/>
        </w:rPr>
        <w:t>赛场</w:t>
      </w:r>
      <w:r>
        <w:rPr>
          <w:rFonts w:hint="eastAsia" w:ascii="仿宋_GB2312" w:eastAsia="仿宋_GB2312"/>
          <w:b/>
          <w:bCs/>
          <w:sz w:val="32"/>
          <w:szCs w:val="32"/>
        </w:rPr>
        <w:t>执行项目评审评分表</w:t>
      </w:r>
    </w:p>
    <w:p w14:paraId="5A2462CB">
      <w:pPr>
        <w:spacing w:line="560" w:lineRule="exact"/>
        <w:ind w:right="1280"/>
        <w:rPr>
          <w:rFonts w:hint="eastAsia" w:ascii="仿宋_GB2312" w:eastAsia="仿宋_GB2312"/>
          <w:b/>
          <w:bCs/>
          <w:sz w:val="32"/>
          <w:szCs w:val="32"/>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38"/>
        <w:gridCol w:w="1109"/>
        <w:gridCol w:w="899"/>
        <w:gridCol w:w="4812"/>
        <w:gridCol w:w="1650"/>
        <w:gridCol w:w="1633"/>
        <w:gridCol w:w="1792"/>
      </w:tblGrid>
      <w:tr w14:paraId="78D3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7" w:type="pct"/>
            <w:vAlign w:val="center"/>
          </w:tcPr>
          <w:p w14:paraId="4634A9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4"/>
                <w:szCs w:val="24"/>
              </w:rPr>
            </w:pPr>
            <w:r>
              <w:rPr>
                <w:rFonts w:hint="eastAsia" w:ascii="仿宋_GB2312" w:eastAsia="仿宋_GB2312"/>
                <w:b/>
                <w:bCs/>
                <w:sz w:val="24"/>
                <w:szCs w:val="24"/>
              </w:rPr>
              <w:t>类别</w:t>
            </w:r>
          </w:p>
        </w:tc>
        <w:tc>
          <w:tcPr>
            <w:tcW w:w="507" w:type="pct"/>
            <w:vAlign w:val="center"/>
          </w:tcPr>
          <w:p w14:paraId="7433F1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4"/>
                <w:szCs w:val="24"/>
              </w:rPr>
            </w:pPr>
            <w:r>
              <w:rPr>
                <w:rFonts w:hint="eastAsia" w:ascii="仿宋_GB2312" w:eastAsia="仿宋_GB2312"/>
                <w:b/>
                <w:bCs/>
                <w:sz w:val="24"/>
                <w:szCs w:val="24"/>
              </w:rPr>
              <w:t>评分项目</w:t>
            </w:r>
          </w:p>
        </w:tc>
        <w:tc>
          <w:tcPr>
            <w:tcW w:w="391" w:type="pct"/>
            <w:vAlign w:val="center"/>
          </w:tcPr>
          <w:p w14:paraId="2F909D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4"/>
                <w:szCs w:val="24"/>
              </w:rPr>
            </w:pPr>
            <w:r>
              <w:rPr>
                <w:rFonts w:hint="eastAsia" w:ascii="仿宋_GB2312" w:eastAsia="仿宋_GB2312"/>
                <w:b/>
                <w:bCs/>
                <w:sz w:val="24"/>
                <w:szCs w:val="24"/>
              </w:rPr>
              <w:t>权重</w:t>
            </w:r>
          </w:p>
        </w:tc>
        <w:tc>
          <w:tcPr>
            <w:tcW w:w="317" w:type="pct"/>
            <w:vAlign w:val="center"/>
          </w:tcPr>
          <w:p w14:paraId="59A8E9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4"/>
                <w:szCs w:val="24"/>
              </w:rPr>
            </w:pPr>
            <w:r>
              <w:rPr>
                <w:rFonts w:hint="eastAsia" w:ascii="仿宋_GB2312" w:eastAsia="仿宋_GB2312"/>
                <w:b/>
                <w:bCs/>
                <w:sz w:val="24"/>
                <w:szCs w:val="24"/>
              </w:rPr>
              <w:t>分值</w:t>
            </w:r>
          </w:p>
        </w:tc>
        <w:tc>
          <w:tcPr>
            <w:tcW w:w="1696" w:type="pct"/>
            <w:vAlign w:val="center"/>
          </w:tcPr>
          <w:p w14:paraId="42EB53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4"/>
                <w:szCs w:val="24"/>
              </w:rPr>
            </w:pPr>
            <w:r>
              <w:rPr>
                <w:rFonts w:hint="eastAsia" w:ascii="仿宋_GB2312" w:eastAsia="仿宋_GB2312"/>
                <w:b/>
                <w:bCs/>
                <w:sz w:val="24"/>
                <w:szCs w:val="24"/>
              </w:rPr>
              <w:t>评分参考范围</w:t>
            </w:r>
          </w:p>
        </w:tc>
        <w:tc>
          <w:tcPr>
            <w:tcW w:w="582" w:type="pct"/>
            <w:vAlign w:val="center"/>
          </w:tcPr>
          <w:p w14:paraId="20BD5A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4"/>
                <w:szCs w:val="24"/>
              </w:rPr>
            </w:pPr>
            <w:r>
              <w:rPr>
                <w:rFonts w:hint="eastAsia" w:ascii="仿宋_GB2312" w:eastAsia="仿宋_GB2312"/>
                <w:b/>
                <w:bCs/>
                <w:sz w:val="24"/>
                <w:szCs w:val="24"/>
              </w:rPr>
              <w:t>得分</w:t>
            </w:r>
          </w:p>
        </w:tc>
        <w:tc>
          <w:tcPr>
            <w:tcW w:w="576" w:type="pct"/>
            <w:vAlign w:val="center"/>
          </w:tcPr>
          <w:p w14:paraId="1E5E5C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4"/>
                <w:szCs w:val="24"/>
              </w:rPr>
            </w:pPr>
            <w:r>
              <w:rPr>
                <w:rFonts w:hint="eastAsia" w:ascii="仿宋_GB2312" w:eastAsia="仿宋_GB2312"/>
                <w:b/>
                <w:bCs/>
                <w:sz w:val="24"/>
                <w:szCs w:val="24"/>
              </w:rPr>
              <w:t>得分</w:t>
            </w:r>
          </w:p>
        </w:tc>
        <w:tc>
          <w:tcPr>
            <w:tcW w:w="632" w:type="pct"/>
            <w:vAlign w:val="center"/>
          </w:tcPr>
          <w:p w14:paraId="108B88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4"/>
                <w:szCs w:val="24"/>
              </w:rPr>
            </w:pPr>
            <w:r>
              <w:rPr>
                <w:rFonts w:hint="eastAsia" w:ascii="仿宋_GB2312" w:eastAsia="仿宋_GB2312"/>
                <w:b/>
                <w:bCs/>
                <w:sz w:val="24"/>
                <w:szCs w:val="24"/>
              </w:rPr>
              <w:t>得分</w:t>
            </w:r>
          </w:p>
        </w:tc>
      </w:tr>
      <w:tr w14:paraId="23B2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7" w:type="pct"/>
            <w:vMerge w:val="restart"/>
            <w:vAlign w:val="center"/>
          </w:tcPr>
          <w:p w14:paraId="00AA15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rPr>
              <w:t>价格</w:t>
            </w:r>
          </w:p>
        </w:tc>
        <w:tc>
          <w:tcPr>
            <w:tcW w:w="507" w:type="pct"/>
            <w:vMerge w:val="restart"/>
            <w:vAlign w:val="center"/>
          </w:tcPr>
          <w:p w14:paraId="64F24C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rPr>
              <w:t>投标总价</w:t>
            </w:r>
          </w:p>
        </w:tc>
        <w:tc>
          <w:tcPr>
            <w:tcW w:w="391" w:type="pct"/>
            <w:vMerge w:val="restart"/>
            <w:vAlign w:val="center"/>
          </w:tcPr>
          <w:p w14:paraId="1906EA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3</w:t>
            </w:r>
            <w:r>
              <w:rPr>
                <w:rFonts w:hint="eastAsia" w:ascii="仿宋_GB2312" w:eastAsia="仿宋_GB2312"/>
                <w:sz w:val="24"/>
                <w:szCs w:val="24"/>
              </w:rPr>
              <w:t>0%</w:t>
            </w:r>
          </w:p>
        </w:tc>
        <w:tc>
          <w:tcPr>
            <w:tcW w:w="317" w:type="pct"/>
            <w:vMerge w:val="restart"/>
            <w:vAlign w:val="center"/>
          </w:tcPr>
          <w:p w14:paraId="57B5F7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3</w:t>
            </w:r>
            <w:r>
              <w:rPr>
                <w:rFonts w:hint="eastAsia" w:ascii="仿宋_GB2312" w:eastAsia="仿宋_GB2312"/>
                <w:sz w:val="24"/>
                <w:szCs w:val="24"/>
              </w:rPr>
              <w:t>0分</w:t>
            </w:r>
          </w:p>
        </w:tc>
        <w:tc>
          <w:tcPr>
            <w:tcW w:w="1696" w:type="pct"/>
            <w:vMerge w:val="restart"/>
            <w:vAlign w:val="center"/>
          </w:tcPr>
          <w:p w14:paraId="2AC6F281">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b/>
                <w:bCs/>
                <w:sz w:val="24"/>
                <w:szCs w:val="24"/>
              </w:rPr>
            </w:pPr>
            <w:r>
              <w:rPr>
                <w:rFonts w:hint="eastAsia" w:ascii="仿宋_GB2312" w:eastAsia="仿宋_GB2312"/>
                <w:sz w:val="24"/>
                <w:szCs w:val="24"/>
              </w:rPr>
              <w:t>统一采用低价优先法计算，即满足招标文件要求且投标价格最低的投标报价为评标基准价，其价格分为满分。其他投标人的价格分统一按照下列公式计算：投标报价得分=（评标基准价/投标报价）×权重分值</w:t>
            </w:r>
          </w:p>
        </w:tc>
        <w:tc>
          <w:tcPr>
            <w:tcW w:w="582" w:type="pct"/>
            <w:vAlign w:val="center"/>
          </w:tcPr>
          <w:p w14:paraId="2B8DC9D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p w14:paraId="5F52E4E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r>
              <w:rPr>
                <w:rFonts w:hint="eastAsia" w:ascii="仿宋_GB2312" w:eastAsia="仿宋_GB2312"/>
                <w:sz w:val="24"/>
                <w:szCs w:val="24"/>
              </w:rPr>
              <w:t>投标单位：</w:t>
            </w:r>
          </w:p>
          <w:p w14:paraId="317D0A4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p w14:paraId="3FF5081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p w14:paraId="70B3CEF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p w14:paraId="5832CA3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r>
              <w:rPr>
                <w:rFonts w:hint="eastAsia" w:ascii="仿宋_GB2312" w:eastAsia="仿宋_GB2312"/>
                <w:sz w:val="24"/>
                <w:szCs w:val="24"/>
              </w:rPr>
              <w:t>报价（元）：</w:t>
            </w:r>
          </w:p>
        </w:tc>
        <w:tc>
          <w:tcPr>
            <w:tcW w:w="576" w:type="pct"/>
            <w:vAlign w:val="center"/>
          </w:tcPr>
          <w:p w14:paraId="1BFC941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p w14:paraId="7DF2A09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r>
              <w:rPr>
                <w:rFonts w:hint="eastAsia" w:ascii="仿宋_GB2312" w:eastAsia="仿宋_GB2312"/>
                <w:sz w:val="24"/>
                <w:szCs w:val="24"/>
              </w:rPr>
              <w:t>投标单位：</w:t>
            </w:r>
          </w:p>
          <w:p w14:paraId="72B5279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p w14:paraId="4469F6B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p w14:paraId="6F39217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p w14:paraId="1A63239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r>
              <w:rPr>
                <w:rFonts w:hint="eastAsia" w:ascii="仿宋_GB2312" w:eastAsia="仿宋_GB2312"/>
                <w:sz w:val="24"/>
                <w:szCs w:val="24"/>
              </w:rPr>
              <w:t>报价（元）：</w:t>
            </w:r>
          </w:p>
        </w:tc>
        <w:tc>
          <w:tcPr>
            <w:tcW w:w="632" w:type="pct"/>
            <w:vAlign w:val="center"/>
          </w:tcPr>
          <w:p w14:paraId="7DE4D01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p w14:paraId="3ABC106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r>
              <w:rPr>
                <w:rFonts w:hint="eastAsia" w:ascii="仿宋_GB2312" w:eastAsia="仿宋_GB2312"/>
                <w:sz w:val="24"/>
                <w:szCs w:val="24"/>
              </w:rPr>
              <w:t>投标单位：</w:t>
            </w:r>
          </w:p>
          <w:p w14:paraId="56624F6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p w14:paraId="31D22DA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p w14:paraId="1EEB7B2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p w14:paraId="4743AFC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r>
              <w:rPr>
                <w:rFonts w:hint="eastAsia" w:ascii="仿宋_GB2312" w:eastAsia="仿宋_GB2312"/>
                <w:sz w:val="24"/>
                <w:szCs w:val="24"/>
              </w:rPr>
              <w:t>报价（元）：</w:t>
            </w:r>
          </w:p>
        </w:tc>
      </w:tr>
      <w:tr w14:paraId="0EC7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97" w:type="pct"/>
            <w:vMerge w:val="continue"/>
            <w:vAlign w:val="center"/>
          </w:tcPr>
          <w:p w14:paraId="4D4440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p>
        </w:tc>
        <w:tc>
          <w:tcPr>
            <w:tcW w:w="507" w:type="pct"/>
            <w:vMerge w:val="continue"/>
            <w:vAlign w:val="center"/>
          </w:tcPr>
          <w:p w14:paraId="5450FF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p>
        </w:tc>
        <w:tc>
          <w:tcPr>
            <w:tcW w:w="391" w:type="pct"/>
            <w:vMerge w:val="continue"/>
            <w:vAlign w:val="center"/>
          </w:tcPr>
          <w:p w14:paraId="276AE3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p>
        </w:tc>
        <w:tc>
          <w:tcPr>
            <w:tcW w:w="317" w:type="pct"/>
            <w:vMerge w:val="continue"/>
            <w:vAlign w:val="center"/>
          </w:tcPr>
          <w:p w14:paraId="0817F3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p>
        </w:tc>
        <w:tc>
          <w:tcPr>
            <w:tcW w:w="1696" w:type="pct"/>
            <w:vMerge w:val="continue"/>
            <w:vAlign w:val="center"/>
          </w:tcPr>
          <w:p w14:paraId="76EE8B4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sz w:val="24"/>
                <w:szCs w:val="24"/>
              </w:rPr>
            </w:pPr>
          </w:p>
        </w:tc>
        <w:tc>
          <w:tcPr>
            <w:tcW w:w="582" w:type="pct"/>
            <w:vAlign w:val="center"/>
          </w:tcPr>
          <w:p w14:paraId="3B23352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c>
          <w:tcPr>
            <w:tcW w:w="576" w:type="pct"/>
            <w:vAlign w:val="center"/>
          </w:tcPr>
          <w:p w14:paraId="01D3059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c>
          <w:tcPr>
            <w:tcW w:w="632" w:type="pct"/>
            <w:vAlign w:val="center"/>
          </w:tcPr>
          <w:p w14:paraId="3835142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r>
      <w:tr w14:paraId="3293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7" w:type="pct"/>
            <w:vAlign w:val="center"/>
          </w:tcPr>
          <w:p w14:paraId="504F26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rPr>
              <w:t>综合</w:t>
            </w:r>
          </w:p>
        </w:tc>
        <w:tc>
          <w:tcPr>
            <w:tcW w:w="507" w:type="pct"/>
            <w:vAlign w:val="center"/>
          </w:tcPr>
          <w:p w14:paraId="4C19B0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rPr>
              <w:t>项目方案</w:t>
            </w:r>
          </w:p>
        </w:tc>
        <w:tc>
          <w:tcPr>
            <w:tcW w:w="391" w:type="pct"/>
            <w:vAlign w:val="center"/>
          </w:tcPr>
          <w:p w14:paraId="32F9D9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0%</w:t>
            </w:r>
          </w:p>
        </w:tc>
        <w:tc>
          <w:tcPr>
            <w:tcW w:w="317" w:type="pct"/>
            <w:vAlign w:val="center"/>
          </w:tcPr>
          <w:p w14:paraId="7E01F0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0分</w:t>
            </w:r>
          </w:p>
        </w:tc>
        <w:tc>
          <w:tcPr>
            <w:tcW w:w="1696" w:type="pct"/>
            <w:vAlign w:val="center"/>
          </w:tcPr>
          <w:p w14:paraId="57F9C4DD">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b/>
                <w:bCs/>
                <w:sz w:val="24"/>
                <w:szCs w:val="24"/>
              </w:rPr>
            </w:pPr>
            <w:r>
              <w:rPr>
                <w:rFonts w:hint="eastAsia" w:ascii="仿宋_GB2312" w:eastAsia="仿宋_GB2312"/>
                <w:b/>
                <w:bCs/>
                <w:sz w:val="24"/>
                <w:szCs w:val="24"/>
              </w:rPr>
              <w:t>评分内容：</w:t>
            </w:r>
          </w:p>
          <w:p w14:paraId="11E8B9AD">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sz w:val="24"/>
                <w:szCs w:val="24"/>
              </w:rPr>
            </w:pPr>
            <w:r>
              <w:rPr>
                <w:rFonts w:hint="eastAsia" w:ascii="仿宋_GB2312" w:eastAsia="仿宋_GB2312"/>
                <w:sz w:val="24"/>
                <w:szCs w:val="24"/>
              </w:rPr>
              <w:t>根据投标方提供的项目方案进行评分，（1）方案内容全面具体，表达清晰；</w:t>
            </w:r>
          </w:p>
          <w:p w14:paraId="48E5BB7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sz w:val="24"/>
                <w:szCs w:val="24"/>
              </w:rPr>
            </w:pPr>
            <w:r>
              <w:rPr>
                <w:rFonts w:hint="eastAsia" w:ascii="仿宋_GB2312" w:eastAsia="仿宋_GB2312"/>
                <w:sz w:val="24"/>
                <w:szCs w:val="24"/>
              </w:rPr>
              <w:t>（2）方案内容完整、严谨、针对性强；</w:t>
            </w:r>
          </w:p>
          <w:p w14:paraId="17790383">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sz w:val="24"/>
                <w:szCs w:val="24"/>
              </w:rPr>
            </w:pPr>
            <w:r>
              <w:rPr>
                <w:rFonts w:hint="eastAsia" w:ascii="仿宋_GB2312" w:eastAsia="仿宋_GB2312"/>
                <w:sz w:val="24"/>
                <w:szCs w:val="24"/>
              </w:rPr>
              <w:t>（3）方案内容先进，科学合理、可操作性强。</w:t>
            </w:r>
          </w:p>
          <w:p w14:paraId="76FA171C">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b/>
                <w:bCs/>
                <w:sz w:val="24"/>
                <w:szCs w:val="24"/>
              </w:rPr>
            </w:pPr>
            <w:r>
              <w:rPr>
                <w:rFonts w:hint="eastAsia" w:ascii="仿宋_GB2312" w:eastAsia="仿宋_GB2312"/>
                <w:b/>
                <w:bCs/>
                <w:sz w:val="24"/>
                <w:szCs w:val="24"/>
              </w:rPr>
              <w:t>评分标准：</w:t>
            </w:r>
          </w:p>
          <w:p w14:paraId="22CEFAD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sz w:val="24"/>
                <w:szCs w:val="24"/>
              </w:rPr>
            </w:pPr>
            <w:r>
              <w:rPr>
                <w:rFonts w:hint="eastAsia" w:ascii="仿宋_GB2312" w:eastAsia="仿宋_GB2312"/>
                <w:sz w:val="24"/>
                <w:szCs w:val="24"/>
              </w:rPr>
              <w:t>满足以上三项要求，安排合理、详尽、可操作性强为优：</w:t>
            </w:r>
            <w:r>
              <w:rPr>
                <w:rFonts w:hint="default" w:ascii="仿宋_GB2312" w:eastAsia="仿宋_GB2312"/>
                <w:sz w:val="24"/>
                <w:szCs w:val="24"/>
                <w:lang w:val="en-US"/>
              </w:rPr>
              <w:t>3</w:t>
            </w:r>
            <w:r>
              <w:rPr>
                <w:rFonts w:hint="eastAsia" w:ascii="仿宋_GB2312" w:eastAsia="仿宋_GB2312"/>
                <w:sz w:val="24"/>
                <w:szCs w:val="24"/>
                <w:lang w:val="en-US" w:eastAsia="zh-CN"/>
              </w:rPr>
              <w:t>1</w:t>
            </w:r>
            <w:r>
              <w:rPr>
                <w:rFonts w:hint="eastAsia" w:ascii="仿宋_GB2312" w:eastAsia="仿宋_GB2312"/>
                <w:sz w:val="24"/>
                <w:szCs w:val="24"/>
                <w:lang w:eastAsia="zh-CN"/>
              </w:rPr>
              <w:t>至</w:t>
            </w:r>
            <w:r>
              <w:rPr>
                <w:rFonts w:hint="eastAsia" w:ascii="仿宋_GB2312" w:eastAsia="仿宋_GB2312"/>
                <w:sz w:val="24"/>
                <w:szCs w:val="24"/>
                <w:lang w:val="en-US" w:eastAsia="zh-CN"/>
              </w:rPr>
              <w:t>4</w:t>
            </w:r>
            <w:r>
              <w:rPr>
                <w:rFonts w:hint="eastAsia" w:ascii="仿宋_GB2312" w:eastAsia="仿宋_GB2312"/>
                <w:sz w:val="24"/>
                <w:szCs w:val="24"/>
              </w:rPr>
              <w:t>0分；</w:t>
            </w:r>
          </w:p>
          <w:p w14:paraId="626E7973">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sz w:val="24"/>
                <w:szCs w:val="24"/>
              </w:rPr>
            </w:pPr>
            <w:r>
              <w:rPr>
                <w:rFonts w:hint="eastAsia" w:ascii="仿宋_GB2312" w:eastAsia="仿宋_GB2312"/>
                <w:sz w:val="24"/>
                <w:szCs w:val="24"/>
              </w:rPr>
              <w:t>满足以上</w:t>
            </w:r>
            <w:r>
              <w:rPr>
                <w:rFonts w:hint="eastAsia" w:ascii="仿宋_GB2312" w:eastAsia="仿宋_GB2312"/>
                <w:sz w:val="24"/>
                <w:szCs w:val="24"/>
                <w:lang w:eastAsia="zh-CN"/>
              </w:rPr>
              <w:t>两</w:t>
            </w:r>
            <w:r>
              <w:rPr>
                <w:rFonts w:hint="eastAsia" w:ascii="仿宋_GB2312" w:eastAsia="仿宋_GB2312"/>
                <w:sz w:val="24"/>
                <w:szCs w:val="24"/>
              </w:rPr>
              <w:t>项要求，安排较好、可操作性良好为良：2</w:t>
            </w:r>
            <w:r>
              <w:rPr>
                <w:rFonts w:hint="eastAsia" w:ascii="仿宋_GB2312" w:eastAsia="仿宋_GB2312"/>
                <w:sz w:val="24"/>
                <w:szCs w:val="24"/>
                <w:lang w:val="en-US" w:eastAsia="zh-CN"/>
              </w:rPr>
              <w:t>1</w:t>
            </w:r>
            <w:r>
              <w:rPr>
                <w:rFonts w:hint="eastAsia" w:ascii="仿宋_GB2312" w:eastAsia="仿宋_GB2312"/>
                <w:sz w:val="24"/>
                <w:szCs w:val="24"/>
                <w:lang w:eastAsia="zh-CN"/>
              </w:rPr>
              <w:t>至</w:t>
            </w:r>
            <w:r>
              <w:rPr>
                <w:rFonts w:hint="default" w:ascii="仿宋_GB2312" w:eastAsia="仿宋_GB2312"/>
                <w:sz w:val="24"/>
                <w:szCs w:val="24"/>
                <w:lang w:val="en-US"/>
              </w:rPr>
              <w:t>3</w:t>
            </w:r>
            <w:r>
              <w:rPr>
                <w:rFonts w:hint="eastAsia" w:ascii="仿宋_GB2312" w:eastAsia="仿宋_GB2312"/>
                <w:sz w:val="24"/>
                <w:szCs w:val="24"/>
                <w:lang w:val="en-US" w:eastAsia="zh-CN"/>
              </w:rPr>
              <w:t>0</w:t>
            </w:r>
            <w:r>
              <w:rPr>
                <w:rFonts w:hint="eastAsia" w:ascii="仿宋_GB2312" w:eastAsia="仿宋_GB2312"/>
                <w:sz w:val="24"/>
                <w:szCs w:val="24"/>
              </w:rPr>
              <w:t>分；</w:t>
            </w:r>
          </w:p>
          <w:p w14:paraId="60D71F73">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b/>
                <w:bCs/>
                <w:sz w:val="24"/>
                <w:szCs w:val="24"/>
              </w:rPr>
            </w:pPr>
            <w:r>
              <w:rPr>
                <w:rFonts w:hint="eastAsia" w:ascii="仿宋_GB2312" w:eastAsia="仿宋_GB2312"/>
                <w:sz w:val="24"/>
                <w:szCs w:val="24"/>
              </w:rPr>
              <w:t>满足以上一项要求或其他情况，安排不合理、可操作性不佳为差：0</w:t>
            </w:r>
            <w:r>
              <w:rPr>
                <w:rFonts w:hint="eastAsia" w:ascii="仿宋_GB2312" w:eastAsia="仿宋_GB2312"/>
                <w:sz w:val="24"/>
                <w:szCs w:val="24"/>
                <w:lang w:eastAsia="zh-CN"/>
              </w:rPr>
              <w:t>至</w:t>
            </w:r>
            <w:r>
              <w:rPr>
                <w:rFonts w:hint="eastAsia" w:ascii="仿宋_GB2312" w:eastAsia="仿宋_GB2312"/>
                <w:sz w:val="24"/>
                <w:szCs w:val="24"/>
              </w:rPr>
              <w:t>20分。</w:t>
            </w:r>
          </w:p>
        </w:tc>
        <w:tc>
          <w:tcPr>
            <w:tcW w:w="582" w:type="pct"/>
            <w:vAlign w:val="center"/>
          </w:tcPr>
          <w:p w14:paraId="3891756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c>
          <w:tcPr>
            <w:tcW w:w="576" w:type="pct"/>
          </w:tcPr>
          <w:p w14:paraId="6900FF7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c>
          <w:tcPr>
            <w:tcW w:w="632" w:type="pct"/>
          </w:tcPr>
          <w:p w14:paraId="037FFF0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r>
      <w:tr w14:paraId="0F89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297" w:type="pct"/>
            <w:vAlign w:val="center"/>
          </w:tcPr>
          <w:p w14:paraId="0D93B2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rPr>
              <w:t>综合</w:t>
            </w:r>
          </w:p>
        </w:tc>
        <w:tc>
          <w:tcPr>
            <w:tcW w:w="507" w:type="pct"/>
            <w:vAlign w:val="center"/>
          </w:tcPr>
          <w:p w14:paraId="17974F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rPr>
              <w:t>项目</w:t>
            </w:r>
            <w:r>
              <w:rPr>
                <w:rFonts w:hint="eastAsia" w:ascii="仿宋_GB2312" w:eastAsia="仿宋_GB2312"/>
                <w:sz w:val="24"/>
                <w:szCs w:val="24"/>
                <w:lang w:eastAsia="zh-CN"/>
              </w:rPr>
              <w:t>工作</w:t>
            </w:r>
            <w:r>
              <w:rPr>
                <w:rFonts w:hint="eastAsia" w:ascii="仿宋_GB2312" w:eastAsia="仿宋_GB2312"/>
                <w:sz w:val="24"/>
                <w:szCs w:val="24"/>
              </w:rPr>
              <w:t>人员（含负责人）情况</w:t>
            </w:r>
          </w:p>
        </w:tc>
        <w:tc>
          <w:tcPr>
            <w:tcW w:w="391" w:type="pct"/>
            <w:vAlign w:val="center"/>
          </w:tcPr>
          <w:p w14:paraId="15D933A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5%</w:t>
            </w:r>
          </w:p>
        </w:tc>
        <w:tc>
          <w:tcPr>
            <w:tcW w:w="317" w:type="pct"/>
            <w:vAlign w:val="center"/>
          </w:tcPr>
          <w:p w14:paraId="32CA99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5分</w:t>
            </w:r>
          </w:p>
        </w:tc>
        <w:tc>
          <w:tcPr>
            <w:tcW w:w="1696" w:type="pct"/>
            <w:vAlign w:val="center"/>
          </w:tcPr>
          <w:p w14:paraId="533EA6F9">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b/>
                <w:bCs/>
                <w:sz w:val="24"/>
                <w:szCs w:val="24"/>
              </w:rPr>
            </w:pPr>
            <w:r>
              <w:rPr>
                <w:rFonts w:hint="eastAsia" w:ascii="仿宋_GB2312" w:eastAsia="仿宋_GB2312"/>
                <w:b/>
                <w:bCs/>
                <w:sz w:val="24"/>
                <w:szCs w:val="24"/>
              </w:rPr>
              <w:t>评分内容：</w:t>
            </w:r>
          </w:p>
          <w:p w14:paraId="205E9DB0">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sz w:val="32"/>
                <w:szCs w:val="32"/>
              </w:rPr>
            </w:pPr>
            <w:r>
              <w:rPr>
                <w:rFonts w:hint="eastAsia" w:ascii="仿宋_GB2312" w:eastAsia="仿宋_GB2312"/>
                <w:sz w:val="24"/>
                <w:szCs w:val="24"/>
                <w:highlight w:val="none"/>
                <w:lang w:eastAsia="zh-CN"/>
              </w:rPr>
              <w:t>供应商应为本项目提供专门的策划运营团队，配备项目负责人（1人）和团队成员（至少</w:t>
            </w:r>
            <w:r>
              <w:rPr>
                <w:rFonts w:hint="eastAsia" w:ascii="仿宋_GB2312" w:eastAsia="仿宋_GB2312"/>
                <w:sz w:val="24"/>
                <w:szCs w:val="24"/>
                <w:highlight w:val="none"/>
                <w:lang w:val="en-US" w:eastAsia="zh-CN"/>
              </w:rPr>
              <w:t>4</w:t>
            </w:r>
            <w:r>
              <w:rPr>
                <w:rFonts w:hint="eastAsia" w:ascii="仿宋_GB2312" w:eastAsia="仿宋_GB2312"/>
                <w:sz w:val="24"/>
                <w:szCs w:val="24"/>
                <w:highlight w:val="none"/>
                <w:lang w:eastAsia="zh-CN"/>
              </w:rPr>
              <w:t>人），项目负责人和团队成员应为大学专科及以上学历，具备相关工作经验。在此基础上，评分如下：</w:t>
            </w:r>
          </w:p>
          <w:p w14:paraId="0718BD15">
            <w:pPr>
              <w:keepNext w:val="0"/>
              <w:keepLines w:val="0"/>
              <w:pageBreakBefore w:val="0"/>
              <w:widowControl/>
              <w:numPr>
                <w:ilvl w:val="0"/>
                <w:numId w:val="1"/>
              </w:numPr>
              <w:kinsoku/>
              <w:wordWrap/>
              <w:overflowPunct/>
              <w:topLinePunct w:val="0"/>
              <w:autoSpaceDE/>
              <w:autoSpaceDN/>
              <w:bidi w:val="0"/>
              <w:adjustRightInd/>
              <w:snapToGrid/>
              <w:spacing w:line="400" w:lineRule="exact"/>
              <w:jc w:val="both"/>
              <w:textAlignment w:val="auto"/>
              <w:rPr>
                <w:rFonts w:hint="eastAsia" w:ascii="仿宋_GB2312" w:eastAsia="仿宋_GB2312"/>
                <w:sz w:val="24"/>
                <w:szCs w:val="24"/>
                <w:highlight w:val="none"/>
              </w:rPr>
            </w:pPr>
            <w:r>
              <w:rPr>
                <w:rFonts w:hint="eastAsia" w:ascii="仿宋_GB2312" w:eastAsia="仿宋_GB2312"/>
                <w:sz w:val="24"/>
                <w:szCs w:val="24"/>
                <w:highlight w:val="none"/>
              </w:rPr>
              <w:t>项目</w:t>
            </w:r>
            <w:r>
              <w:rPr>
                <w:rFonts w:hint="eastAsia" w:ascii="仿宋_GB2312" w:eastAsia="仿宋_GB2312"/>
                <w:sz w:val="24"/>
                <w:szCs w:val="24"/>
                <w:highlight w:val="none"/>
                <w:lang w:eastAsia="zh-CN"/>
              </w:rPr>
              <w:t>工作</w:t>
            </w:r>
            <w:r>
              <w:rPr>
                <w:rFonts w:hint="eastAsia" w:ascii="仿宋_GB2312" w:eastAsia="仿宋_GB2312"/>
                <w:sz w:val="24"/>
                <w:szCs w:val="24"/>
                <w:highlight w:val="none"/>
              </w:rPr>
              <w:t>人员（含负责人）</w:t>
            </w:r>
            <w:r>
              <w:rPr>
                <w:rFonts w:hint="eastAsia" w:ascii="仿宋_GB2312" w:eastAsia="仿宋_GB2312"/>
                <w:sz w:val="24"/>
                <w:szCs w:val="24"/>
                <w:highlight w:val="none"/>
                <w:lang w:eastAsia="zh-CN"/>
              </w:rPr>
              <w:t>有</w:t>
            </w:r>
            <w:r>
              <w:rPr>
                <w:rFonts w:hint="eastAsia" w:ascii="仿宋_GB2312" w:eastAsia="仿宋_GB2312"/>
                <w:sz w:val="24"/>
                <w:szCs w:val="24"/>
                <w:highlight w:val="none"/>
                <w:lang w:val="en-US" w:eastAsia="zh-CN"/>
              </w:rPr>
              <w:t>5人为</w:t>
            </w:r>
            <w:r>
              <w:rPr>
                <w:rFonts w:hint="eastAsia" w:ascii="仿宋_GB2312" w:eastAsia="仿宋_GB2312"/>
                <w:sz w:val="24"/>
                <w:szCs w:val="24"/>
                <w:highlight w:val="none"/>
                <w:lang w:eastAsia="zh-CN"/>
              </w:rPr>
              <w:t>本科及以上学历</w:t>
            </w:r>
            <w:r>
              <w:rPr>
                <w:rFonts w:hint="eastAsia" w:ascii="仿宋_GB2312" w:eastAsia="仿宋_GB2312"/>
                <w:sz w:val="24"/>
                <w:szCs w:val="24"/>
                <w:highlight w:val="none"/>
              </w:rPr>
              <w:t>，且均为投标人自有员工</w:t>
            </w:r>
            <w:r>
              <w:rPr>
                <w:rFonts w:hint="eastAsia" w:ascii="仿宋_GB2312" w:eastAsia="仿宋_GB2312"/>
                <w:sz w:val="24"/>
                <w:szCs w:val="24"/>
                <w:highlight w:val="none"/>
                <w:lang w:eastAsia="zh-CN"/>
              </w:rPr>
              <w:t>和具有举办文体活动相关经历</w:t>
            </w:r>
            <w:r>
              <w:rPr>
                <w:rFonts w:hint="eastAsia" w:ascii="仿宋_GB2312" w:eastAsia="仿宋_GB2312"/>
                <w:sz w:val="24"/>
                <w:szCs w:val="24"/>
                <w:highlight w:val="none"/>
              </w:rPr>
              <w:t>，得</w:t>
            </w:r>
            <w:r>
              <w:rPr>
                <w:rFonts w:hint="eastAsia" w:ascii="仿宋_GB2312" w:eastAsia="仿宋_GB2312"/>
                <w:sz w:val="24"/>
                <w:szCs w:val="24"/>
                <w:highlight w:val="none"/>
                <w:lang w:val="en-US" w:eastAsia="zh-CN"/>
              </w:rPr>
              <w:t>15</w:t>
            </w:r>
            <w:r>
              <w:rPr>
                <w:rFonts w:hint="eastAsia" w:ascii="仿宋_GB2312" w:eastAsia="仿宋_GB2312"/>
                <w:sz w:val="24"/>
                <w:szCs w:val="24"/>
                <w:highlight w:val="none"/>
              </w:rPr>
              <w:t>分；</w:t>
            </w:r>
          </w:p>
          <w:p w14:paraId="1F672EB0">
            <w:pPr>
              <w:keepNext w:val="0"/>
              <w:keepLines w:val="0"/>
              <w:pageBreakBefore w:val="0"/>
              <w:widowControl/>
              <w:numPr>
                <w:ilvl w:val="0"/>
                <w:numId w:val="1"/>
              </w:numPr>
              <w:kinsoku/>
              <w:wordWrap/>
              <w:overflowPunct/>
              <w:topLinePunct w:val="0"/>
              <w:autoSpaceDE/>
              <w:autoSpaceDN/>
              <w:bidi w:val="0"/>
              <w:adjustRightInd/>
              <w:snapToGrid/>
              <w:spacing w:line="400" w:lineRule="exact"/>
              <w:jc w:val="both"/>
              <w:textAlignment w:val="auto"/>
              <w:rPr>
                <w:rFonts w:hint="eastAsia" w:ascii="仿宋_GB2312" w:eastAsia="仿宋_GB2312"/>
                <w:sz w:val="24"/>
                <w:szCs w:val="24"/>
                <w:highlight w:val="none"/>
              </w:rPr>
            </w:pPr>
            <w:r>
              <w:rPr>
                <w:rFonts w:hint="eastAsia" w:ascii="仿宋_GB2312" w:eastAsia="仿宋_GB2312"/>
                <w:sz w:val="24"/>
                <w:szCs w:val="24"/>
                <w:highlight w:val="none"/>
              </w:rPr>
              <w:t>项目</w:t>
            </w:r>
            <w:r>
              <w:rPr>
                <w:rFonts w:hint="eastAsia" w:ascii="仿宋_GB2312" w:eastAsia="仿宋_GB2312"/>
                <w:sz w:val="24"/>
                <w:szCs w:val="24"/>
                <w:highlight w:val="none"/>
                <w:lang w:eastAsia="zh-CN"/>
              </w:rPr>
              <w:t>工作</w:t>
            </w:r>
            <w:r>
              <w:rPr>
                <w:rFonts w:hint="eastAsia" w:ascii="仿宋_GB2312" w:eastAsia="仿宋_GB2312"/>
                <w:sz w:val="24"/>
                <w:szCs w:val="24"/>
                <w:highlight w:val="none"/>
              </w:rPr>
              <w:t>人员（含负责人）</w:t>
            </w:r>
            <w:r>
              <w:rPr>
                <w:rFonts w:hint="eastAsia" w:ascii="仿宋_GB2312" w:eastAsia="仿宋_GB2312"/>
                <w:sz w:val="24"/>
                <w:szCs w:val="24"/>
                <w:highlight w:val="none"/>
                <w:lang w:eastAsia="zh-CN"/>
              </w:rPr>
              <w:t>有</w:t>
            </w:r>
            <w:r>
              <w:rPr>
                <w:rFonts w:hint="eastAsia" w:ascii="仿宋_GB2312" w:eastAsia="仿宋_GB2312"/>
                <w:sz w:val="24"/>
                <w:szCs w:val="24"/>
                <w:highlight w:val="none"/>
                <w:lang w:val="en-US" w:eastAsia="zh-CN"/>
              </w:rPr>
              <w:t>2人为</w:t>
            </w:r>
            <w:r>
              <w:rPr>
                <w:rFonts w:hint="eastAsia" w:ascii="仿宋_GB2312" w:eastAsia="仿宋_GB2312"/>
                <w:sz w:val="24"/>
                <w:szCs w:val="24"/>
                <w:highlight w:val="none"/>
                <w:lang w:eastAsia="zh-CN"/>
              </w:rPr>
              <w:t>本科及以上学历</w:t>
            </w:r>
            <w:r>
              <w:rPr>
                <w:rFonts w:hint="eastAsia" w:ascii="仿宋_GB2312" w:eastAsia="仿宋_GB2312"/>
                <w:sz w:val="24"/>
                <w:szCs w:val="24"/>
                <w:highlight w:val="none"/>
              </w:rPr>
              <w:t>，且均为投标人自有员工</w:t>
            </w:r>
            <w:r>
              <w:rPr>
                <w:rFonts w:hint="eastAsia" w:ascii="仿宋_GB2312" w:eastAsia="仿宋_GB2312"/>
                <w:sz w:val="24"/>
                <w:szCs w:val="24"/>
                <w:highlight w:val="none"/>
                <w:lang w:eastAsia="zh-CN"/>
              </w:rPr>
              <w:t>和具有举办文体活动相关经历</w:t>
            </w:r>
            <w:r>
              <w:rPr>
                <w:rFonts w:hint="eastAsia" w:ascii="仿宋_GB2312" w:eastAsia="仿宋_GB2312"/>
                <w:sz w:val="24"/>
                <w:szCs w:val="24"/>
                <w:highlight w:val="none"/>
              </w:rPr>
              <w:t>，得</w:t>
            </w:r>
            <w:r>
              <w:rPr>
                <w:rFonts w:hint="eastAsia" w:ascii="仿宋_GB2312" w:eastAsia="仿宋_GB2312"/>
                <w:sz w:val="24"/>
                <w:szCs w:val="24"/>
                <w:highlight w:val="none"/>
                <w:lang w:val="en-US" w:eastAsia="zh-CN"/>
              </w:rPr>
              <w:t>10</w:t>
            </w:r>
            <w:r>
              <w:rPr>
                <w:rFonts w:hint="eastAsia" w:ascii="仿宋_GB2312" w:eastAsia="仿宋_GB2312"/>
                <w:sz w:val="24"/>
                <w:szCs w:val="24"/>
                <w:highlight w:val="none"/>
              </w:rPr>
              <w:t>分；</w:t>
            </w:r>
          </w:p>
          <w:p w14:paraId="70F41FA3">
            <w:pPr>
              <w:keepNext w:val="0"/>
              <w:keepLines w:val="0"/>
              <w:pageBreakBefore w:val="0"/>
              <w:widowControl/>
              <w:numPr>
                <w:ilvl w:val="0"/>
                <w:numId w:val="1"/>
              </w:numPr>
              <w:kinsoku/>
              <w:wordWrap/>
              <w:overflowPunct/>
              <w:topLinePunct w:val="0"/>
              <w:autoSpaceDE/>
              <w:autoSpaceDN/>
              <w:bidi w:val="0"/>
              <w:adjustRightInd/>
              <w:snapToGrid/>
              <w:spacing w:line="400" w:lineRule="exact"/>
              <w:jc w:val="both"/>
              <w:textAlignment w:val="auto"/>
              <w:rPr>
                <w:rFonts w:hint="eastAsia" w:ascii="仿宋_GB2312" w:eastAsia="仿宋_GB2312"/>
                <w:sz w:val="24"/>
                <w:szCs w:val="24"/>
                <w:highlight w:val="none"/>
              </w:rPr>
            </w:pPr>
            <w:r>
              <w:rPr>
                <w:rFonts w:hint="eastAsia" w:ascii="仿宋_GB2312" w:eastAsia="仿宋_GB2312"/>
                <w:sz w:val="24"/>
                <w:szCs w:val="24"/>
                <w:highlight w:val="none"/>
              </w:rPr>
              <w:t>项目</w:t>
            </w:r>
            <w:r>
              <w:rPr>
                <w:rFonts w:hint="eastAsia" w:ascii="仿宋_GB2312" w:eastAsia="仿宋_GB2312"/>
                <w:sz w:val="24"/>
                <w:szCs w:val="24"/>
                <w:highlight w:val="none"/>
                <w:lang w:eastAsia="zh-CN"/>
              </w:rPr>
              <w:t>工作</w:t>
            </w:r>
            <w:r>
              <w:rPr>
                <w:rFonts w:hint="eastAsia" w:ascii="仿宋_GB2312" w:eastAsia="仿宋_GB2312"/>
                <w:sz w:val="24"/>
                <w:szCs w:val="24"/>
                <w:highlight w:val="none"/>
              </w:rPr>
              <w:t>人员（含负责人）</w:t>
            </w:r>
            <w:r>
              <w:rPr>
                <w:rFonts w:hint="eastAsia" w:ascii="仿宋_GB2312" w:eastAsia="仿宋_GB2312"/>
                <w:sz w:val="24"/>
                <w:szCs w:val="24"/>
                <w:highlight w:val="none"/>
                <w:lang w:eastAsia="zh-CN"/>
              </w:rPr>
              <w:t>有</w:t>
            </w:r>
            <w:r>
              <w:rPr>
                <w:rFonts w:hint="eastAsia" w:ascii="仿宋_GB2312" w:eastAsia="仿宋_GB2312"/>
                <w:sz w:val="24"/>
                <w:szCs w:val="24"/>
                <w:highlight w:val="none"/>
                <w:lang w:val="en-US" w:eastAsia="zh-CN"/>
              </w:rPr>
              <w:t>1人为</w:t>
            </w:r>
            <w:r>
              <w:rPr>
                <w:rFonts w:hint="eastAsia" w:ascii="仿宋_GB2312" w:eastAsia="仿宋_GB2312"/>
                <w:sz w:val="24"/>
                <w:szCs w:val="24"/>
                <w:highlight w:val="none"/>
                <w:lang w:eastAsia="zh-CN"/>
              </w:rPr>
              <w:t>本科及以上学历</w:t>
            </w:r>
            <w:r>
              <w:rPr>
                <w:rFonts w:hint="eastAsia" w:ascii="仿宋_GB2312" w:eastAsia="仿宋_GB2312"/>
                <w:sz w:val="24"/>
                <w:szCs w:val="24"/>
                <w:highlight w:val="none"/>
              </w:rPr>
              <w:t>，且均为投标人自有员工</w:t>
            </w:r>
            <w:r>
              <w:rPr>
                <w:rFonts w:hint="eastAsia" w:ascii="仿宋_GB2312" w:eastAsia="仿宋_GB2312"/>
                <w:sz w:val="24"/>
                <w:szCs w:val="24"/>
                <w:highlight w:val="none"/>
                <w:lang w:eastAsia="zh-CN"/>
              </w:rPr>
              <w:t>和具有举办文体活动相关经历</w:t>
            </w:r>
            <w:r>
              <w:rPr>
                <w:rFonts w:hint="eastAsia" w:ascii="仿宋_GB2312" w:eastAsia="仿宋_GB2312"/>
                <w:sz w:val="24"/>
                <w:szCs w:val="24"/>
                <w:highlight w:val="none"/>
              </w:rPr>
              <w:t>，得</w:t>
            </w:r>
            <w:r>
              <w:rPr>
                <w:rFonts w:hint="eastAsia" w:ascii="仿宋_GB2312" w:eastAsia="仿宋_GB2312"/>
                <w:sz w:val="24"/>
                <w:szCs w:val="24"/>
                <w:highlight w:val="none"/>
                <w:lang w:val="en-US" w:eastAsia="zh-CN"/>
              </w:rPr>
              <w:t>5</w:t>
            </w:r>
            <w:r>
              <w:rPr>
                <w:rFonts w:hint="eastAsia" w:ascii="仿宋_GB2312" w:eastAsia="仿宋_GB2312"/>
                <w:sz w:val="24"/>
                <w:szCs w:val="24"/>
                <w:highlight w:val="none"/>
              </w:rPr>
              <w:t>分；</w:t>
            </w:r>
          </w:p>
          <w:p w14:paraId="38E253B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b/>
                <w:bCs/>
                <w:sz w:val="24"/>
                <w:szCs w:val="24"/>
                <w:highlight w:val="none"/>
              </w:rPr>
            </w:pPr>
            <w:r>
              <w:rPr>
                <w:rFonts w:hint="eastAsia" w:ascii="仿宋_GB2312" w:eastAsia="仿宋_GB2312"/>
                <w:b/>
                <w:bCs/>
                <w:sz w:val="24"/>
                <w:szCs w:val="24"/>
                <w:highlight w:val="none"/>
              </w:rPr>
              <w:t>评分依据：</w:t>
            </w:r>
          </w:p>
          <w:p w14:paraId="45E4DDFF">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sz w:val="24"/>
                <w:szCs w:val="24"/>
              </w:rPr>
            </w:pPr>
            <w:r>
              <w:rPr>
                <w:rFonts w:hint="eastAsia" w:ascii="仿宋_GB2312" w:eastAsia="仿宋_GB2312"/>
                <w:sz w:val="24"/>
                <w:szCs w:val="24"/>
              </w:rPr>
              <w:t>要求提供承诺函（格式自拟），明确承诺项目</w:t>
            </w:r>
            <w:r>
              <w:rPr>
                <w:rFonts w:hint="eastAsia" w:ascii="仿宋_GB2312" w:eastAsia="仿宋_GB2312"/>
                <w:sz w:val="24"/>
                <w:szCs w:val="24"/>
                <w:lang w:eastAsia="zh-CN"/>
              </w:rPr>
              <w:t>工作</w:t>
            </w:r>
            <w:r>
              <w:rPr>
                <w:rFonts w:hint="eastAsia" w:ascii="仿宋_GB2312" w:eastAsia="仿宋_GB2312"/>
                <w:sz w:val="24"/>
                <w:szCs w:val="24"/>
              </w:rPr>
              <w:t>人员均为投标人自有员工，符合项目要求。</w:t>
            </w:r>
          </w:p>
        </w:tc>
        <w:tc>
          <w:tcPr>
            <w:tcW w:w="582" w:type="pct"/>
            <w:vAlign w:val="center"/>
          </w:tcPr>
          <w:p w14:paraId="586A8ED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c>
          <w:tcPr>
            <w:tcW w:w="576" w:type="pct"/>
          </w:tcPr>
          <w:p w14:paraId="796D2C4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c>
          <w:tcPr>
            <w:tcW w:w="632" w:type="pct"/>
          </w:tcPr>
          <w:p w14:paraId="1F2BE5B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r>
      <w:tr w14:paraId="3A33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7" w:type="pct"/>
            <w:vMerge w:val="restart"/>
            <w:vAlign w:val="center"/>
          </w:tcPr>
          <w:p w14:paraId="715E5A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rPr>
              <w:t>综合</w:t>
            </w:r>
          </w:p>
        </w:tc>
        <w:tc>
          <w:tcPr>
            <w:tcW w:w="507" w:type="pct"/>
            <w:vAlign w:val="center"/>
          </w:tcPr>
          <w:p w14:paraId="39C184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rPr>
              <w:t>经验</w:t>
            </w:r>
          </w:p>
        </w:tc>
        <w:tc>
          <w:tcPr>
            <w:tcW w:w="391" w:type="pct"/>
            <w:vAlign w:val="center"/>
          </w:tcPr>
          <w:p w14:paraId="6200BB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0%</w:t>
            </w:r>
          </w:p>
        </w:tc>
        <w:tc>
          <w:tcPr>
            <w:tcW w:w="317" w:type="pct"/>
            <w:vAlign w:val="center"/>
          </w:tcPr>
          <w:p w14:paraId="6F5308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0分</w:t>
            </w:r>
          </w:p>
        </w:tc>
        <w:tc>
          <w:tcPr>
            <w:tcW w:w="1696" w:type="pct"/>
            <w:vAlign w:val="center"/>
          </w:tcPr>
          <w:p w14:paraId="1941DE79">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b/>
                <w:bCs/>
                <w:sz w:val="24"/>
                <w:szCs w:val="24"/>
              </w:rPr>
            </w:pPr>
            <w:r>
              <w:rPr>
                <w:rFonts w:hint="eastAsia" w:ascii="仿宋_GB2312" w:eastAsia="仿宋_GB2312"/>
                <w:b/>
                <w:bCs/>
                <w:sz w:val="24"/>
                <w:szCs w:val="24"/>
              </w:rPr>
              <w:t>评分内容：</w:t>
            </w:r>
          </w:p>
          <w:p w14:paraId="04F4D09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sz w:val="24"/>
                <w:szCs w:val="24"/>
              </w:rPr>
            </w:pPr>
            <w:r>
              <w:rPr>
                <w:rFonts w:hint="eastAsia" w:ascii="仿宋_GB2312" w:eastAsia="仿宋_GB2312"/>
                <w:sz w:val="24"/>
                <w:szCs w:val="24"/>
              </w:rPr>
              <w:t>近三年承办过大型</w:t>
            </w:r>
            <w:r>
              <w:rPr>
                <w:rFonts w:hint="eastAsia" w:ascii="仿宋_GB2312" w:eastAsia="仿宋_GB2312"/>
                <w:sz w:val="24"/>
                <w:szCs w:val="24"/>
                <w:lang w:eastAsia="zh-CN"/>
              </w:rPr>
              <w:t>文体</w:t>
            </w:r>
            <w:r>
              <w:rPr>
                <w:rFonts w:hint="eastAsia" w:ascii="仿宋_GB2312" w:eastAsia="仿宋_GB2312"/>
                <w:sz w:val="24"/>
                <w:szCs w:val="24"/>
              </w:rPr>
              <w:t>活动项目，提供具体项目实例数，每项</w:t>
            </w:r>
            <w:r>
              <w:rPr>
                <w:rFonts w:hint="eastAsia" w:ascii="仿宋_GB2312" w:eastAsia="仿宋_GB2312"/>
                <w:sz w:val="24"/>
                <w:szCs w:val="24"/>
                <w:lang w:val="en-US" w:eastAsia="zh-CN"/>
              </w:rPr>
              <w:t>5</w:t>
            </w:r>
            <w:r>
              <w:rPr>
                <w:rFonts w:hint="eastAsia" w:ascii="仿宋_GB2312" w:eastAsia="仿宋_GB2312"/>
                <w:sz w:val="24"/>
                <w:szCs w:val="24"/>
              </w:rPr>
              <w:t>分，最高得</w:t>
            </w:r>
            <w:r>
              <w:rPr>
                <w:rFonts w:hint="eastAsia" w:ascii="仿宋_GB2312" w:eastAsia="仿宋_GB2312"/>
                <w:sz w:val="24"/>
                <w:szCs w:val="24"/>
                <w:lang w:val="en-US" w:eastAsia="zh-CN"/>
              </w:rPr>
              <w:t>1</w:t>
            </w:r>
            <w:r>
              <w:rPr>
                <w:rFonts w:hint="eastAsia" w:ascii="仿宋_GB2312" w:eastAsia="仿宋_GB2312"/>
                <w:sz w:val="24"/>
                <w:szCs w:val="24"/>
              </w:rPr>
              <w:t xml:space="preserve">0分； </w:t>
            </w:r>
          </w:p>
          <w:p w14:paraId="2500142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b/>
                <w:bCs/>
                <w:sz w:val="24"/>
                <w:szCs w:val="24"/>
              </w:rPr>
            </w:pPr>
            <w:r>
              <w:rPr>
                <w:rFonts w:hint="eastAsia" w:ascii="仿宋_GB2312" w:eastAsia="仿宋_GB2312"/>
                <w:b/>
                <w:bCs/>
                <w:sz w:val="24"/>
                <w:szCs w:val="24"/>
              </w:rPr>
              <w:t>评分依据：</w:t>
            </w:r>
          </w:p>
          <w:p w14:paraId="6D340F36">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sz w:val="24"/>
                <w:szCs w:val="24"/>
              </w:rPr>
            </w:pPr>
            <w:r>
              <w:rPr>
                <w:rFonts w:hint="eastAsia" w:ascii="仿宋_GB2312" w:eastAsia="仿宋_GB2312"/>
                <w:sz w:val="24"/>
                <w:szCs w:val="24"/>
              </w:rPr>
              <w:t>要求提供</w:t>
            </w:r>
            <w:r>
              <w:rPr>
                <w:rFonts w:hint="eastAsia" w:ascii="仿宋_GB2312" w:eastAsia="仿宋_GB2312"/>
                <w:sz w:val="24"/>
                <w:szCs w:val="24"/>
                <w:lang w:eastAsia="zh-CN"/>
              </w:rPr>
              <w:t>项目</w:t>
            </w:r>
            <w:r>
              <w:rPr>
                <w:rFonts w:hint="eastAsia" w:ascii="仿宋_GB2312" w:eastAsia="仿宋_GB2312"/>
                <w:sz w:val="24"/>
                <w:szCs w:val="24"/>
              </w:rPr>
              <w:t>证明文件作为得分依据，以上资料均要求提供</w:t>
            </w:r>
            <w:r>
              <w:rPr>
                <w:rFonts w:hint="eastAsia" w:ascii="仿宋_GB2312" w:eastAsia="仿宋_GB2312"/>
                <w:sz w:val="24"/>
                <w:szCs w:val="24"/>
                <w:lang w:eastAsia="zh-CN"/>
              </w:rPr>
              <w:t>复印</w:t>
            </w:r>
            <w:r>
              <w:rPr>
                <w:rFonts w:hint="eastAsia" w:ascii="仿宋_GB2312" w:eastAsia="仿宋_GB2312"/>
                <w:sz w:val="24"/>
                <w:szCs w:val="24"/>
              </w:rPr>
              <w:t>件，原件备查。</w:t>
            </w:r>
          </w:p>
        </w:tc>
        <w:tc>
          <w:tcPr>
            <w:tcW w:w="582" w:type="pct"/>
          </w:tcPr>
          <w:p w14:paraId="35CDDF8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c>
          <w:tcPr>
            <w:tcW w:w="576" w:type="pct"/>
          </w:tcPr>
          <w:p w14:paraId="6B2963B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c>
          <w:tcPr>
            <w:tcW w:w="632" w:type="pct"/>
          </w:tcPr>
          <w:p w14:paraId="2DE7C04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r>
      <w:tr w14:paraId="3CC1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7" w:type="pct"/>
            <w:vMerge w:val="continue"/>
            <w:vAlign w:val="center"/>
          </w:tcPr>
          <w:p w14:paraId="39B979E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c>
          <w:tcPr>
            <w:tcW w:w="507" w:type="pct"/>
            <w:vAlign w:val="center"/>
          </w:tcPr>
          <w:p w14:paraId="6C5DD8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rPr>
              <w:t>违约承诺</w:t>
            </w:r>
          </w:p>
        </w:tc>
        <w:tc>
          <w:tcPr>
            <w:tcW w:w="391" w:type="pct"/>
            <w:vAlign w:val="center"/>
          </w:tcPr>
          <w:p w14:paraId="1A6B10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rPr>
              <w:t>5%</w:t>
            </w:r>
          </w:p>
        </w:tc>
        <w:tc>
          <w:tcPr>
            <w:tcW w:w="317" w:type="pct"/>
            <w:vAlign w:val="center"/>
          </w:tcPr>
          <w:p w14:paraId="2F3D5A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rPr>
            </w:pPr>
            <w:r>
              <w:rPr>
                <w:rFonts w:hint="eastAsia" w:ascii="仿宋_GB2312" w:eastAsia="仿宋_GB2312"/>
                <w:sz w:val="24"/>
                <w:szCs w:val="24"/>
              </w:rPr>
              <w:t>5分</w:t>
            </w:r>
          </w:p>
        </w:tc>
        <w:tc>
          <w:tcPr>
            <w:tcW w:w="1696" w:type="pct"/>
            <w:vAlign w:val="center"/>
          </w:tcPr>
          <w:p w14:paraId="0BCB9F79">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eastAsia="仿宋_GB2312"/>
                <w:sz w:val="24"/>
                <w:szCs w:val="24"/>
              </w:rPr>
            </w:pPr>
            <w:r>
              <w:rPr>
                <w:rFonts w:hint="eastAsia" w:ascii="仿宋_GB2312" w:eastAsia="仿宋_GB2312"/>
                <w:sz w:val="24"/>
                <w:szCs w:val="24"/>
              </w:rPr>
              <w:t>承诺满足招标文件要求，保证措施合理且有针对性，有具体的违约责任承诺。提供违约承诺得5分。要求提供承诺（格式自定）作为得分依据，未提供承诺或承诺内容不满足要求不得分。</w:t>
            </w:r>
          </w:p>
        </w:tc>
        <w:tc>
          <w:tcPr>
            <w:tcW w:w="582" w:type="pct"/>
          </w:tcPr>
          <w:p w14:paraId="19662A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c>
          <w:tcPr>
            <w:tcW w:w="576" w:type="pct"/>
          </w:tcPr>
          <w:p w14:paraId="03F8ED1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c>
          <w:tcPr>
            <w:tcW w:w="632" w:type="pct"/>
          </w:tcPr>
          <w:p w14:paraId="7DD37D2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r>
      <w:tr w14:paraId="127B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209" w:type="pct"/>
            <w:gridSpan w:val="5"/>
          </w:tcPr>
          <w:p w14:paraId="3DC287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4"/>
                <w:szCs w:val="24"/>
              </w:rPr>
            </w:pPr>
            <w:r>
              <w:rPr>
                <w:rFonts w:hint="eastAsia" w:ascii="仿宋_GB2312" w:eastAsia="仿宋_GB2312"/>
                <w:b/>
                <w:bCs/>
                <w:sz w:val="24"/>
                <w:szCs w:val="24"/>
              </w:rPr>
              <w:t>评分合计</w:t>
            </w:r>
          </w:p>
        </w:tc>
        <w:tc>
          <w:tcPr>
            <w:tcW w:w="582" w:type="pct"/>
          </w:tcPr>
          <w:p w14:paraId="293900B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c>
          <w:tcPr>
            <w:tcW w:w="576" w:type="pct"/>
          </w:tcPr>
          <w:p w14:paraId="4FCF7F4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c>
          <w:tcPr>
            <w:tcW w:w="632" w:type="pct"/>
          </w:tcPr>
          <w:p w14:paraId="169CECD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szCs w:val="24"/>
              </w:rPr>
            </w:pPr>
          </w:p>
        </w:tc>
      </w:tr>
    </w:tbl>
    <w:p w14:paraId="5733BA0F">
      <w:pPr>
        <w:spacing w:line="560" w:lineRule="exact"/>
        <w:ind w:right="1280"/>
        <w:rPr>
          <w:rFonts w:hint="eastAsia" w:ascii="仿宋_GB2312" w:eastAsia="仿宋_GB2312"/>
          <w:b/>
          <w:bCs/>
          <w:sz w:val="32"/>
          <w:szCs w:val="32"/>
        </w:rPr>
        <w:sectPr>
          <w:pgSz w:w="16838" w:h="11906" w:orient="landscape"/>
          <w:pgMar w:top="1800" w:right="1440" w:bottom="1800" w:left="1440" w:header="851" w:footer="992" w:gutter="0"/>
          <w:cols w:space="720" w:num="1"/>
          <w:docGrid w:type="lines" w:linePitch="312" w:charSpace="0"/>
        </w:sectPr>
      </w:pPr>
    </w:p>
    <w:p w14:paraId="40EEF41E">
      <w:pPr>
        <w:spacing w:line="560" w:lineRule="exact"/>
        <w:jc w:val="both"/>
        <w:rPr>
          <w:rFonts w:hint="eastAsia" w:ascii="黑体" w:hAnsi="黑体" w:eastAsia="黑体"/>
          <w:sz w:val="32"/>
          <w:szCs w:val="32"/>
        </w:rPr>
      </w:pPr>
      <w:r>
        <w:rPr>
          <w:rFonts w:ascii="黑体" w:hAnsi="黑体" w:eastAsia="黑体"/>
          <w:sz w:val="32"/>
          <w:szCs w:val="32"/>
        </w:rPr>
        <w:t>附件2</w:t>
      </w:r>
    </w:p>
    <w:p w14:paraId="2A17EBBB">
      <w:pPr>
        <w:spacing w:line="560" w:lineRule="exact"/>
        <w:jc w:val="center"/>
        <w:rPr>
          <w:rFonts w:hint="eastAsia" w:ascii="仿宋_GB2312" w:eastAsia="仿宋_GB2312"/>
          <w:b/>
          <w:sz w:val="32"/>
          <w:szCs w:val="32"/>
        </w:rPr>
      </w:pPr>
      <w:r>
        <w:rPr>
          <w:rFonts w:hint="eastAsia" w:ascii="仿宋_GB2312" w:eastAsia="仿宋_GB2312"/>
          <w:b/>
          <w:sz w:val="32"/>
          <w:szCs w:val="32"/>
        </w:rPr>
        <w:t>政府采购投标及履约承诺函（模板）</w:t>
      </w:r>
    </w:p>
    <w:p w14:paraId="72BB2DB0">
      <w:pPr>
        <w:spacing w:line="560" w:lineRule="exact"/>
        <w:jc w:val="both"/>
        <w:rPr>
          <w:rFonts w:hint="eastAsia" w:ascii="仿宋_GB2312" w:eastAsia="仿宋_GB2312"/>
          <w:sz w:val="32"/>
          <w:szCs w:val="32"/>
        </w:rPr>
      </w:pPr>
      <w:r>
        <w:rPr>
          <w:rFonts w:hint="eastAsia" w:ascii="仿宋_GB2312" w:eastAsia="仿宋_GB2312"/>
          <w:sz w:val="32"/>
          <w:szCs w:val="32"/>
        </w:rPr>
        <w:t>致：</w:t>
      </w:r>
      <w:r>
        <w:rPr>
          <w:rFonts w:hint="eastAsia" w:ascii="仿宋_GB2312" w:eastAsia="仿宋_GB2312"/>
          <w:sz w:val="32"/>
          <w:szCs w:val="32"/>
          <w:u w:val="single"/>
        </w:rPr>
        <w:t>深圳市文化广电旅游体育局</w:t>
      </w:r>
    </w:p>
    <w:p w14:paraId="11D4A117">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我单位承诺：</w:t>
      </w:r>
    </w:p>
    <w:p w14:paraId="2534B56A">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1.我单位本招标项目所提供的货物或服务未侵犯知识产权。</w:t>
      </w:r>
    </w:p>
    <w:p w14:paraId="722076FA">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2.我单位参与本项目投标前三年内，在经营活动中没有重大违法记录。</w:t>
      </w:r>
    </w:p>
    <w:p w14:paraId="62813BFF">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3.我单位参与本项目政府采购活动时不存在被有关部门禁止参与政府采购活动且在有效期内的情况。</w:t>
      </w:r>
    </w:p>
    <w:p w14:paraId="12E78420">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4.我单位具备《中华人民共和国政府采购法》第二十二条规定的条件。</w:t>
      </w:r>
    </w:p>
    <w:p w14:paraId="56C474F9">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5.我单位未被列入失信被执行人、重大税收违法案件当事人名单、政府采购严重违法失信行为记录名单。</w:t>
      </w:r>
    </w:p>
    <w:p w14:paraId="49C85AE2">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6.我单位参与该项目投标，严格遵循公平竞争的原则，不恶意串通，不妨碍其他投标人 的竞争行为，不损害采购人或者其他投标人的合法权益。我单位已清楚，如违反上述要求，将作投标无效处理。</w:t>
      </w:r>
    </w:p>
    <w:p w14:paraId="2653758E">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7.我单位如果中标，做到守信，不偷工减料，依照本项目招标文件需求内容、签署的采购合同及本单位在投标中所</w:t>
      </w:r>
      <w:r>
        <w:rPr>
          <w:rFonts w:hint="eastAsia" w:ascii="仿宋_GB2312" w:eastAsia="仿宋_GB2312"/>
          <w:sz w:val="32"/>
          <w:szCs w:val="32"/>
          <w:lang w:eastAsia="zh-CN"/>
        </w:rPr>
        <w:t>做</w:t>
      </w:r>
      <w:r>
        <w:rPr>
          <w:rFonts w:hint="eastAsia" w:ascii="仿宋_GB2312" w:eastAsia="仿宋_GB2312"/>
          <w:sz w:val="32"/>
          <w:szCs w:val="32"/>
        </w:rPr>
        <w:t>的一切承诺履约。</w:t>
      </w:r>
    </w:p>
    <w:p w14:paraId="6AD1A02D">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投标保证金将不被退还，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 门的处理处罚。</w:t>
      </w:r>
    </w:p>
    <w:p w14:paraId="06FAC527">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9.我单位已认真核实了投标文件的全部内容，所有资料均为真实资料。我单位对投标文 件中全部投标资料的真实性负责，如被证实我单位的投标文件中存在虚假资料的，则视为我单位隐瞒真实情况、提供虚假资料，我单位愿意接受主管部门作出的行政处罚。 </w:t>
      </w:r>
    </w:p>
    <w:p w14:paraId="5D6A24BC">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10.我单位承诺不非法转包、分包。 以上承诺，如有违反，愿依照国家相关法律处理，并承担由此给采购人带来的损失。                                             </w:t>
      </w:r>
    </w:p>
    <w:p w14:paraId="4C1029A5">
      <w:pPr>
        <w:spacing w:line="560" w:lineRule="exact"/>
        <w:jc w:val="both"/>
        <w:rPr>
          <w:rFonts w:hint="eastAsia" w:ascii="仿宋_GB2312" w:eastAsia="仿宋_GB2312"/>
          <w:sz w:val="32"/>
          <w:szCs w:val="32"/>
        </w:rPr>
      </w:pPr>
      <w:r>
        <w:rPr>
          <w:rFonts w:hint="eastAsia" w:ascii="仿宋_GB2312" w:eastAsia="仿宋_GB2312"/>
          <w:sz w:val="32"/>
          <w:szCs w:val="32"/>
        </w:rPr>
        <w:t xml:space="preserve"> </w:t>
      </w:r>
    </w:p>
    <w:p w14:paraId="231A879E">
      <w:pPr>
        <w:spacing w:line="560" w:lineRule="exact"/>
        <w:ind w:left="840" w:leftChars="400"/>
        <w:jc w:val="both"/>
        <w:rPr>
          <w:rFonts w:hint="eastAsia" w:ascii="仿宋_GB2312" w:eastAsia="仿宋_GB2312"/>
          <w:sz w:val="32"/>
          <w:szCs w:val="32"/>
          <w:u w:val="single"/>
        </w:rPr>
      </w:pPr>
      <w:r>
        <w:rPr>
          <w:rFonts w:hint="eastAsia" w:ascii="仿宋_GB2312" w:eastAsia="仿宋_GB2312"/>
          <w:sz w:val="32"/>
          <w:szCs w:val="32"/>
        </w:rPr>
        <w:t>投标单位（公章）：</w:t>
      </w:r>
      <w:r>
        <w:rPr>
          <w:rFonts w:hint="eastAsia" w:ascii="仿宋_GB2312" w:eastAsia="仿宋_GB2312"/>
          <w:sz w:val="32"/>
          <w:szCs w:val="32"/>
          <w:u w:val="single"/>
        </w:rPr>
        <w:t xml:space="preserve">                               </w:t>
      </w:r>
    </w:p>
    <w:p w14:paraId="1568EF48">
      <w:pPr>
        <w:spacing w:line="560" w:lineRule="exact"/>
        <w:ind w:left="840" w:leftChars="400"/>
        <w:jc w:val="both"/>
        <w:rPr>
          <w:rFonts w:hint="eastAsia" w:ascii="仿宋_GB2312" w:eastAsia="仿宋_GB2312"/>
          <w:sz w:val="32"/>
          <w:szCs w:val="32"/>
          <w:u w:val="single"/>
        </w:rPr>
      </w:pPr>
      <w:r>
        <w:rPr>
          <w:rFonts w:hint="eastAsia" w:ascii="仿宋_GB2312" w:eastAsia="仿宋_GB2312"/>
          <w:sz w:val="32"/>
          <w:szCs w:val="32"/>
        </w:rPr>
        <w:t>法定代表人或其授权代表签名：</w:t>
      </w:r>
      <w:r>
        <w:rPr>
          <w:rFonts w:hint="eastAsia" w:ascii="仿宋_GB2312" w:eastAsia="仿宋_GB2312"/>
          <w:sz w:val="32"/>
          <w:szCs w:val="32"/>
          <w:u w:val="single"/>
        </w:rPr>
        <w:t xml:space="preserve">                 </w:t>
      </w:r>
    </w:p>
    <w:p w14:paraId="75B065FC">
      <w:pPr>
        <w:spacing w:line="560" w:lineRule="exact"/>
        <w:jc w:val="both"/>
        <w:rPr>
          <w:rFonts w:hint="eastAsia" w:ascii="仿宋_GB2312" w:eastAsia="仿宋_GB2312"/>
          <w:sz w:val="32"/>
          <w:szCs w:val="32"/>
        </w:rPr>
        <w:sectPr>
          <w:pgSz w:w="11906" w:h="16838"/>
          <w:pgMar w:top="1440" w:right="1800" w:bottom="1440" w:left="1800" w:header="851" w:footer="992" w:gutter="0"/>
          <w:cols w:space="425" w:num="1"/>
          <w:docGrid w:type="lines" w:linePitch="312" w:charSpace="0"/>
        </w:sectPr>
      </w:pPr>
    </w:p>
    <w:p w14:paraId="4BD188B9">
      <w:pPr>
        <w:spacing w:line="560" w:lineRule="exact"/>
        <w:jc w:val="both"/>
        <w:rPr>
          <w:rFonts w:hint="eastAsia" w:ascii="黑体" w:hAnsi="黑体" w:eastAsia="黑体"/>
          <w:sz w:val="32"/>
          <w:szCs w:val="32"/>
        </w:rPr>
      </w:pPr>
      <w:r>
        <w:rPr>
          <w:rFonts w:hint="eastAsia" w:ascii="黑体" w:hAnsi="黑体" w:eastAsia="黑体"/>
          <w:sz w:val="32"/>
          <w:szCs w:val="32"/>
        </w:rPr>
        <w:t>附件3</w:t>
      </w:r>
    </w:p>
    <w:p w14:paraId="4076F042">
      <w:pPr>
        <w:spacing w:line="560" w:lineRule="exact"/>
        <w:jc w:val="center"/>
        <w:rPr>
          <w:rFonts w:hint="eastAsia" w:ascii="仿宋_GB2312" w:eastAsia="仿宋_GB2312"/>
          <w:b/>
          <w:bCs/>
          <w:sz w:val="32"/>
          <w:szCs w:val="32"/>
        </w:rPr>
      </w:pPr>
      <w:r>
        <w:rPr>
          <w:rFonts w:hint="eastAsia" w:ascii="仿宋_GB2312" w:eastAsia="仿宋_GB2312"/>
          <w:b/>
          <w:bCs/>
          <w:sz w:val="32"/>
          <w:szCs w:val="32"/>
        </w:rPr>
        <w:t>供应商基本情况表</w:t>
      </w:r>
    </w:p>
    <w:p w14:paraId="4F09C3BF">
      <w:pPr>
        <w:spacing w:line="560" w:lineRule="exact"/>
        <w:ind w:right="1280"/>
        <w:rPr>
          <w:rFonts w:hint="eastAsia" w:ascii="仿宋_GB2312" w:eastAsia="仿宋_GB2312"/>
          <w:sz w:val="32"/>
          <w:szCs w:val="32"/>
        </w:rPr>
      </w:pPr>
      <w:r>
        <w:rPr>
          <w:rFonts w:ascii="仿宋_GB2312" w:eastAsia="仿宋_GB2312"/>
          <w:sz w:val="32"/>
          <w:szCs w:val="32"/>
        </w:rPr>
        <w:t>填表单位：（加盖单位公章）</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 xml:space="preserve">   </w:t>
      </w:r>
    </w:p>
    <w:p w14:paraId="2DEBDFA8">
      <w:pPr>
        <w:spacing w:line="560" w:lineRule="exact"/>
        <w:ind w:right="1280"/>
        <w:rPr>
          <w:rFonts w:hint="eastAsia" w:ascii="仿宋_GB2312" w:eastAsia="仿宋_GB2312"/>
          <w:sz w:val="32"/>
          <w:szCs w:val="32"/>
        </w:rPr>
      </w:pPr>
      <w:r>
        <w:rPr>
          <w:rFonts w:ascii="仿宋_GB2312" w:eastAsia="仿宋_GB2312"/>
          <w:sz w:val="32"/>
          <w:szCs w:val="32"/>
        </w:rPr>
        <w:t>填表日期：    年   月   日</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227"/>
        <w:gridCol w:w="890"/>
        <w:gridCol w:w="1421"/>
        <w:gridCol w:w="617"/>
        <w:gridCol w:w="803"/>
        <w:gridCol w:w="1420"/>
        <w:gridCol w:w="1421"/>
      </w:tblGrid>
      <w:tr w14:paraId="64FB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4" w:type="pct"/>
            <w:gridSpan w:val="2"/>
            <w:tcBorders>
              <w:top w:val="single" w:color="auto" w:sz="4" w:space="0"/>
              <w:left w:val="single" w:color="auto" w:sz="4" w:space="0"/>
              <w:bottom w:val="single" w:color="auto" w:sz="4" w:space="0"/>
              <w:right w:val="single" w:color="auto" w:sz="4" w:space="0"/>
            </w:tcBorders>
            <w:vAlign w:val="center"/>
          </w:tcPr>
          <w:p w14:paraId="4CEFF50A">
            <w:pPr>
              <w:jc w:val="center"/>
              <w:rPr>
                <w:rFonts w:hint="eastAsia" w:ascii="仿宋_GB2312" w:eastAsia="仿宋_GB2312"/>
                <w:sz w:val="24"/>
                <w:szCs w:val="24"/>
              </w:rPr>
            </w:pPr>
            <w:r>
              <w:rPr>
                <w:rFonts w:hint="eastAsia" w:ascii="仿宋_GB2312" w:eastAsia="仿宋_GB2312"/>
                <w:sz w:val="24"/>
                <w:szCs w:val="24"/>
              </w:rPr>
              <w:t>采购人</w:t>
            </w:r>
          </w:p>
        </w:tc>
        <w:tc>
          <w:tcPr>
            <w:tcW w:w="1356" w:type="pct"/>
            <w:gridSpan w:val="2"/>
            <w:tcBorders>
              <w:top w:val="single" w:color="auto" w:sz="4" w:space="0"/>
              <w:left w:val="single" w:color="auto" w:sz="4" w:space="0"/>
              <w:bottom w:val="single" w:color="auto" w:sz="4" w:space="0"/>
              <w:right w:val="single" w:color="auto" w:sz="4" w:space="0"/>
            </w:tcBorders>
            <w:vAlign w:val="center"/>
          </w:tcPr>
          <w:p w14:paraId="2C9865A3">
            <w:pPr>
              <w:jc w:val="cente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6D7FF25B">
            <w:pPr>
              <w:jc w:val="center"/>
              <w:rPr>
                <w:rFonts w:hint="eastAsia" w:ascii="仿宋_GB2312" w:eastAsia="仿宋_GB2312"/>
                <w:sz w:val="24"/>
                <w:szCs w:val="24"/>
              </w:rPr>
            </w:pPr>
            <w:r>
              <w:rPr>
                <w:rFonts w:hint="eastAsia" w:ascii="仿宋_GB2312" w:eastAsia="仿宋_GB2312"/>
                <w:sz w:val="24"/>
                <w:szCs w:val="24"/>
              </w:rPr>
              <w:t>项目名称</w:t>
            </w:r>
          </w:p>
        </w:tc>
        <w:tc>
          <w:tcPr>
            <w:tcW w:w="1667" w:type="pct"/>
            <w:gridSpan w:val="2"/>
            <w:tcBorders>
              <w:top w:val="single" w:color="auto" w:sz="4" w:space="0"/>
              <w:left w:val="single" w:color="auto" w:sz="4" w:space="0"/>
              <w:bottom w:val="single" w:color="auto" w:sz="4" w:space="0"/>
              <w:right w:val="single" w:color="auto" w:sz="4" w:space="0"/>
            </w:tcBorders>
            <w:vAlign w:val="center"/>
          </w:tcPr>
          <w:p w14:paraId="60818C96">
            <w:pPr>
              <w:jc w:val="center"/>
              <w:rPr>
                <w:rFonts w:hint="eastAsia" w:ascii="仿宋_GB2312" w:eastAsia="仿宋_GB2312"/>
                <w:sz w:val="24"/>
                <w:szCs w:val="24"/>
              </w:rPr>
            </w:pPr>
          </w:p>
        </w:tc>
      </w:tr>
      <w:tr w14:paraId="6021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pct"/>
            <w:gridSpan w:val="2"/>
            <w:tcBorders>
              <w:top w:val="single" w:color="auto" w:sz="4" w:space="0"/>
              <w:left w:val="single" w:color="auto" w:sz="4" w:space="0"/>
              <w:bottom w:val="single" w:color="auto" w:sz="4" w:space="0"/>
              <w:right w:val="single" w:color="auto" w:sz="4" w:space="0"/>
            </w:tcBorders>
            <w:vAlign w:val="center"/>
          </w:tcPr>
          <w:p w14:paraId="145FF435">
            <w:pPr>
              <w:jc w:val="center"/>
              <w:rPr>
                <w:rFonts w:hint="eastAsia" w:ascii="仿宋_GB2312" w:eastAsia="仿宋_GB2312"/>
                <w:sz w:val="24"/>
                <w:szCs w:val="24"/>
              </w:rPr>
            </w:pPr>
            <w:r>
              <w:rPr>
                <w:rFonts w:hint="eastAsia" w:ascii="仿宋_GB2312" w:eastAsia="仿宋_GB2312"/>
                <w:sz w:val="24"/>
                <w:szCs w:val="24"/>
              </w:rPr>
              <w:t>投标（响应）供应商</w:t>
            </w:r>
          </w:p>
        </w:tc>
        <w:tc>
          <w:tcPr>
            <w:tcW w:w="1356" w:type="pct"/>
            <w:gridSpan w:val="2"/>
            <w:tcBorders>
              <w:top w:val="single" w:color="auto" w:sz="4" w:space="0"/>
              <w:left w:val="single" w:color="auto" w:sz="4" w:space="0"/>
              <w:bottom w:val="single" w:color="auto" w:sz="4" w:space="0"/>
              <w:right w:val="single" w:color="auto" w:sz="4" w:space="0"/>
            </w:tcBorders>
            <w:vAlign w:val="center"/>
          </w:tcPr>
          <w:p w14:paraId="402857DE">
            <w:pPr>
              <w:jc w:val="cente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66BFA57B">
            <w:pPr>
              <w:jc w:val="center"/>
              <w:rPr>
                <w:rFonts w:hint="eastAsia" w:ascii="仿宋_GB2312" w:eastAsia="仿宋_GB2312"/>
                <w:sz w:val="24"/>
                <w:szCs w:val="24"/>
              </w:rPr>
            </w:pPr>
            <w:r>
              <w:rPr>
                <w:rFonts w:hint="eastAsia" w:ascii="仿宋_GB2312" w:eastAsia="仿宋_GB2312"/>
                <w:sz w:val="24"/>
                <w:szCs w:val="24"/>
              </w:rPr>
              <w:t>供应商统一社会信用代码</w:t>
            </w:r>
          </w:p>
        </w:tc>
        <w:tc>
          <w:tcPr>
            <w:tcW w:w="1667" w:type="pct"/>
            <w:gridSpan w:val="2"/>
            <w:tcBorders>
              <w:top w:val="single" w:color="auto" w:sz="4" w:space="0"/>
              <w:left w:val="single" w:color="auto" w:sz="4" w:space="0"/>
              <w:bottom w:val="single" w:color="auto" w:sz="4" w:space="0"/>
              <w:right w:val="single" w:color="auto" w:sz="4" w:space="0"/>
            </w:tcBorders>
            <w:vAlign w:val="center"/>
          </w:tcPr>
          <w:p w14:paraId="613C449C">
            <w:pPr>
              <w:jc w:val="center"/>
              <w:rPr>
                <w:rFonts w:hint="eastAsia" w:ascii="仿宋_GB2312" w:eastAsia="仿宋_GB2312"/>
                <w:sz w:val="24"/>
                <w:szCs w:val="24"/>
              </w:rPr>
            </w:pPr>
          </w:p>
        </w:tc>
      </w:tr>
      <w:tr w14:paraId="62DB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6E44DCE7">
            <w:pPr>
              <w:jc w:val="center"/>
              <w:rPr>
                <w:rFonts w:hint="eastAsia" w:ascii="仿宋_GB2312" w:eastAsia="仿宋_GB2312"/>
                <w:b/>
                <w:bCs/>
                <w:sz w:val="24"/>
                <w:szCs w:val="24"/>
              </w:rPr>
            </w:pPr>
            <w:r>
              <w:rPr>
                <w:rFonts w:hint="eastAsia" w:ascii="仿宋_GB2312" w:eastAsia="仿宋_GB2312"/>
                <w:b/>
                <w:bCs/>
                <w:sz w:val="24"/>
                <w:szCs w:val="24"/>
              </w:rPr>
              <w:t>投标（响应）供应商相关人员情况</w:t>
            </w:r>
          </w:p>
        </w:tc>
      </w:tr>
      <w:tr w14:paraId="3CFC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1660B1B6">
            <w:pPr>
              <w:jc w:val="center"/>
              <w:rPr>
                <w:rFonts w:hint="eastAsia" w:ascii="仿宋_GB2312" w:eastAsia="仿宋_GB2312"/>
                <w:sz w:val="24"/>
                <w:szCs w:val="24"/>
              </w:rPr>
            </w:pPr>
            <w:r>
              <w:rPr>
                <w:rFonts w:hint="eastAsia" w:ascii="仿宋_GB2312" w:eastAsia="仿宋_GB2312"/>
                <w:sz w:val="24"/>
                <w:szCs w:val="24"/>
              </w:rPr>
              <w:t>序号</w:t>
            </w:r>
          </w:p>
        </w:tc>
        <w:tc>
          <w:tcPr>
            <w:tcW w:w="1242" w:type="pct"/>
            <w:gridSpan w:val="2"/>
            <w:tcBorders>
              <w:top w:val="single" w:color="auto" w:sz="4" w:space="0"/>
              <w:left w:val="single" w:color="auto" w:sz="4" w:space="0"/>
              <w:bottom w:val="single" w:color="auto" w:sz="4" w:space="0"/>
              <w:right w:val="single" w:color="auto" w:sz="4" w:space="0"/>
            </w:tcBorders>
            <w:vAlign w:val="center"/>
          </w:tcPr>
          <w:p w14:paraId="168E4C37">
            <w:pPr>
              <w:jc w:val="center"/>
              <w:rPr>
                <w:rFonts w:hint="eastAsia" w:ascii="仿宋_GB2312" w:eastAsia="仿宋_GB2312"/>
                <w:sz w:val="24"/>
                <w:szCs w:val="24"/>
              </w:rPr>
            </w:pPr>
            <w:r>
              <w:rPr>
                <w:rFonts w:hint="eastAsia" w:ascii="仿宋_GB2312" w:eastAsia="仿宋_GB2312"/>
                <w:sz w:val="24"/>
                <w:szCs w:val="24"/>
              </w:rPr>
              <w:t>职务</w:t>
            </w:r>
          </w:p>
        </w:tc>
        <w:tc>
          <w:tcPr>
            <w:tcW w:w="834" w:type="pct"/>
            <w:tcBorders>
              <w:top w:val="single" w:color="auto" w:sz="4" w:space="0"/>
              <w:left w:val="single" w:color="auto" w:sz="4" w:space="0"/>
              <w:bottom w:val="single" w:color="auto" w:sz="4" w:space="0"/>
              <w:right w:val="single" w:color="auto" w:sz="4" w:space="0"/>
            </w:tcBorders>
            <w:vAlign w:val="center"/>
          </w:tcPr>
          <w:p w14:paraId="6C0E9D30">
            <w:pPr>
              <w:jc w:val="center"/>
              <w:rPr>
                <w:rFonts w:hint="eastAsia" w:ascii="仿宋_GB2312" w:eastAsia="仿宋_GB2312"/>
                <w:sz w:val="24"/>
                <w:szCs w:val="24"/>
              </w:rPr>
            </w:pPr>
            <w:r>
              <w:rPr>
                <w:rFonts w:hint="eastAsia" w:ascii="仿宋_GB2312" w:eastAsia="仿宋_GB2312"/>
                <w:sz w:val="24"/>
                <w:szCs w:val="24"/>
              </w:rPr>
              <w:t>姓名</w:t>
            </w: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07B13805">
            <w:pPr>
              <w:jc w:val="center"/>
              <w:rPr>
                <w:rFonts w:hint="eastAsia" w:ascii="仿宋_GB2312" w:eastAsia="仿宋_GB2312"/>
                <w:sz w:val="24"/>
                <w:szCs w:val="24"/>
              </w:rPr>
            </w:pPr>
            <w:r>
              <w:rPr>
                <w:rFonts w:hint="eastAsia" w:ascii="仿宋_GB2312" w:eastAsia="仿宋_GB2312"/>
                <w:sz w:val="24"/>
                <w:szCs w:val="24"/>
              </w:rPr>
              <w:t>身份证号码</w:t>
            </w:r>
          </w:p>
        </w:tc>
        <w:tc>
          <w:tcPr>
            <w:tcW w:w="833" w:type="pct"/>
            <w:tcBorders>
              <w:top w:val="single" w:color="auto" w:sz="4" w:space="0"/>
              <w:left w:val="single" w:color="auto" w:sz="4" w:space="0"/>
              <w:bottom w:val="single" w:color="auto" w:sz="4" w:space="0"/>
              <w:right w:val="single" w:color="auto" w:sz="4" w:space="0"/>
            </w:tcBorders>
            <w:vAlign w:val="center"/>
          </w:tcPr>
          <w:p w14:paraId="34BEDBC7">
            <w:pPr>
              <w:jc w:val="center"/>
              <w:rPr>
                <w:rFonts w:hint="eastAsia" w:ascii="仿宋_GB2312" w:eastAsia="仿宋_GB2312"/>
                <w:sz w:val="24"/>
                <w:szCs w:val="24"/>
              </w:rPr>
            </w:pPr>
            <w:r>
              <w:rPr>
                <w:rFonts w:hint="eastAsia" w:ascii="仿宋_GB2312" w:eastAsia="仿宋_GB2312"/>
                <w:sz w:val="24"/>
                <w:szCs w:val="24"/>
              </w:rPr>
              <w:t>劳动合同</w:t>
            </w:r>
          </w:p>
          <w:p w14:paraId="19023178">
            <w:pPr>
              <w:jc w:val="center"/>
              <w:rPr>
                <w:rFonts w:hint="eastAsia" w:ascii="仿宋_GB2312" w:eastAsia="仿宋_GB2312"/>
                <w:sz w:val="24"/>
                <w:szCs w:val="24"/>
              </w:rPr>
            </w:pPr>
            <w:r>
              <w:rPr>
                <w:rFonts w:hint="eastAsia" w:ascii="仿宋_GB2312" w:eastAsia="仿宋_GB2312"/>
                <w:sz w:val="24"/>
                <w:szCs w:val="24"/>
              </w:rPr>
              <w:t>关系单位</w:t>
            </w:r>
          </w:p>
        </w:tc>
        <w:tc>
          <w:tcPr>
            <w:tcW w:w="834" w:type="pct"/>
            <w:tcBorders>
              <w:top w:val="single" w:color="auto" w:sz="4" w:space="0"/>
              <w:left w:val="single" w:color="auto" w:sz="4" w:space="0"/>
              <w:bottom w:val="single" w:color="auto" w:sz="4" w:space="0"/>
              <w:right w:val="single" w:color="auto" w:sz="4" w:space="0"/>
            </w:tcBorders>
            <w:vAlign w:val="center"/>
          </w:tcPr>
          <w:p w14:paraId="043089B6">
            <w:pPr>
              <w:jc w:val="center"/>
              <w:rPr>
                <w:rFonts w:hint="eastAsia" w:ascii="仿宋_GB2312" w:eastAsia="仿宋_GB2312"/>
                <w:sz w:val="24"/>
                <w:szCs w:val="24"/>
              </w:rPr>
            </w:pPr>
            <w:r>
              <w:rPr>
                <w:rFonts w:hint="eastAsia" w:ascii="仿宋_GB2312" w:eastAsia="仿宋_GB2312"/>
                <w:sz w:val="24"/>
                <w:szCs w:val="24"/>
              </w:rPr>
              <w:t>缴纳社会</w:t>
            </w:r>
          </w:p>
          <w:p w14:paraId="551FB8AC">
            <w:pPr>
              <w:jc w:val="center"/>
              <w:rPr>
                <w:rFonts w:hint="eastAsia" w:ascii="仿宋_GB2312" w:eastAsia="仿宋_GB2312"/>
                <w:sz w:val="24"/>
                <w:szCs w:val="24"/>
              </w:rPr>
            </w:pPr>
            <w:r>
              <w:rPr>
                <w:rFonts w:hint="eastAsia" w:ascii="仿宋_GB2312" w:eastAsia="仿宋_GB2312"/>
                <w:sz w:val="24"/>
                <w:szCs w:val="24"/>
              </w:rPr>
              <w:t>保险单位</w:t>
            </w:r>
          </w:p>
        </w:tc>
      </w:tr>
      <w:tr w14:paraId="65FE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3F24BCDB">
            <w:pPr>
              <w:jc w:val="center"/>
              <w:rPr>
                <w:rFonts w:hint="eastAsia" w:ascii="仿宋_GB2312" w:eastAsia="仿宋_GB2312"/>
                <w:sz w:val="24"/>
                <w:szCs w:val="24"/>
              </w:rPr>
            </w:pPr>
            <w:r>
              <w:rPr>
                <w:rFonts w:hint="eastAsia" w:ascii="仿宋_GB2312" w:eastAsia="仿宋_GB2312"/>
                <w:sz w:val="24"/>
                <w:szCs w:val="24"/>
              </w:rPr>
              <w:t>1</w:t>
            </w:r>
          </w:p>
        </w:tc>
        <w:tc>
          <w:tcPr>
            <w:tcW w:w="1242" w:type="pct"/>
            <w:gridSpan w:val="2"/>
            <w:tcBorders>
              <w:top w:val="single" w:color="auto" w:sz="4" w:space="0"/>
              <w:left w:val="nil"/>
              <w:bottom w:val="single" w:color="auto" w:sz="4" w:space="0"/>
              <w:right w:val="single" w:color="auto" w:sz="4" w:space="0"/>
            </w:tcBorders>
            <w:vAlign w:val="center"/>
          </w:tcPr>
          <w:p w14:paraId="7F6DF48C">
            <w:pPr>
              <w:jc w:val="center"/>
              <w:rPr>
                <w:rFonts w:hint="eastAsia" w:ascii="仿宋_GB2312" w:eastAsia="仿宋_GB2312"/>
                <w:sz w:val="24"/>
                <w:szCs w:val="24"/>
              </w:rPr>
            </w:pPr>
            <w:r>
              <w:rPr>
                <w:rFonts w:hint="eastAsia" w:ascii="仿宋_GB2312" w:eastAsia="仿宋_GB2312"/>
                <w:sz w:val="24"/>
                <w:szCs w:val="24"/>
              </w:rPr>
              <w:t>法定代表人/单位负责人/主要经营负责人</w:t>
            </w:r>
          </w:p>
        </w:tc>
        <w:tc>
          <w:tcPr>
            <w:tcW w:w="834" w:type="pct"/>
            <w:tcBorders>
              <w:top w:val="single" w:color="auto" w:sz="4" w:space="0"/>
              <w:left w:val="nil"/>
              <w:bottom w:val="single" w:color="auto" w:sz="4" w:space="0"/>
              <w:right w:val="single" w:color="auto" w:sz="4" w:space="0"/>
            </w:tcBorders>
            <w:vAlign w:val="center"/>
          </w:tcPr>
          <w:p w14:paraId="384B9AA4">
            <w:pPr>
              <w:rPr>
                <w:rFonts w:hint="eastAsia" w:ascii="仿宋_GB2312" w:eastAsia="仿宋_GB2312"/>
                <w:sz w:val="24"/>
                <w:szCs w:val="24"/>
              </w:rPr>
            </w:pPr>
          </w:p>
        </w:tc>
        <w:tc>
          <w:tcPr>
            <w:tcW w:w="833" w:type="pct"/>
            <w:gridSpan w:val="2"/>
            <w:tcBorders>
              <w:top w:val="single" w:color="auto" w:sz="4" w:space="0"/>
              <w:left w:val="nil"/>
              <w:bottom w:val="single" w:color="auto" w:sz="4" w:space="0"/>
              <w:right w:val="single" w:color="auto" w:sz="4" w:space="0"/>
            </w:tcBorders>
            <w:vAlign w:val="center"/>
          </w:tcPr>
          <w:p w14:paraId="4778621D">
            <w:pPr>
              <w:rPr>
                <w:rFonts w:hint="eastAsia" w:ascii="仿宋_GB2312" w:eastAsia="仿宋_GB2312"/>
                <w:sz w:val="24"/>
                <w:szCs w:val="24"/>
              </w:rPr>
            </w:pPr>
          </w:p>
        </w:tc>
        <w:tc>
          <w:tcPr>
            <w:tcW w:w="833" w:type="pct"/>
            <w:tcBorders>
              <w:top w:val="single" w:color="auto" w:sz="4" w:space="0"/>
              <w:left w:val="nil"/>
              <w:bottom w:val="single" w:color="auto" w:sz="4" w:space="0"/>
              <w:right w:val="single" w:color="auto" w:sz="4" w:space="0"/>
            </w:tcBorders>
            <w:vAlign w:val="center"/>
          </w:tcPr>
          <w:p w14:paraId="7058D8E2">
            <w:pPr>
              <w:rPr>
                <w:rFonts w:hint="eastAsia" w:ascii="仿宋_GB2312" w:eastAsia="仿宋_GB2312"/>
                <w:sz w:val="24"/>
                <w:szCs w:val="24"/>
              </w:rPr>
            </w:pPr>
          </w:p>
        </w:tc>
        <w:tc>
          <w:tcPr>
            <w:tcW w:w="834" w:type="pct"/>
            <w:tcBorders>
              <w:top w:val="single" w:color="auto" w:sz="4" w:space="0"/>
              <w:left w:val="nil"/>
              <w:bottom w:val="single" w:color="auto" w:sz="4" w:space="0"/>
              <w:right w:val="single" w:color="auto" w:sz="4" w:space="0"/>
            </w:tcBorders>
            <w:vAlign w:val="center"/>
          </w:tcPr>
          <w:p w14:paraId="1B855AF4">
            <w:pPr>
              <w:rPr>
                <w:rFonts w:hint="eastAsia" w:ascii="仿宋_GB2312" w:eastAsia="仿宋_GB2312"/>
                <w:sz w:val="24"/>
                <w:szCs w:val="24"/>
              </w:rPr>
            </w:pPr>
          </w:p>
        </w:tc>
      </w:tr>
      <w:tr w14:paraId="1CA5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017F6B36">
            <w:pPr>
              <w:jc w:val="center"/>
              <w:rPr>
                <w:rFonts w:hint="eastAsia" w:ascii="仿宋_GB2312" w:eastAsia="仿宋_GB2312"/>
                <w:sz w:val="24"/>
                <w:szCs w:val="24"/>
              </w:rPr>
            </w:pPr>
            <w:r>
              <w:rPr>
                <w:rFonts w:hint="eastAsia" w:ascii="仿宋_GB2312" w:eastAsia="仿宋_GB2312"/>
                <w:sz w:val="24"/>
                <w:szCs w:val="24"/>
              </w:rPr>
              <w:t>2</w:t>
            </w:r>
          </w:p>
        </w:tc>
        <w:tc>
          <w:tcPr>
            <w:tcW w:w="1242" w:type="pct"/>
            <w:gridSpan w:val="2"/>
            <w:tcBorders>
              <w:top w:val="single" w:color="auto" w:sz="4" w:space="0"/>
              <w:left w:val="nil"/>
              <w:bottom w:val="single" w:color="auto" w:sz="4" w:space="0"/>
              <w:right w:val="single" w:color="auto" w:sz="4" w:space="0"/>
            </w:tcBorders>
            <w:vAlign w:val="center"/>
          </w:tcPr>
          <w:p w14:paraId="1040B197">
            <w:pPr>
              <w:jc w:val="center"/>
              <w:rPr>
                <w:rFonts w:hint="eastAsia" w:ascii="仿宋_GB2312" w:eastAsia="仿宋_GB2312"/>
                <w:sz w:val="24"/>
                <w:szCs w:val="24"/>
              </w:rPr>
            </w:pPr>
            <w:r>
              <w:rPr>
                <w:rFonts w:hint="eastAsia" w:ascii="仿宋_GB2312" w:eastAsia="仿宋_GB2312"/>
                <w:sz w:val="24"/>
                <w:szCs w:val="24"/>
              </w:rPr>
              <w:t>项目投标授权代表人</w:t>
            </w:r>
          </w:p>
        </w:tc>
        <w:tc>
          <w:tcPr>
            <w:tcW w:w="834" w:type="pct"/>
            <w:tcBorders>
              <w:top w:val="single" w:color="auto" w:sz="4" w:space="0"/>
              <w:left w:val="nil"/>
              <w:bottom w:val="single" w:color="auto" w:sz="4" w:space="0"/>
              <w:right w:val="single" w:color="auto" w:sz="4" w:space="0"/>
            </w:tcBorders>
            <w:vAlign w:val="center"/>
          </w:tcPr>
          <w:p w14:paraId="1CE99F76">
            <w:pPr>
              <w:rPr>
                <w:rFonts w:hint="eastAsia" w:ascii="仿宋_GB2312" w:eastAsia="仿宋_GB2312"/>
                <w:sz w:val="24"/>
                <w:szCs w:val="24"/>
              </w:rPr>
            </w:pPr>
          </w:p>
        </w:tc>
        <w:tc>
          <w:tcPr>
            <w:tcW w:w="833" w:type="pct"/>
            <w:gridSpan w:val="2"/>
            <w:tcBorders>
              <w:top w:val="single" w:color="auto" w:sz="4" w:space="0"/>
              <w:left w:val="nil"/>
              <w:bottom w:val="single" w:color="auto" w:sz="4" w:space="0"/>
              <w:right w:val="single" w:color="auto" w:sz="4" w:space="0"/>
            </w:tcBorders>
            <w:vAlign w:val="center"/>
          </w:tcPr>
          <w:p w14:paraId="49973A49">
            <w:pPr>
              <w:rPr>
                <w:rFonts w:hint="eastAsia" w:ascii="仿宋_GB2312" w:eastAsia="仿宋_GB2312"/>
                <w:sz w:val="24"/>
                <w:szCs w:val="24"/>
              </w:rPr>
            </w:pPr>
          </w:p>
        </w:tc>
        <w:tc>
          <w:tcPr>
            <w:tcW w:w="833" w:type="pct"/>
            <w:tcBorders>
              <w:top w:val="single" w:color="auto" w:sz="4" w:space="0"/>
              <w:left w:val="nil"/>
              <w:bottom w:val="single" w:color="auto" w:sz="4" w:space="0"/>
              <w:right w:val="single" w:color="auto" w:sz="4" w:space="0"/>
            </w:tcBorders>
            <w:vAlign w:val="center"/>
          </w:tcPr>
          <w:p w14:paraId="49A3DE7E">
            <w:pPr>
              <w:rPr>
                <w:rFonts w:hint="eastAsia" w:ascii="仿宋_GB2312" w:eastAsia="仿宋_GB2312"/>
                <w:sz w:val="24"/>
                <w:szCs w:val="24"/>
              </w:rPr>
            </w:pPr>
          </w:p>
        </w:tc>
        <w:tc>
          <w:tcPr>
            <w:tcW w:w="834" w:type="pct"/>
            <w:tcBorders>
              <w:top w:val="single" w:color="auto" w:sz="4" w:space="0"/>
              <w:left w:val="nil"/>
              <w:bottom w:val="single" w:color="auto" w:sz="4" w:space="0"/>
              <w:right w:val="single" w:color="auto" w:sz="4" w:space="0"/>
            </w:tcBorders>
            <w:vAlign w:val="center"/>
          </w:tcPr>
          <w:p w14:paraId="2E9B735F">
            <w:pPr>
              <w:rPr>
                <w:rFonts w:hint="eastAsia" w:ascii="仿宋_GB2312" w:eastAsia="仿宋_GB2312"/>
                <w:sz w:val="24"/>
                <w:szCs w:val="24"/>
              </w:rPr>
            </w:pPr>
          </w:p>
        </w:tc>
      </w:tr>
      <w:tr w14:paraId="77EC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2138223C">
            <w:pPr>
              <w:jc w:val="center"/>
              <w:rPr>
                <w:rFonts w:hint="eastAsia" w:ascii="仿宋_GB2312" w:eastAsia="仿宋_GB2312"/>
                <w:sz w:val="24"/>
                <w:szCs w:val="24"/>
              </w:rPr>
            </w:pPr>
            <w:r>
              <w:rPr>
                <w:rFonts w:hint="eastAsia" w:ascii="仿宋_GB2312" w:eastAsia="仿宋_GB2312"/>
                <w:sz w:val="24"/>
                <w:szCs w:val="24"/>
              </w:rPr>
              <w:t>3</w:t>
            </w:r>
          </w:p>
        </w:tc>
        <w:tc>
          <w:tcPr>
            <w:tcW w:w="1242" w:type="pct"/>
            <w:gridSpan w:val="2"/>
            <w:tcBorders>
              <w:top w:val="single" w:color="auto" w:sz="4" w:space="0"/>
              <w:left w:val="single" w:color="auto" w:sz="4" w:space="0"/>
              <w:bottom w:val="single" w:color="auto" w:sz="4" w:space="0"/>
              <w:right w:val="single" w:color="auto" w:sz="4" w:space="0"/>
            </w:tcBorders>
            <w:vAlign w:val="center"/>
          </w:tcPr>
          <w:p w14:paraId="01860BBA">
            <w:pPr>
              <w:jc w:val="center"/>
              <w:rPr>
                <w:rFonts w:hint="eastAsia" w:ascii="仿宋_GB2312" w:eastAsia="仿宋_GB2312"/>
                <w:sz w:val="24"/>
                <w:szCs w:val="24"/>
              </w:rPr>
            </w:pPr>
            <w:r>
              <w:rPr>
                <w:rFonts w:hint="eastAsia" w:ascii="仿宋_GB2312" w:eastAsia="仿宋_GB2312"/>
                <w:sz w:val="24"/>
                <w:szCs w:val="24"/>
              </w:rPr>
              <w:t>项目负责人</w:t>
            </w:r>
          </w:p>
        </w:tc>
        <w:tc>
          <w:tcPr>
            <w:tcW w:w="834" w:type="pct"/>
            <w:tcBorders>
              <w:top w:val="single" w:color="auto" w:sz="4" w:space="0"/>
              <w:left w:val="single" w:color="auto" w:sz="4" w:space="0"/>
              <w:bottom w:val="single" w:color="auto" w:sz="4" w:space="0"/>
              <w:right w:val="single" w:color="auto" w:sz="4" w:space="0"/>
            </w:tcBorders>
            <w:vAlign w:val="center"/>
          </w:tcPr>
          <w:p w14:paraId="0E7C8D54">
            <w:pP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5B46902E">
            <w:pPr>
              <w:rPr>
                <w:rFonts w:hint="eastAsia" w:ascii="仿宋_GB2312" w:eastAsia="仿宋_GB2312"/>
                <w:sz w:val="24"/>
                <w:szCs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3D1610B0">
            <w:pPr>
              <w:rPr>
                <w:rFonts w:hint="eastAsia" w:ascii="仿宋_GB2312" w:eastAsia="仿宋_GB2312"/>
                <w:sz w:val="24"/>
                <w:szCs w:val="24"/>
              </w:rPr>
            </w:pPr>
          </w:p>
        </w:tc>
        <w:tc>
          <w:tcPr>
            <w:tcW w:w="834" w:type="pct"/>
            <w:tcBorders>
              <w:top w:val="single" w:color="auto" w:sz="4" w:space="0"/>
              <w:left w:val="single" w:color="auto" w:sz="4" w:space="0"/>
              <w:bottom w:val="single" w:color="auto" w:sz="4" w:space="0"/>
              <w:right w:val="single" w:color="auto" w:sz="4" w:space="0"/>
            </w:tcBorders>
            <w:vAlign w:val="center"/>
          </w:tcPr>
          <w:p w14:paraId="128AF52D">
            <w:pPr>
              <w:rPr>
                <w:rFonts w:hint="eastAsia" w:ascii="仿宋_GB2312" w:eastAsia="仿宋_GB2312"/>
                <w:sz w:val="24"/>
                <w:szCs w:val="24"/>
              </w:rPr>
            </w:pPr>
          </w:p>
        </w:tc>
      </w:tr>
      <w:tr w14:paraId="4BEC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440C6530">
            <w:pPr>
              <w:jc w:val="center"/>
              <w:rPr>
                <w:rFonts w:hint="eastAsia" w:ascii="仿宋_GB2312" w:eastAsia="仿宋_GB2312"/>
                <w:sz w:val="24"/>
                <w:szCs w:val="24"/>
              </w:rPr>
            </w:pPr>
            <w:r>
              <w:rPr>
                <w:rFonts w:hint="eastAsia" w:ascii="仿宋_GB2312" w:eastAsia="仿宋_GB2312"/>
                <w:sz w:val="24"/>
                <w:szCs w:val="24"/>
              </w:rPr>
              <w:t>4</w:t>
            </w:r>
          </w:p>
        </w:tc>
        <w:tc>
          <w:tcPr>
            <w:tcW w:w="1242" w:type="pct"/>
            <w:gridSpan w:val="2"/>
            <w:tcBorders>
              <w:top w:val="single" w:color="auto" w:sz="4" w:space="0"/>
              <w:left w:val="single" w:color="auto" w:sz="4" w:space="0"/>
              <w:bottom w:val="single" w:color="auto" w:sz="4" w:space="0"/>
              <w:right w:val="single" w:color="auto" w:sz="4" w:space="0"/>
            </w:tcBorders>
            <w:vAlign w:val="center"/>
          </w:tcPr>
          <w:p w14:paraId="2A92BCE1">
            <w:pPr>
              <w:jc w:val="center"/>
              <w:rPr>
                <w:rFonts w:hint="eastAsia" w:ascii="仿宋_GB2312" w:eastAsia="仿宋_GB2312"/>
                <w:sz w:val="24"/>
                <w:szCs w:val="24"/>
              </w:rPr>
            </w:pPr>
            <w:r>
              <w:rPr>
                <w:rFonts w:hint="eastAsia" w:ascii="仿宋_GB2312" w:eastAsia="仿宋_GB2312"/>
                <w:sz w:val="24"/>
                <w:szCs w:val="24"/>
              </w:rPr>
              <w:t>主要技术人员</w:t>
            </w:r>
          </w:p>
        </w:tc>
        <w:tc>
          <w:tcPr>
            <w:tcW w:w="834" w:type="pct"/>
            <w:tcBorders>
              <w:top w:val="single" w:color="auto" w:sz="4" w:space="0"/>
              <w:left w:val="single" w:color="auto" w:sz="4" w:space="0"/>
              <w:bottom w:val="single" w:color="auto" w:sz="4" w:space="0"/>
              <w:right w:val="single" w:color="auto" w:sz="4" w:space="0"/>
            </w:tcBorders>
            <w:vAlign w:val="center"/>
          </w:tcPr>
          <w:p w14:paraId="5A64C06E">
            <w:pP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66371ABE">
            <w:pPr>
              <w:rPr>
                <w:rFonts w:hint="eastAsia" w:ascii="仿宋_GB2312" w:eastAsia="仿宋_GB2312"/>
                <w:sz w:val="24"/>
                <w:szCs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6B09E29B">
            <w:pPr>
              <w:rPr>
                <w:rFonts w:hint="eastAsia" w:ascii="仿宋_GB2312" w:eastAsia="仿宋_GB2312"/>
                <w:sz w:val="24"/>
                <w:szCs w:val="24"/>
              </w:rPr>
            </w:pPr>
          </w:p>
        </w:tc>
        <w:tc>
          <w:tcPr>
            <w:tcW w:w="834" w:type="pct"/>
            <w:tcBorders>
              <w:top w:val="single" w:color="auto" w:sz="4" w:space="0"/>
              <w:left w:val="single" w:color="auto" w:sz="4" w:space="0"/>
              <w:bottom w:val="single" w:color="auto" w:sz="4" w:space="0"/>
              <w:right w:val="single" w:color="auto" w:sz="4" w:space="0"/>
            </w:tcBorders>
            <w:vAlign w:val="center"/>
          </w:tcPr>
          <w:p w14:paraId="7547509D">
            <w:pPr>
              <w:rPr>
                <w:rFonts w:hint="eastAsia" w:ascii="仿宋_GB2312" w:eastAsia="仿宋_GB2312"/>
                <w:sz w:val="24"/>
                <w:szCs w:val="24"/>
              </w:rPr>
            </w:pPr>
          </w:p>
        </w:tc>
      </w:tr>
      <w:tr w14:paraId="7106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4" w:type="pct"/>
            <w:tcBorders>
              <w:top w:val="single" w:color="auto" w:sz="4" w:space="0"/>
              <w:left w:val="single" w:color="auto" w:sz="4" w:space="0"/>
              <w:bottom w:val="single" w:color="auto" w:sz="4" w:space="0"/>
              <w:right w:val="single" w:color="auto" w:sz="4" w:space="0"/>
            </w:tcBorders>
            <w:vAlign w:val="center"/>
          </w:tcPr>
          <w:p w14:paraId="4AACFC5C">
            <w:pPr>
              <w:jc w:val="center"/>
              <w:rPr>
                <w:rFonts w:hint="eastAsia" w:ascii="仿宋_GB2312" w:eastAsia="仿宋_GB2312"/>
                <w:sz w:val="24"/>
                <w:szCs w:val="24"/>
              </w:rPr>
            </w:pPr>
            <w:r>
              <w:rPr>
                <w:rFonts w:hint="eastAsia" w:ascii="仿宋_GB2312" w:eastAsia="仿宋_GB2312"/>
                <w:sz w:val="24"/>
                <w:szCs w:val="24"/>
              </w:rPr>
              <w:t>5</w:t>
            </w:r>
          </w:p>
        </w:tc>
        <w:tc>
          <w:tcPr>
            <w:tcW w:w="1242" w:type="pct"/>
            <w:gridSpan w:val="2"/>
            <w:tcBorders>
              <w:top w:val="single" w:color="auto" w:sz="4" w:space="0"/>
              <w:left w:val="single" w:color="auto" w:sz="4" w:space="0"/>
              <w:bottom w:val="single" w:color="auto" w:sz="4" w:space="0"/>
              <w:right w:val="single" w:color="auto" w:sz="4" w:space="0"/>
            </w:tcBorders>
            <w:vAlign w:val="center"/>
          </w:tcPr>
          <w:p w14:paraId="695A3960">
            <w:pPr>
              <w:jc w:val="center"/>
              <w:rPr>
                <w:rFonts w:hint="eastAsia" w:ascii="仿宋_GB2312" w:eastAsia="仿宋_GB2312"/>
                <w:sz w:val="24"/>
                <w:szCs w:val="24"/>
              </w:rPr>
            </w:pPr>
            <w:r>
              <w:rPr>
                <w:rFonts w:hint="eastAsia" w:ascii="仿宋_GB2312" w:eastAsia="仿宋_GB2312"/>
                <w:sz w:val="24"/>
                <w:szCs w:val="24"/>
              </w:rPr>
              <w:t>投标文件编制人员</w:t>
            </w:r>
          </w:p>
        </w:tc>
        <w:tc>
          <w:tcPr>
            <w:tcW w:w="834" w:type="pct"/>
            <w:tcBorders>
              <w:top w:val="single" w:color="auto" w:sz="4" w:space="0"/>
              <w:left w:val="single" w:color="auto" w:sz="4" w:space="0"/>
              <w:bottom w:val="single" w:color="auto" w:sz="4" w:space="0"/>
              <w:right w:val="single" w:color="auto" w:sz="4" w:space="0"/>
            </w:tcBorders>
            <w:vAlign w:val="center"/>
          </w:tcPr>
          <w:p w14:paraId="4557FD8D">
            <w:pP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vAlign w:val="center"/>
          </w:tcPr>
          <w:p w14:paraId="5BA6F6B8">
            <w:pPr>
              <w:rPr>
                <w:rFonts w:hint="eastAsia" w:ascii="仿宋_GB2312" w:eastAsia="仿宋_GB2312"/>
                <w:sz w:val="24"/>
                <w:szCs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2F53CB49">
            <w:pPr>
              <w:rPr>
                <w:rFonts w:hint="eastAsia" w:ascii="仿宋_GB2312" w:eastAsia="仿宋_GB2312"/>
                <w:sz w:val="24"/>
                <w:szCs w:val="24"/>
              </w:rPr>
            </w:pPr>
          </w:p>
        </w:tc>
        <w:tc>
          <w:tcPr>
            <w:tcW w:w="834" w:type="pct"/>
            <w:tcBorders>
              <w:top w:val="single" w:color="auto" w:sz="4" w:space="0"/>
              <w:left w:val="single" w:color="auto" w:sz="4" w:space="0"/>
              <w:bottom w:val="single" w:color="auto" w:sz="4" w:space="0"/>
              <w:right w:val="single" w:color="auto" w:sz="4" w:space="0"/>
            </w:tcBorders>
            <w:vAlign w:val="center"/>
          </w:tcPr>
          <w:p w14:paraId="3CAA6C36">
            <w:pPr>
              <w:rPr>
                <w:rFonts w:hint="eastAsia" w:ascii="仿宋_GB2312" w:eastAsia="仿宋_GB2312"/>
                <w:sz w:val="24"/>
                <w:szCs w:val="24"/>
              </w:rPr>
            </w:pPr>
          </w:p>
        </w:tc>
      </w:tr>
      <w:tr w14:paraId="44AF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15C86AA5">
            <w:pPr>
              <w:jc w:val="center"/>
              <w:rPr>
                <w:rFonts w:hint="eastAsia" w:ascii="仿宋_GB2312" w:eastAsia="仿宋_GB2312"/>
                <w:b/>
                <w:bCs/>
                <w:sz w:val="24"/>
                <w:szCs w:val="24"/>
              </w:rPr>
            </w:pPr>
            <w:r>
              <w:rPr>
                <w:rFonts w:hint="eastAsia" w:ascii="仿宋_GB2312" w:eastAsia="仿宋_GB2312"/>
                <w:b/>
                <w:bCs/>
                <w:sz w:val="24"/>
                <w:szCs w:val="24"/>
              </w:rPr>
              <w:t>说明：同一职务有多人担任（如主要技术人员），应分</w:t>
            </w:r>
            <w:r>
              <w:rPr>
                <w:rFonts w:hint="eastAsia" w:ascii="仿宋_GB2312" w:eastAsia="仿宋_GB2312"/>
                <w:b/>
                <w:bCs/>
                <w:sz w:val="24"/>
                <w:szCs w:val="24"/>
                <w:lang w:eastAsia="zh-CN"/>
              </w:rPr>
              <w:t>开</w:t>
            </w:r>
            <w:r>
              <w:rPr>
                <w:rFonts w:hint="eastAsia" w:ascii="仿宋_GB2312" w:eastAsia="仿宋_GB2312"/>
                <w:b/>
                <w:bCs/>
                <w:sz w:val="24"/>
                <w:szCs w:val="24"/>
              </w:rPr>
              <w:t>填写。</w:t>
            </w:r>
          </w:p>
        </w:tc>
      </w:tr>
      <w:tr w14:paraId="7941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BEB3445">
            <w:pPr>
              <w:jc w:val="center"/>
              <w:rPr>
                <w:rFonts w:hint="eastAsia" w:ascii="仿宋_GB2312" w:eastAsia="仿宋_GB2312"/>
                <w:b/>
                <w:bCs/>
                <w:sz w:val="24"/>
                <w:szCs w:val="24"/>
              </w:rPr>
            </w:pPr>
            <w:r>
              <w:rPr>
                <w:rFonts w:hint="eastAsia" w:ascii="仿宋_GB2312" w:eastAsia="仿宋_GB2312"/>
                <w:b/>
                <w:bCs/>
                <w:sz w:val="24"/>
                <w:szCs w:val="24"/>
              </w:rPr>
              <w:t>投标（响应）供应商关联关系情况</w:t>
            </w:r>
          </w:p>
        </w:tc>
      </w:tr>
      <w:tr w14:paraId="6091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4E593625">
            <w:pPr>
              <w:jc w:val="center"/>
              <w:rPr>
                <w:rFonts w:hint="eastAsia" w:ascii="仿宋_GB2312" w:eastAsia="仿宋_GB2312"/>
                <w:b/>
                <w:bCs/>
                <w:sz w:val="24"/>
                <w:szCs w:val="24"/>
              </w:rPr>
            </w:pPr>
            <w:r>
              <w:rPr>
                <w:rFonts w:hint="eastAsia" w:ascii="仿宋_GB2312" w:eastAsia="仿宋_GB2312"/>
                <w:b/>
                <w:bCs/>
                <w:sz w:val="24"/>
                <w:szCs w:val="24"/>
              </w:rPr>
              <w:t>序号</w:t>
            </w:r>
          </w:p>
        </w:tc>
        <w:tc>
          <w:tcPr>
            <w:tcW w:w="1242" w:type="pct"/>
            <w:gridSpan w:val="2"/>
            <w:tcBorders>
              <w:top w:val="single" w:color="auto" w:sz="4" w:space="0"/>
              <w:left w:val="single" w:color="auto" w:sz="4" w:space="0"/>
              <w:bottom w:val="single" w:color="auto" w:sz="4" w:space="0"/>
              <w:right w:val="single" w:color="auto" w:sz="4" w:space="0"/>
            </w:tcBorders>
            <w:vAlign w:val="center"/>
          </w:tcPr>
          <w:p w14:paraId="4F7F12DD">
            <w:pPr>
              <w:jc w:val="center"/>
              <w:rPr>
                <w:rFonts w:hint="eastAsia" w:ascii="仿宋_GB2312" w:eastAsia="仿宋_GB2312"/>
                <w:b/>
                <w:bCs/>
                <w:sz w:val="24"/>
                <w:szCs w:val="24"/>
              </w:rPr>
            </w:pPr>
            <w:r>
              <w:rPr>
                <w:rFonts w:hint="eastAsia" w:ascii="仿宋_GB2312" w:eastAsia="仿宋_GB2312"/>
                <w:b/>
                <w:bCs/>
                <w:sz w:val="24"/>
                <w:szCs w:val="24"/>
              </w:rPr>
              <w:t>关联关系类型</w:t>
            </w:r>
          </w:p>
        </w:tc>
        <w:tc>
          <w:tcPr>
            <w:tcW w:w="1196" w:type="pct"/>
            <w:gridSpan w:val="2"/>
            <w:tcBorders>
              <w:top w:val="single" w:color="auto" w:sz="4" w:space="0"/>
              <w:left w:val="single" w:color="auto" w:sz="4" w:space="0"/>
              <w:bottom w:val="single" w:color="auto" w:sz="4" w:space="0"/>
              <w:right w:val="single" w:color="auto" w:sz="4" w:space="0"/>
            </w:tcBorders>
            <w:vAlign w:val="center"/>
          </w:tcPr>
          <w:p w14:paraId="590397ED">
            <w:pPr>
              <w:jc w:val="center"/>
              <w:rPr>
                <w:rFonts w:hint="eastAsia" w:ascii="仿宋_GB2312" w:eastAsia="仿宋_GB2312"/>
                <w:b/>
                <w:bCs/>
                <w:sz w:val="24"/>
                <w:szCs w:val="24"/>
              </w:rPr>
            </w:pPr>
            <w:r>
              <w:rPr>
                <w:rFonts w:hint="eastAsia" w:ascii="仿宋_GB2312" w:eastAsia="仿宋_GB2312"/>
                <w:b/>
                <w:bCs/>
                <w:sz w:val="24"/>
                <w:szCs w:val="24"/>
              </w:rPr>
              <w:t>关联主体名称</w:t>
            </w:r>
          </w:p>
        </w:tc>
        <w:tc>
          <w:tcPr>
            <w:tcW w:w="2138" w:type="pct"/>
            <w:gridSpan w:val="3"/>
            <w:tcBorders>
              <w:top w:val="single" w:color="auto" w:sz="4" w:space="0"/>
              <w:left w:val="single" w:color="auto" w:sz="4" w:space="0"/>
              <w:bottom w:val="single" w:color="auto" w:sz="4" w:space="0"/>
              <w:right w:val="single" w:color="auto" w:sz="4" w:space="0"/>
            </w:tcBorders>
            <w:vAlign w:val="center"/>
          </w:tcPr>
          <w:p w14:paraId="79E851A9">
            <w:pPr>
              <w:jc w:val="center"/>
              <w:rPr>
                <w:rFonts w:hint="eastAsia" w:ascii="仿宋_GB2312" w:eastAsia="仿宋_GB2312"/>
                <w:b/>
                <w:bCs/>
                <w:sz w:val="24"/>
                <w:szCs w:val="24"/>
              </w:rPr>
            </w:pPr>
            <w:r>
              <w:rPr>
                <w:rFonts w:hint="eastAsia" w:ascii="仿宋_GB2312" w:eastAsia="仿宋_GB2312"/>
                <w:b/>
                <w:bCs/>
                <w:sz w:val="24"/>
                <w:szCs w:val="24"/>
              </w:rPr>
              <w:t>备注</w:t>
            </w:r>
          </w:p>
        </w:tc>
      </w:tr>
      <w:tr w14:paraId="3F33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5106F13B">
            <w:pPr>
              <w:jc w:val="center"/>
              <w:rPr>
                <w:rFonts w:hint="eastAsia" w:ascii="仿宋_GB2312" w:eastAsia="仿宋_GB2312"/>
                <w:sz w:val="24"/>
                <w:szCs w:val="24"/>
              </w:rPr>
            </w:pPr>
            <w:r>
              <w:rPr>
                <w:rFonts w:hint="eastAsia" w:ascii="仿宋_GB2312" w:eastAsia="仿宋_GB2312"/>
                <w:sz w:val="24"/>
                <w:szCs w:val="24"/>
              </w:rPr>
              <w:t>1</w:t>
            </w:r>
          </w:p>
        </w:tc>
        <w:tc>
          <w:tcPr>
            <w:tcW w:w="1242" w:type="pct"/>
            <w:gridSpan w:val="2"/>
            <w:tcBorders>
              <w:top w:val="single" w:color="auto" w:sz="4" w:space="0"/>
              <w:left w:val="nil"/>
              <w:bottom w:val="single" w:color="auto" w:sz="4" w:space="0"/>
              <w:right w:val="single" w:color="auto" w:sz="4" w:space="0"/>
            </w:tcBorders>
            <w:vAlign w:val="center"/>
          </w:tcPr>
          <w:p w14:paraId="12613B34">
            <w:pPr>
              <w:jc w:val="center"/>
              <w:rPr>
                <w:rFonts w:hint="eastAsia" w:ascii="仿宋_GB2312" w:eastAsia="仿宋_GB2312"/>
                <w:sz w:val="24"/>
                <w:szCs w:val="24"/>
              </w:rPr>
            </w:pPr>
            <w:r>
              <w:rPr>
                <w:rFonts w:hint="eastAsia" w:ascii="仿宋_GB2312" w:eastAsia="仿宋_GB2312"/>
                <w:sz w:val="24"/>
                <w:szCs w:val="24"/>
              </w:rPr>
              <w:t>控股股东</w:t>
            </w:r>
          </w:p>
        </w:tc>
        <w:tc>
          <w:tcPr>
            <w:tcW w:w="1196" w:type="pct"/>
            <w:gridSpan w:val="2"/>
            <w:tcBorders>
              <w:top w:val="single" w:color="auto" w:sz="4" w:space="0"/>
              <w:left w:val="nil"/>
              <w:bottom w:val="single" w:color="auto" w:sz="4" w:space="0"/>
              <w:right w:val="single" w:color="auto" w:sz="4" w:space="0"/>
            </w:tcBorders>
            <w:vAlign w:val="center"/>
          </w:tcPr>
          <w:p w14:paraId="3728FA68">
            <w:pPr>
              <w:jc w:val="both"/>
              <w:rPr>
                <w:rFonts w:hint="eastAsia" w:ascii="仿宋_GB2312" w:eastAsia="仿宋_GB2312"/>
                <w:sz w:val="24"/>
                <w:szCs w:val="24"/>
              </w:rPr>
            </w:pPr>
          </w:p>
        </w:tc>
        <w:tc>
          <w:tcPr>
            <w:tcW w:w="2138" w:type="pct"/>
            <w:gridSpan w:val="3"/>
            <w:tcBorders>
              <w:top w:val="single" w:color="auto" w:sz="4" w:space="0"/>
              <w:left w:val="nil"/>
              <w:bottom w:val="single" w:color="auto" w:sz="4" w:space="0"/>
              <w:right w:val="single" w:color="auto" w:sz="4" w:space="0"/>
            </w:tcBorders>
            <w:vAlign w:val="center"/>
          </w:tcPr>
          <w:p w14:paraId="3A1B2A51">
            <w:pPr>
              <w:jc w:val="both"/>
              <w:rPr>
                <w:rFonts w:hint="eastAsia" w:ascii="仿宋_GB2312" w:eastAsia="仿宋_GB2312"/>
                <w:sz w:val="24"/>
                <w:szCs w:val="24"/>
              </w:rPr>
            </w:pPr>
            <w:r>
              <w:rPr>
                <w:rFonts w:hint="eastAsia" w:ascii="仿宋_GB2312" w:eastAsia="仿宋_GB2312"/>
                <w:sz w:val="24"/>
                <w:szCs w:val="24"/>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333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vAlign w:val="center"/>
          </w:tcPr>
          <w:p w14:paraId="2DC3D1B8">
            <w:pPr>
              <w:jc w:val="center"/>
              <w:rPr>
                <w:rFonts w:hint="eastAsia" w:ascii="仿宋_GB2312" w:eastAsia="仿宋_GB2312"/>
                <w:sz w:val="24"/>
                <w:szCs w:val="24"/>
              </w:rPr>
            </w:pPr>
            <w:r>
              <w:rPr>
                <w:rFonts w:hint="eastAsia" w:ascii="仿宋_GB2312" w:eastAsia="仿宋_GB2312"/>
                <w:sz w:val="24"/>
                <w:szCs w:val="24"/>
              </w:rPr>
              <w:t>2</w:t>
            </w:r>
          </w:p>
        </w:tc>
        <w:tc>
          <w:tcPr>
            <w:tcW w:w="1242" w:type="pct"/>
            <w:gridSpan w:val="2"/>
            <w:tcBorders>
              <w:top w:val="single" w:color="auto" w:sz="4" w:space="0"/>
              <w:left w:val="nil"/>
              <w:bottom w:val="single" w:color="auto" w:sz="4" w:space="0"/>
              <w:right w:val="single" w:color="auto" w:sz="4" w:space="0"/>
            </w:tcBorders>
            <w:vAlign w:val="center"/>
          </w:tcPr>
          <w:p w14:paraId="4C514CA5">
            <w:pPr>
              <w:jc w:val="center"/>
              <w:rPr>
                <w:rFonts w:hint="eastAsia" w:ascii="仿宋_GB2312" w:eastAsia="仿宋_GB2312"/>
                <w:sz w:val="24"/>
                <w:szCs w:val="24"/>
              </w:rPr>
            </w:pPr>
            <w:r>
              <w:rPr>
                <w:rFonts w:hint="eastAsia" w:ascii="仿宋_GB2312" w:eastAsia="仿宋_GB2312"/>
                <w:sz w:val="24"/>
                <w:szCs w:val="24"/>
              </w:rPr>
              <w:t>管理关系</w:t>
            </w:r>
          </w:p>
        </w:tc>
        <w:tc>
          <w:tcPr>
            <w:tcW w:w="1196" w:type="pct"/>
            <w:gridSpan w:val="2"/>
            <w:tcBorders>
              <w:top w:val="single" w:color="auto" w:sz="4" w:space="0"/>
              <w:left w:val="nil"/>
              <w:bottom w:val="single" w:color="auto" w:sz="4" w:space="0"/>
              <w:right w:val="single" w:color="auto" w:sz="4" w:space="0"/>
            </w:tcBorders>
            <w:vAlign w:val="center"/>
          </w:tcPr>
          <w:p w14:paraId="65F636BF">
            <w:pPr>
              <w:jc w:val="both"/>
              <w:rPr>
                <w:rFonts w:hint="eastAsia" w:ascii="仿宋_GB2312" w:eastAsia="仿宋_GB2312"/>
                <w:sz w:val="24"/>
                <w:szCs w:val="24"/>
              </w:rPr>
            </w:pPr>
          </w:p>
        </w:tc>
        <w:tc>
          <w:tcPr>
            <w:tcW w:w="2138" w:type="pct"/>
            <w:gridSpan w:val="3"/>
            <w:tcBorders>
              <w:top w:val="single" w:color="auto" w:sz="4" w:space="0"/>
              <w:left w:val="nil"/>
              <w:bottom w:val="single" w:color="auto" w:sz="4" w:space="0"/>
              <w:right w:val="single" w:color="auto" w:sz="4" w:space="0"/>
            </w:tcBorders>
            <w:vAlign w:val="center"/>
          </w:tcPr>
          <w:p w14:paraId="319F314D">
            <w:pPr>
              <w:jc w:val="both"/>
              <w:rPr>
                <w:rFonts w:hint="eastAsia" w:ascii="仿宋_GB2312" w:eastAsia="仿宋_GB2312"/>
                <w:sz w:val="24"/>
                <w:szCs w:val="24"/>
              </w:rPr>
            </w:pPr>
            <w:r>
              <w:rPr>
                <w:rFonts w:hint="eastAsia" w:ascii="仿宋_GB2312" w:eastAsia="仿宋_GB2312"/>
                <w:sz w:val="24"/>
                <w:szCs w:val="24"/>
              </w:rPr>
              <w:t>指对投标（响应）供应商不具有出资持股关系，但对其存在管理关系的主体。</w:t>
            </w:r>
          </w:p>
        </w:tc>
      </w:tr>
      <w:tr w14:paraId="70F9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1DE18D5E">
            <w:pPr>
              <w:rPr>
                <w:rFonts w:hint="eastAsia" w:ascii="仿宋_GB2312" w:eastAsia="仿宋_GB2312"/>
                <w:b/>
                <w:bCs/>
                <w:sz w:val="24"/>
                <w:szCs w:val="24"/>
              </w:rPr>
            </w:pPr>
            <w:r>
              <w:rPr>
                <w:rFonts w:hint="eastAsia" w:ascii="仿宋_GB2312" w:eastAsia="仿宋_GB2312"/>
                <w:b/>
                <w:bCs/>
                <w:sz w:val="24"/>
                <w:szCs w:val="24"/>
              </w:rPr>
              <w:t>说明：同一关联关系类型有多个主体的，应分行填写。</w:t>
            </w:r>
          </w:p>
        </w:tc>
      </w:tr>
    </w:tbl>
    <w:p w14:paraId="1C735F76">
      <w:pPr>
        <w:spacing w:line="560" w:lineRule="exact"/>
        <w:ind w:right="1280"/>
        <w:rPr>
          <w:rFonts w:hint="eastAsia" w:ascii="仿宋_GB2312" w:eastAsia="仿宋_GB2312"/>
          <w:sz w:val="32"/>
          <w:szCs w:val="32"/>
        </w:rPr>
      </w:pPr>
      <w:r>
        <w:rPr>
          <w:rFonts w:hint="eastAsia" w:ascii="仿宋_GB2312" w:eastAsia="仿宋_GB2312"/>
          <w:sz w:val="32"/>
          <w:szCs w:val="32"/>
        </w:rPr>
        <w:t xml:space="preserve"> </w:t>
      </w:r>
    </w:p>
    <w:p w14:paraId="0419C48D">
      <w:pPr>
        <w:spacing w:line="560" w:lineRule="exact"/>
        <w:ind w:right="1280"/>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33CB1"/>
    <w:multiLevelType w:val="singleLevel"/>
    <w:tmpl w:val="3BE33CB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F0"/>
    <w:rsid w:val="0000567C"/>
    <w:rsid w:val="0000675A"/>
    <w:rsid w:val="0001601C"/>
    <w:rsid w:val="00024D9F"/>
    <w:rsid w:val="000A3D6C"/>
    <w:rsid w:val="000C44F1"/>
    <w:rsid w:val="000C5C2F"/>
    <w:rsid w:val="000E0C17"/>
    <w:rsid w:val="000E5F67"/>
    <w:rsid w:val="00101088"/>
    <w:rsid w:val="001204E7"/>
    <w:rsid w:val="0017520A"/>
    <w:rsid w:val="00190B66"/>
    <w:rsid w:val="002364D6"/>
    <w:rsid w:val="002777A5"/>
    <w:rsid w:val="002B6531"/>
    <w:rsid w:val="002F189A"/>
    <w:rsid w:val="002F4209"/>
    <w:rsid w:val="002F7D99"/>
    <w:rsid w:val="003511B9"/>
    <w:rsid w:val="003616C5"/>
    <w:rsid w:val="003637C7"/>
    <w:rsid w:val="00370EB6"/>
    <w:rsid w:val="00397C0A"/>
    <w:rsid w:val="003B1E2A"/>
    <w:rsid w:val="003D4B66"/>
    <w:rsid w:val="003E1550"/>
    <w:rsid w:val="00427B42"/>
    <w:rsid w:val="004321B4"/>
    <w:rsid w:val="00447FDA"/>
    <w:rsid w:val="004659A4"/>
    <w:rsid w:val="00483EF3"/>
    <w:rsid w:val="0049572E"/>
    <w:rsid w:val="004D1279"/>
    <w:rsid w:val="004F2956"/>
    <w:rsid w:val="004F5BB6"/>
    <w:rsid w:val="00510A8A"/>
    <w:rsid w:val="00521D8D"/>
    <w:rsid w:val="005264F0"/>
    <w:rsid w:val="00534B8B"/>
    <w:rsid w:val="0055434C"/>
    <w:rsid w:val="0058073B"/>
    <w:rsid w:val="005A0582"/>
    <w:rsid w:val="005A63B7"/>
    <w:rsid w:val="005A70DD"/>
    <w:rsid w:val="005B435A"/>
    <w:rsid w:val="005E00E6"/>
    <w:rsid w:val="005E6309"/>
    <w:rsid w:val="00603913"/>
    <w:rsid w:val="00643423"/>
    <w:rsid w:val="006C0424"/>
    <w:rsid w:val="0073340F"/>
    <w:rsid w:val="007514ED"/>
    <w:rsid w:val="00771F4B"/>
    <w:rsid w:val="0078284D"/>
    <w:rsid w:val="007916B0"/>
    <w:rsid w:val="007939DB"/>
    <w:rsid w:val="007A4DF9"/>
    <w:rsid w:val="007C457D"/>
    <w:rsid w:val="007E7FD8"/>
    <w:rsid w:val="008035E6"/>
    <w:rsid w:val="0082578D"/>
    <w:rsid w:val="008824C9"/>
    <w:rsid w:val="00884D72"/>
    <w:rsid w:val="008A04CF"/>
    <w:rsid w:val="008B7F3A"/>
    <w:rsid w:val="008D416C"/>
    <w:rsid w:val="008F3887"/>
    <w:rsid w:val="00914F52"/>
    <w:rsid w:val="00943DED"/>
    <w:rsid w:val="00955780"/>
    <w:rsid w:val="00965A0B"/>
    <w:rsid w:val="0099006A"/>
    <w:rsid w:val="009B44C8"/>
    <w:rsid w:val="009D0A1B"/>
    <w:rsid w:val="009D5F63"/>
    <w:rsid w:val="009F221A"/>
    <w:rsid w:val="009F4EA2"/>
    <w:rsid w:val="00A301EE"/>
    <w:rsid w:val="00A32DCC"/>
    <w:rsid w:val="00A5004E"/>
    <w:rsid w:val="00A57269"/>
    <w:rsid w:val="00AB0A56"/>
    <w:rsid w:val="00AC06FA"/>
    <w:rsid w:val="00B0055D"/>
    <w:rsid w:val="00B12153"/>
    <w:rsid w:val="00B1418C"/>
    <w:rsid w:val="00B21F79"/>
    <w:rsid w:val="00B37C9E"/>
    <w:rsid w:val="00B44856"/>
    <w:rsid w:val="00B536C6"/>
    <w:rsid w:val="00B648E1"/>
    <w:rsid w:val="00B67E01"/>
    <w:rsid w:val="00B76A3D"/>
    <w:rsid w:val="00B93249"/>
    <w:rsid w:val="00BD22A9"/>
    <w:rsid w:val="00BE0A14"/>
    <w:rsid w:val="00BE2A9E"/>
    <w:rsid w:val="00C3370A"/>
    <w:rsid w:val="00C45C03"/>
    <w:rsid w:val="00C66BCA"/>
    <w:rsid w:val="00C83EB1"/>
    <w:rsid w:val="00CE0947"/>
    <w:rsid w:val="00D2483C"/>
    <w:rsid w:val="00D339AE"/>
    <w:rsid w:val="00D35B01"/>
    <w:rsid w:val="00D862B5"/>
    <w:rsid w:val="00D91D9F"/>
    <w:rsid w:val="00DA27EE"/>
    <w:rsid w:val="00DA5DF0"/>
    <w:rsid w:val="00DE1859"/>
    <w:rsid w:val="00E25A76"/>
    <w:rsid w:val="00E67835"/>
    <w:rsid w:val="00E773A1"/>
    <w:rsid w:val="00EF0772"/>
    <w:rsid w:val="00F347ED"/>
    <w:rsid w:val="00F379BA"/>
    <w:rsid w:val="00F63789"/>
    <w:rsid w:val="1FF830C5"/>
    <w:rsid w:val="377749B5"/>
    <w:rsid w:val="37DB0C9D"/>
    <w:rsid w:val="5FBFA21E"/>
    <w:rsid w:val="6277936A"/>
    <w:rsid w:val="6E7C48A2"/>
    <w:rsid w:val="73F5570A"/>
    <w:rsid w:val="73F7AACF"/>
    <w:rsid w:val="79FED8B5"/>
    <w:rsid w:val="7D7F364F"/>
    <w:rsid w:val="7DFF5267"/>
    <w:rsid w:val="7EE1C841"/>
    <w:rsid w:val="7EFF299D"/>
    <w:rsid w:val="8F7B7758"/>
    <w:rsid w:val="BA602522"/>
    <w:rsid w:val="BFFD49B8"/>
    <w:rsid w:val="C77F99BB"/>
    <w:rsid w:val="EE3F445C"/>
    <w:rsid w:val="EE56A894"/>
    <w:rsid w:val="F6CA1204"/>
    <w:rsid w:val="F7BF427C"/>
    <w:rsid w:val="F9D7D5F4"/>
    <w:rsid w:val="FBFF9DDF"/>
    <w:rsid w:val="FF6FBF21"/>
    <w:rsid w:val="FFF3E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1"/>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2610</Words>
  <Characters>2753</Characters>
  <Lines>31</Lines>
  <Paragraphs>8</Paragraphs>
  <TotalTime>10</TotalTime>
  <ScaleCrop>false</ScaleCrop>
  <LinksUpToDate>false</LinksUpToDate>
  <CharactersWithSpaces>2760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2025-08-03T17:31:00Z</dcterms:created>
  <dc:creator>Administrator</dc:creator>
  <cp:lastModifiedBy>lenovo</cp:lastModifiedBy>
  <dcterms:modified xsi:type="dcterms:W3CDTF">2025-10-20T07:09:37Z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AC942B5ACCC7358639C0AF680A83D4CD_43</vt:lpwstr>
  </property>
  <property fmtid="{D5CDD505-2E9C-101B-9397-08002B2CF9AE}" pid="4" name="KSOTemplateDocerSaveRecord">
    <vt:lpwstr>eyJoZGlkIjoiNjFkY2I4ZTFmZWIzZDcyNjRhYjBiMzRhNmQ4NWM3MDgiLCJ1c2VySWQiOiIyNTU2MzI0NTUifQ==</vt:lpwstr>
  </property>
</Properties>
</file>