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A5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附件1：</w:t>
      </w:r>
    </w:p>
    <w:p w14:paraId="2E1A7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77C525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深圳市群众文化和艺术专业高级职称</w:t>
      </w:r>
    </w:p>
    <w:p w14:paraId="3F187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评委会专家库入库系统操作方法</w:t>
      </w:r>
    </w:p>
    <w:p w14:paraId="21850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</w:p>
    <w:p w14:paraId="6044C7F9">
      <w:pPr>
        <w:pStyle w:val="2"/>
        <w:ind w:left="0" w:leftChars="0" w:firstLine="0" w:firstLineChars="0"/>
        <w:rPr>
          <w:rFonts w:hint="eastAsia" w:ascii="黑体" w:hAnsi="黑体" w:eastAsia="黑体" w:cs="黑体"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i w:val="0"/>
          <w:iCs w:val="0"/>
          <w:caps w:val="0"/>
          <w:spacing w:val="8"/>
          <w:sz w:val="32"/>
          <w:szCs w:val="32"/>
          <w:shd w:val="clear" w:fill="FFFFFF"/>
        </w:rPr>
        <w:t>登录深圳市人才一体化综合服务平台</w:t>
      </w:r>
    </w:p>
    <w:p w14:paraId="02C0D56C">
      <w:pPr>
        <w:pStyle w:val="2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（一）输入网址，选择登录身份：</w:t>
      </w:r>
    </w:p>
    <w:p w14:paraId="768FCA1A">
      <w:pPr>
        <w:pStyle w:val="2"/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"https://hrsspub.sz.gov.cn/rcyth/website/#/login?redirect=%2Ftype" </w:instrTex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https://hrsspub.sz.gov.cn/rcyth/website/#/login?redirect=%2Ftype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</w:p>
    <w:p w14:paraId="6E32E92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114550"/>
            <wp:effectExtent l="0" t="0" r="12700" b="0"/>
            <wp:docPr id="2" name="图片 2" descr="1717741946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77419463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0570">
      <w:pPr>
        <w:pStyle w:val="2"/>
        <w:ind w:left="0" w:leftChars="0" w:firstLine="0" w:firstLineChars="0"/>
        <w:rPr>
          <w:rFonts w:hint="default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（二）选择个人登录</w:t>
      </w:r>
    </w:p>
    <w:p w14:paraId="40E165F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72" w:firstLineChars="200"/>
        <w:textAlignment w:val="auto"/>
        <w:rPr>
          <w:rFonts w:hint="default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如果已注册，则可直接登录一体化系统。如果没有，请先注册用户或激活用户。</w:t>
      </w:r>
    </w:p>
    <w:p w14:paraId="56DF798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29230" cy="2762885"/>
            <wp:effectExtent l="0" t="0" r="13970" b="18415"/>
            <wp:docPr id="3" name="图片 3" descr="171774199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77419956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F7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（三）通过手机短信进行身份验证</w:t>
      </w:r>
    </w:p>
    <w:p w14:paraId="69649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72390</wp:posOffset>
            </wp:positionV>
            <wp:extent cx="5273040" cy="2378075"/>
            <wp:effectExtent l="0" t="0" r="3810" b="3175"/>
            <wp:wrapTopAndBottom/>
            <wp:docPr id="4" name="图片 4" descr="1717742089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77420893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（四）进入专家登记入库页面</w:t>
      </w:r>
    </w:p>
    <w:p w14:paraId="3400B7E5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4142740"/>
            <wp:effectExtent l="0" t="0" r="6350" b="10160"/>
            <wp:docPr id="5" name="图片 5" descr="171774222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77422246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9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（五）确认个人基本信息</w:t>
      </w:r>
    </w:p>
    <w:p w14:paraId="673E4703">
      <w:pPr>
        <w:pStyle w:val="2"/>
        <w:rPr>
          <w:rFonts w:hint="default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drawing>
          <wp:inline distT="0" distB="0" distL="114300" distR="114300">
            <wp:extent cx="5266690" cy="2712085"/>
            <wp:effectExtent l="0" t="0" r="10160" b="12065"/>
            <wp:docPr id="7" name="图片 7" descr="171774258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77425801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00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（六）根据系统标注，填写个人基础信息、教育经历、工作经历、职称信息</w:t>
      </w:r>
    </w:p>
    <w:p w14:paraId="1DD45A63">
      <w:pPr>
        <w:pStyle w:val="2"/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drawing>
          <wp:inline distT="0" distB="0" distL="114300" distR="114300">
            <wp:extent cx="5273040" cy="3971925"/>
            <wp:effectExtent l="0" t="0" r="3810" b="9525"/>
            <wp:docPr id="8" name="图片 8" descr="17177427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77427001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5C57">
      <w:pPr>
        <w:rPr>
          <w:rFonts w:hint="eastAsia"/>
          <w:lang w:val="en-US" w:eastAsia="zh-CN"/>
        </w:rPr>
      </w:pPr>
    </w:p>
    <w:p w14:paraId="51546DF7">
      <w:pP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（七）申请业务类型</w:t>
      </w:r>
    </w:p>
    <w:p w14:paraId="303CCB5F">
      <w:pPr>
        <w:pStyle w:val="2"/>
        <w:rPr>
          <w:rFonts w:hint="default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54610</wp:posOffset>
            </wp:positionV>
            <wp:extent cx="5270500" cy="2112645"/>
            <wp:effectExtent l="0" t="0" r="6350" b="1905"/>
            <wp:wrapTopAndBottom/>
            <wp:docPr id="10" name="图片 10" descr="1717742826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77428268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A1C7E"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填写对应的评委库信息</w:t>
      </w:r>
    </w:p>
    <w:p w14:paraId="791100CE"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1.群众文化专业：</w:t>
      </w:r>
    </w:p>
    <w:p w14:paraId="79A1417D"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2406650"/>
            <wp:effectExtent l="0" t="0" r="11430" b="12700"/>
            <wp:docPr id="1" name="图片 1" descr="bf09b4c988452d022b8ac838cc74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09b4c988452d022b8ac838cc74b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0F3E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2.艺术专业：</w:t>
      </w:r>
    </w:p>
    <w:p w14:paraId="3ED171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192020"/>
            <wp:effectExtent l="0" t="0" r="4445" b="17780"/>
            <wp:docPr id="9" name="图片 9" descr="83284723c39b7864a2b5dad6220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3284723c39b7864a2b5dad6220dd7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A36A">
      <w:pP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（九）确认申报去向</w:t>
      </w:r>
    </w:p>
    <w:p w14:paraId="343E5BCB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1138555"/>
            <wp:effectExtent l="0" t="0" r="6350" b="4445"/>
            <wp:docPr id="13" name="图片 13" descr="171774310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77431045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6497">
      <w:pPr>
        <w:rPr>
          <w:rFonts w:hint="default"/>
          <w:lang w:val="en-US" w:eastAsia="zh-CN"/>
        </w:rPr>
      </w:pPr>
    </w:p>
    <w:p w14:paraId="4A1601E1">
      <w:pP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（十）上传附件材料</w:t>
      </w:r>
    </w:p>
    <w:p w14:paraId="4C2FBE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560445"/>
            <wp:effectExtent l="0" t="0" r="12700" b="1905"/>
            <wp:docPr id="14" name="图片 14" descr="171774316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77431630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FD35">
      <w:pP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（十一）等待审核通过</w:t>
      </w:r>
    </w:p>
    <w:p w14:paraId="4D2FD555">
      <w:pP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特别提醒：</w:t>
      </w:r>
    </w:p>
    <w:p w14:paraId="02729C0E">
      <w:pPr>
        <w:rPr>
          <w:rFonts w:hint="default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spacing w:val="8"/>
          <w:kern w:val="2"/>
          <w:sz w:val="32"/>
          <w:szCs w:val="32"/>
          <w:shd w:val="clear" w:fill="FFFFFF"/>
          <w:lang w:val="en-US" w:eastAsia="zh-CN" w:bidi="ar-SA"/>
        </w:rPr>
        <w:t>评委入库推荐表中一定要有手写签名和单位盖章</w:t>
      </w:r>
    </w:p>
    <w:p w14:paraId="3D62FF4E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43150" cy="3201035"/>
            <wp:effectExtent l="0" t="0" r="0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8580" cy="3252470"/>
            <wp:effectExtent l="0" t="0" r="1270" b="5080"/>
            <wp:docPr id="6" name="图片 6" descr="172067437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0674376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Open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Open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OpenSymbol">
    <w:panose1 w:val="05010000000000000000"/>
    <w:charset w:val="00"/>
    <w:family w:val="auto"/>
    <w:pitch w:val="default"/>
    <w:sig w:usb0="800000AF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4B0B33"/>
    <w:multiLevelType w:val="singleLevel"/>
    <w:tmpl w:val="AC4B0B33"/>
    <w:lvl w:ilvl="0" w:tentative="0">
      <w:start w:val="8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zMTVkMmY4ZTVjOGE0YzJmZDBlNmRjNDc4NmE3Y2EifQ=="/>
  </w:docVars>
  <w:rsids>
    <w:rsidRoot w:val="24311A69"/>
    <w:rsid w:val="00D023F6"/>
    <w:rsid w:val="01457F22"/>
    <w:rsid w:val="24311A69"/>
    <w:rsid w:val="323707B3"/>
    <w:rsid w:val="340432A3"/>
    <w:rsid w:val="758A7A76"/>
    <w:rsid w:val="7D7774C9"/>
    <w:rsid w:val="7DBB24D4"/>
    <w:rsid w:val="BFF3F169"/>
    <w:rsid w:val="E8FFE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/>
    </w:pPr>
    <w:rPr>
      <w:rFonts w:ascii="Calibri" w:hAnsi="Calibri" w:eastAsia="宋体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269</Words>
  <Characters>334</Characters>
  <Lines>0</Lines>
  <Paragraphs>0</Paragraphs>
  <TotalTime>6</TotalTime>
  <ScaleCrop>false</ScaleCrop>
  <LinksUpToDate>false</LinksUpToDate>
  <CharactersWithSpaces>334</CharactersWithSpaces>
  <Application>WPS Office_12.8.2.21234_F1E327BC-269C-435d-A152-05C5408002CA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2024-06-08T06:56:00Z</dcterms:created>
  <dc:creator>bucuo126com</dc:creator>
  <cp:lastModifiedBy>陈敏</cp:lastModifiedBy>
  <cp:lastPrinted>2025-01-24T09:38:00Z</cp:lastPrinted>
  <dcterms:modified xsi:type="dcterms:W3CDTF">2026-02-05T18:20:06Z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2052-12.8.2.21234</vt:lpwstr>
  </property>
  <property fmtid="{D5CDD505-2E9C-101B-9397-08002B2CF9AE}" pid="3" name="ICV">
    <vt:lpwstr>D1BC332F8F3E4A65A0B0FF87F672B72A_11</vt:lpwstr>
  </property>
  <property fmtid="{D5CDD505-2E9C-101B-9397-08002B2CF9AE}" pid="4" name="KSOTemplateDocerSaveRecord">
    <vt:lpwstr>eyJoZGlkIjoiNzZjNDQzOTRhZWI2OGE0Nzk0N2I1MWI0Nzc2NWFjZjQifQ==</vt:lpwstr>
  </property>
</Properties>
</file>