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6353">
      <w:pPr>
        <w:jc w:val="center"/>
        <w:rPr>
          <w:rFonts w:hint="eastAsia" w:ascii="仿宋" w:hAnsi="仿宋" w:eastAsia="仿宋" w:cs="仿宋"/>
          <w:b/>
          <w:kern w:val="0"/>
          <w:sz w:val="44"/>
          <w:szCs w:val="44"/>
        </w:rPr>
      </w:pPr>
      <w:r>
        <w:rPr>
          <w:rFonts w:hint="eastAsia" w:ascii="仿宋" w:hAnsi="仿宋" w:eastAsia="仿宋" w:cs="仿宋"/>
          <w:b/>
          <w:kern w:val="0"/>
          <w:sz w:val="44"/>
          <w:szCs w:val="44"/>
        </w:rPr>
        <w:t>深圳市广播电视技术中心</w:t>
      </w:r>
    </w:p>
    <w:p w14:paraId="4C93745B">
      <w:pPr>
        <w:jc w:val="center"/>
        <w:rPr>
          <w:rFonts w:hint="eastAsia" w:ascii="仿宋" w:hAnsi="仿宋" w:eastAsia="仿宋" w:cs="仿宋"/>
          <w:b/>
          <w:kern w:val="0"/>
          <w:sz w:val="44"/>
          <w:szCs w:val="44"/>
        </w:rPr>
      </w:pPr>
      <w:r>
        <w:rPr>
          <w:rFonts w:hint="eastAsia" w:ascii="仿宋" w:hAnsi="仿宋" w:eastAsia="仿宋" w:cs="仿宋"/>
          <w:b/>
          <w:kern w:val="0"/>
          <w:sz w:val="44"/>
          <w:szCs w:val="44"/>
          <w:lang w:val="en-US" w:eastAsia="zh-CN"/>
        </w:rPr>
        <w:t>广播电视</w:t>
      </w:r>
      <w:r>
        <w:rPr>
          <w:rFonts w:hint="eastAsia" w:ascii="仿宋" w:hAnsi="仿宋" w:eastAsia="仿宋" w:cs="仿宋"/>
          <w:b/>
          <w:kern w:val="0"/>
          <w:sz w:val="44"/>
          <w:szCs w:val="44"/>
        </w:rPr>
        <w:t>仪器仪表设备采购项目</w:t>
      </w:r>
    </w:p>
    <w:p w14:paraId="42B3B7DF">
      <w:pPr>
        <w:jc w:val="center"/>
        <w:rPr>
          <w:rFonts w:hint="eastAsia" w:ascii="仿宋" w:hAnsi="仿宋" w:eastAsia="仿宋" w:cs="仿宋"/>
          <w:b/>
          <w:kern w:val="0"/>
          <w:sz w:val="44"/>
          <w:szCs w:val="44"/>
        </w:rPr>
      </w:pPr>
      <w:r>
        <w:rPr>
          <w:rFonts w:hint="eastAsia" w:ascii="仿宋" w:hAnsi="仿宋" w:eastAsia="仿宋" w:cs="仿宋"/>
          <w:b/>
          <w:kern w:val="0"/>
          <w:sz w:val="44"/>
          <w:szCs w:val="44"/>
        </w:rPr>
        <w:t>招标文件</w:t>
      </w:r>
    </w:p>
    <w:p w14:paraId="03A1BE0E">
      <w:pPr>
        <w:jc w:val="center"/>
        <w:rPr>
          <w:rFonts w:hint="eastAsia" w:ascii="仿宋" w:hAnsi="仿宋" w:eastAsia="仿宋" w:cs="仿宋"/>
          <w:b/>
          <w:kern w:val="0"/>
          <w:sz w:val="28"/>
          <w:szCs w:val="28"/>
        </w:rPr>
      </w:pPr>
    </w:p>
    <w:p w14:paraId="6F04E2F8">
      <w:pPr>
        <w:jc w:val="center"/>
        <w:rPr>
          <w:rFonts w:hint="eastAsia" w:ascii="仿宋" w:hAnsi="仿宋" w:eastAsia="仿宋" w:cs="仿宋"/>
          <w:sz w:val="28"/>
          <w:szCs w:val="28"/>
        </w:rPr>
      </w:pPr>
      <w:r>
        <w:rPr>
          <w:rFonts w:hint="eastAsia" w:ascii="仿宋" w:hAnsi="仿宋" w:eastAsia="仿宋" w:cs="仿宋"/>
          <w:b/>
          <w:kern w:val="0"/>
          <w:sz w:val="28"/>
          <w:szCs w:val="28"/>
        </w:rPr>
        <w:t xml:space="preserve"> 第一部分   投标须知</w:t>
      </w:r>
    </w:p>
    <w:p w14:paraId="298433AA">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sz w:val="28"/>
          <w:szCs w:val="28"/>
        </w:rPr>
        <w:t>项目简介</w:t>
      </w:r>
    </w:p>
    <w:p w14:paraId="2828B296">
      <w:pPr>
        <w:ind w:firstLine="560" w:firstLineChars="200"/>
        <w:rPr>
          <w:rFonts w:hint="eastAsia" w:ascii="仿宋" w:hAnsi="仿宋" w:eastAsia="仿宋" w:cs="仿宋"/>
          <w:sz w:val="28"/>
          <w:szCs w:val="28"/>
        </w:rPr>
      </w:pPr>
      <w:r>
        <w:rPr>
          <w:rFonts w:hint="eastAsia" w:ascii="仿宋" w:hAnsi="仿宋" w:eastAsia="仿宋" w:cs="仿宋"/>
          <w:sz w:val="28"/>
          <w:szCs w:val="28"/>
        </w:rPr>
        <w:t>为适配本单位广播电视发射机运维工作需求，完善广播电视信号监测体系，解决现有设备功能单一、便携性不足、精准度欠缺等问题，保障广播电视信号覆盖和传输稳定性，特开展本次仪器仪表采购工作。</w:t>
      </w:r>
    </w:p>
    <w:p w14:paraId="67DACDF5">
      <w:pPr>
        <w:tabs>
          <w:tab w:val="left" w:pos="7740"/>
        </w:tabs>
        <w:spacing w:line="20" w:lineRule="atLeas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14:paraId="501C3108">
      <w:pPr>
        <w:tabs>
          <w:tab w:val="left" w:pos="7740"/>
        </w:tabs>
        <w:autoSpaceDE w:val="0"/>
        <w:autoSpaceDN w:val="0"/>
        <w:spacing w:line="20" w:lineRule="atLeas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28"/>
          <w:szCs w:val="28"/>
          <w:u w:val="single"/>
        </w:rPr>
        <w:t>仪器仪表设备采购项目</w:t>
      </w:r>
      <w:r>
        <w:rPr>
          <w:rFonts w:hint="eastAsia" w:ascii="仿宋" w:hAnsi="仿宋" w:eastAsia="仿宋" w:cs="仿宋"/>
          <w:sz w:val="28"/>
          <w:szCs w:val="28"/>
          <w:u w:val="single"/>
          <w:lang w:val="en-US" w:eastAsia="zh-CN"/>
        </w:rPr>
        <w:t xml:space="preserve">   </w:t>
      </w:r>
    </w:p>
    <w:p w14:paraId="6491D180">
      <w:pPr>
        <w:pStyle w:val="5"/>
      </w:pPr>
      <w:r>
        <w:rPr>
          <w:rFonts w:hint="eastAsia" w:ascii="仿宋" w:hAnsi="仿宋" w:eastAsia="仿宋" w:cs="仿宋"/>
          <w:sz w:val="28"/>
          <w:szCs w:val="28"/>
        </w:rPr>
        <w:t xml:space="preserve">    交货地点：</w:t>
      </w:r>
      <w:r>
        <w:rPr>
          <w:rFonts w:hint="eastAsia" w:ascii="仿宋" w:hAnsi="仿宋" w:eastAsia="仿宋" w:cs="仿宋"/>
          <w:sz w:val="28"/>
          <w:szCs w:val="28"/>
          <w:u w:val="single"/>
        </w:rPr>
        <w:t>深圳市南山区龙珠大道54号</w:t>
      </w:r>
    </w:p>
    <w:p w14:paraId="491F1449">
      <w:pPr>
        <w:spacing w:line="360" w:lineRule="auto"/>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项目预算：本项目最</w:t>
      </w:r>
      <w:r>
        <w:rPr>
          <w:rFonts w:hint="eastAsia" w:ascii="仿宋" w:hAnsi="仿宋" w:eastAsia="仿宋" w:cs="仿宋"/>
          <w:color w:val="auto"/>
          <w:sz w:val="28"/>
          <w:szCs w:val="28"/>
        </w:rPr>
        <w:t>高限价为人民币</w:t>
      </w:r>
      <w:r>
        <w:rPr>
          <w:rFonts w:hint="eastAsia" w:ascii="仿宋" w:hAnsi="仿宋" w:eastAsia="仿宋" w:cs="仿宋"/>
          <w:color w:val="auto"/>
          <w:sz w:val="28"/>
          <w:szCs w:val="28"/>
          <w:lang w:val="hr-HR"/>
        </w:rPr>
        <w:t xml:space="preserve"> </w:t>
      </w:r>
      <w:r>
        <w:rPr>
          <w:rFonts w:hint="eastAsia" w:ascii="仿宋" w:hAnsi="仿宋" w:eastAsia="仿宋" w:cs="仿宋"/>
          <w:color w:val="auto"/>
          <w:sz w:val="28"/>
          <w:szCs w:val="28"/>
          <w:lang w:val="en-US" w:eastAsia="zh-CN"/>
        </w:rPr>
        <w:t>264000</w:t>
      </w:r>
      <w:r>
        <w:rPr>
          <w:rFonts w:hint="eastAsia" w:ascii="仿宋" w:hAnsi="仿宋" w:eastAsia="仿宋" w:cs="仿宋"/>
          <w:color w:val="auto"/>
          <w:sz w:val="28"/>
          <w:szCs w:val="28"/>
          <w:lang w:val="hr-HR"/>
        </w:rPr>
        <w:t>元，报</w:t>
      </w:r>
      <w:r>
        <w:rPr>
          <w:rFonts w:hint="eastAsia" w:ascii="仿宋" w:hAnsi="仿宋" w:eastAsia="仿宋" w:cs="仿宋"/>
          <w:sz w:val="28"/>
          <w:szCs w:val="28"/>
          <w:lang w:val="hr-HR"/>
        </w:rPr>
        <w:t>价人所报总价不能高于最高限价，若高于最高限价将导致报价无效。</w:t>
      </w:r>
    </w:p>
    <w:p w14:paraId="485A06DE">
      <w:pPr>
        <w:pStyle w:val="5"/>
        <w:rPr>
          <w:rFonts w:hint="eastAsia" w:ascii="仿宋" w:hAnsi="仿宋" w:eastAsia="仿宋" w:cs="仿宋"/>
          <w:sz w:val="28"/>
          <w:szCs w:val="28"/>
        </w:rPr>
      </w:pPr>
      <w:r>
        <w:rPr>
          <w:rFonts w:hint="eastAsia" w:ascii="仿宋" w:hAnsi="仿宋" w:eastAsia="仿宋" w:cs="仿宋"/>
          <w:sz w:val="28"/>
          <w:szCs w:val="28"/>
        </w:rPr>
        <w:t xml:space="preserve">    二、投标人资质：</w:t>
      </w:r>
    </w:p>
    <w:p w14:paraId="40C63E07">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14:paraId="1046620C">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14:paraId="772C0F1E">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p>
    <w:p w14:paraId="704CEAE8">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1.3 </w:t>
      </w:r>
      <w:r>
        <w:rPr>
          <w:rFonts w:hint="eastAsia" w:ascii="仿宋" w:hAnsi="仿宋" w:eastAsia="仿宋" w:cs="仿宋"/>
          <w:sz w:val="28"/>
          <w:szCs w:val="28"/>
          <w:lang w:val="hr-HR"/>
        </w:rPr>
        <w:t>具有履行合同所必需的设备和专业技术能力;</w:t>
      </w:r>
    </w:p>
    <w:p w14:paraId="51DCAD9B">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1.4 </w:t>
      </w:r>
      <w:r>
        <w:rPr>
          <w:rFonts w:hint="eastAsia" w:ascii="仿宋" w:hAnsi="仿宋" w:eastAsia="仿宋" w:cs="仿宋"/>
          <w:sz w:val="28"/>
          <w:szCs w:val="28"/>
          <w:lang w:val="hr-HR"/>
        </w:rPr>
        <w:t>有依法缴纳税收和社会保障资金的良好记录;</w:t>
      </w:r>
    </w:p>
    <w:p w14:paraId="19FCFFBC">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1.5 </w:t>
      </w:r>
      <w:r>
        <w:rPr>
          <w:rFonts w:hint="eastAsia" w:ascii="仿宋" w:hAnsi="仿宋" w:eastAsia="仿宋" w:cs="仿宋"/>
          <w:sz w:val="28"/>
          <w:szCs w:val="28"/>
          <w:lang w:val="hr-HR"/>
        </w:rPr>
        <w:t>参加政府采购活动前三年内，</w:t>
      </w:r>
      <w:bookmarkStart w:id="45" w:name="_GoBack"/>
      <w:bookmarkEnd w:id="45"/>
      <w:r>
        <w:rPr>
          <w:rFonts w:hint="eastAsia" w:ascii="仿宋" w:hAnsi="仿宋" w:eastAsia="仿宋" w:cs="仿宋"/>
          <w:sz w:val="28"/>
          <w:szCs w:val="28"/>
          <w:lang w:val="hr-HR"/>
        </w:rPr>
        <w:t>在经营活动中没有重大违法记录;</w:t>
      </w:r>
    </w:p>
    <w:p w14:paraId="19EB7C68">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rPr>
        <w:t xml:space="preserve">1.6 </w:t>
      </w:r>
      <w:r>
        <w:rPr>
          <w:rFonts w:hint="eastAsia" w:ascii="仿宋" w:hAnsi="仿宋" w:eastAsia="仿宋" w:cs="仿宋"/>
          <w:sz w:val="28"/>
          <w:szCs w:val="28"/>
          <w:lang w:val="hr-HR"/>
        </w:rPr>
        <w:t>法律、行政法规规定的其他条件。</w:t>
      </w:r>
    </w:p>
    <w:p w14:paraId="4ECCD83B">
      <w:pPr>
        <w:numPr>
          <w:ilvl w:val="0"/>
          <w:numId w:val="4"/>
        </w:num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239039FC">
      <w:pPr>
        <w:numPr>
          <w:ilvl w:val="0"/>
          <w:numId w:val="4"/>
        </w:num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14:paraId="5701D0B2">
      <w:pPr>
        <w:tabs>
          <w:tab w:val="left" w:pos="7740"/>
        </w:tabs>
        <w:spacing w:line="20" w:lineRule="atLeast"/>
        <w:ind w:left="141" w:leftChars="67" w:firstLine="448" w:firstLineChars="160"/>
        <w:rPr>
          <w:rFonts w:hint="eastAsia"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14:paraId="7A7B0329">
      <w:pPr>
        <w:tabs>
          <w:tab w:val="left" w:pos="7740"/>
        </w:tabs>
        <w:spacing w:line="20" w:lineRule="atLeast"/>
        <w:ind w:firstLine="590" w:firstLineChars="210"/>
        <w:rPr>
          <w:rFonts w:hint="default" w:ascii="仿宋" w:hAnsi="仿宋" w:eastAsia="仿宋" w:cs="仿宋"/>
          <w:b/>
          <w:bCs/>
          <w:sz w:val="28"/>
          <w:szCs w:val="28"/>
          <w:u w:val="single"/>
          <w:lang w:val="en-US" w:eastAsia="zh-CN"/>
        </w:rPr>
      </w:pPr>
      <w:r>
        <w:rPr>
          <w:rFonts w:hint="eastAsia" w:ascii="仿宋" w:hAnsi="仿宋" w:eastAsia="仿宋" w:cs="仿宋"/>
          <w:b/>
          <w:bCs/>
          <w:sz w:val="28"/>
          <w:szCs w:val="28"/>
          <w:u w:val="single"/>
        </w:rPr>
        <w:t>营业执照（法人证书或执业许可证等）副本扫描件</w:t>
      </w:r>
      <w:r>
        <w:rPr>
          <w:rFonts w:hint="eastAsia" w:ascii="仿宋" w:hAnsi="仿宋" w:eastAsia="仿宋" w:cs="仿宋"/>
          <w:b/>
          <w:bCs/>
          <w:sz w:val="28"/>
          <w:szCs w:val="28"/>
          <w:u w:val="single"/>
          <w:lang w:eastAsia="zh-CN"/>
        </w:rPr>
        <w:t>、</w:t>
      </w:r>
      <w:r>
        <w:rPr>
          <w:rFonts w:hint="eastAsia" w:ascii="仿宋" w:hAnsi="仿宋" w:eastAsia="仿宋" w:cs="仿宋"/>
          <w:b/>
          <w:bCs/>
          <w:sz w:val="28"/>
          <w:szCs w:val="28"/>
          <w:u w:val="single"/>
          <w:lang w:val="en-US" w:eastAsia="zh-CN"/>
        </w:rPr>
        <w:t>供应商基本情况表（必填，见本文样式）；</w:t>
      </w:r>
    </w:p>
    <w:p w14:paraId="15BD3691">
      <w:pPr>
        <w:pStyle w:val="5"/>
        <w:rPr>
          <w:rFonts w:hint="eastAsia"/>
        </w:rPr>
      </w:pPr>
    </w:p>
    <w:p w14:paraId="6F0D3742">
      <w:pPr>
        <w:tabs>
          <w:tab w:val="left" w:pos="7740"/>
        </w:tabs>
        <w:autoSpaceDE w:val="0"/>
        <w:autoSpaceDN w:val="0"/>
        <w:spacing w:line="20" w:lineRule="atLeas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、现场踏勘(答疑会)时间、地点：不组织踏勘现场，投标人可以</w:t>
      </w:r>
      <w:r>
        <w:rPr>
          <w:rFonts w:hint="eastAsia" w:ascii="仿宋" w:hAnsi="仿宋" w:eastAsia="仿宋" w:cs="仿宋"/>
          <w:sz w:val="28"/>
          <w:szCs w:val="28"/>
        </w:rPr>
        <w:t>联系采购单位</w:t>
      </w:r>
      <w:r>
        <w:rPr>
          <w:rFonts w:hint="eastAsia" w:ascii="仿宋" w:hAnsi="仿宋" w:eastAsia="仿宋" w:cs="仿宋"/>
          <w:sz w:val="28"/>
          <w:szCs w:val="28"/>
          <w:lang w:val="zh-CN"/>
        </w:rPr>
        <w:t>进行</w:t>
      </w:r>
      <w:r>
        <w:rPr>
          <w:rFonts w:hint="eastAsia" w:ascii="仿宋" w:hAnsi="仿宋" w:eastAsia="仿宋" w:cs="仿宋"/>
          <w:sz w:val="28"/>
          <w:szCs w:val="28"/>
          <w:lang w:val="en-US" w:eastAsia="zh-CN"/>
        </w:rPr>
        <w:t>咨询</w:t>
      </w:r>
      <w:r>
        <w:rPr>
          <w:rFonts w:hint="eastAsia" w:ascii="仿宋" w:hAnsi="仿宋" w:eastAsia="仿宋" w:cs="仿宋"/>
          <w:sz w:val="28"/>
          <w:szCs w:val="28"/>
          <w:lang w:val="zh-CN"/>
        </w:rPr>
        <w:t>。</w:t>
      </w:r>
    </w:p>
    <w:p w14:paraId="690DE073">
      <w:pPr>
        <w:tabs>
          <w:tab w:val="left" w:pos="7740"/>
        </w:tabs>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zh-CN"/>
        </w:rPr>
        <w:t>、</w:t>
      </w:r>
      <w:r>
        <w:rPr>
          <w:rFonts w:hint="eastAsia" w:ascii="仿宋" w:hAnsi="仿宋" w:eastAsia="仿宋" w:cs="仿宋"/>
          <w:sz w:val="28"/>
          <w:szCs w:val="28"/>
        </w:rPr>
        <w:t>评标方法：综合评分法</w:t>
      </w:r>
    </w:p>
    <w:p w14:paraId="5468972F">
      <w:pPr>
        <w:widowControl/>
        <w:jc w:val="left"/>
        <w:rPr>
          <w:rFonts w:ascii="Calibri" w:hAnsi="Calibri"/>
          <w:sz w:val="24"/>
          <w:szCs w:val="22"/>
        </w:rPr>
      </w:pPr>
      <w:r>
        <w:br w:type="page"/>
      </w:r>
    </w:p>
    <w:p w14:paraId="4B7CC622">
      <w:pPr>
        <w:numPr>
          <w:ilvl w:val="0"/>
          <w:numId w:val="5"/>
        </w:numPr>
        <w:jc w:val="center"/>
        <w:rPr>
          <w:rFonts w:hint="eastAsia" w:ascii="仿宋" w:hAnsi="仿宋" w:eastAsia="仿宋" w:cs="仿宋"/>
          <w:b/>
          <w:sz w:val="28"/>
          <w:szCs w:val="28"/>
        </w:rPr>
      </w:pPr>
      <w:r>
        <w:rPr>
          <w:rFonts w:hint="eastAsia" w:ascii="仿宋" w:hAnsi="仿宋" w:eastAsia="仿宋" w:cs="仿宋"/>
          <w:b/>
          <w:sz w:val="28"/>
          <w:szCs w:val="28"/>
        </w:rPr>
        <w:t>设备清单及技术规范</w:t>
      </w:r>
    </w:p>
    <w:p w14:paraId="3B6BB240">
      <w:pPr>
        <w:pStyle w:val="43"/>
        <w:numPr>
          <w:ilvl w:val="0"/>
          <w:numId w:val="6"/>
        </w:numPr>
        <w:ind w:firstLineChars="0"/>
        <w:rPr>
          <w:rFonts w:hint="eastAsia" w:ascii="仿宋" w:hAnsi="仿宋" w:eastAsia="仿宋" w:cs="仿宋"/>
          <w:b/>
          <w:sz w:val="28"/>
          <w:szCs w:val="28"/>
        </w:rPr>
      </w:pPr>
      <w:r>
        <w:rPr>
          <w:rFonts w:hint="eastAsia" w:ascii="仿宋" w:hAnsi="仿宋" w:eastAsia="仿宋" w:cs="仿宋"/>
          <w:b/>
          <w:bCs/>
          <w:sz w:val="28"/>
          <w:szCs w:val="28"/>
        </w:rPr>
        <w:t>项目采购内容</w:t>
      </w:r>
    </w:p>
    <w:p w14:paraId="2DA2249B">
      <w:pPr>
        <w:rPr>
          <w:rFonts w:hint="eastAsia" w:ascii="仿宋" w:hAnsi="仿宋" w:eastAsia="仿宋" w:cs="仿宋"/>
          <w:color w:val="FF0000"/>
          <w:sz w:val="28"/>
          <w:szCs w:val="28"/>
        </w:rPr>
      </w:pPr>
      <w:r>
        <w:rPr>
          <w:rFonts w:hint="eastAsia" w:ascii="仿宋" w:hAnsi="仿宋" w:eastAsia="仿宋" w:cs="仿宋"/>
          <w:sz w:val="28"/>
          <w:szCs w:val="28"/>
        </w:rPr>
        <w:t>1、便携式调频信号分析器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移动客户端</w:t>
      </w:r>
      <w:r>
        <w:rPr>
          <w:rFonts w:hint="eastAsia" w:ascii="仿宋" w:hAnsi="仿宋" w:eastAsia="仿宋" w:cs="仿宋"/>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台</w:t>
      </w:r>
    </w:p>
    <w:p w14:paraId="4063229A">
      <w:pPr>
        <w:rPr>
          <w:rFonts w:hint="eastAsia" w:ascii="仿宋" w:hAnsi="仿宋" w:eastAsia="仿宋" w:cs="仿宋"/>
          <w:sz w:val="28"/>
          <w:szCs w:val="28"/>
        </w:rPr>
      </w:pPr>
      <w:r>
        <w:rPr>
          <w:rFonts w:hint="eastAsia" w:ascii="仿宋" w:hAnsi="仿宋" w:eastAsia="仿宋" w:cs="仿宋"/>
          <w:sz w:val="28"/>
          <w:szCs w:val="28"/>
        </w:rPr>
        <w:t>2、调频路测仪</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移动客户端</w:t>
      </w:r>
      <w:r>
        <w:rPr>
          <w:rFonts w:hint="eastAsia" w:ascii="仿宋" w:hAnsi="仿宋" w:eastAsia="仿宋" w:cs="仿宋"/>
          <w:sz w:val="28"/>
          <w:szCs w:val="28"/>
          <w:lang w:eastAsia="zh-CN"/>
        </w:rPr>
        <w:t>）</w:t>
      </w:r>
      <w:r>
        <w:rPr>
          <w:rFonts w:hint="eastAsia" w:ascii="仿宋" w:hAnsi="仿宋" w:eastAsia="仿宋" w:cs="仿宋"/>
          <w:sz w:val="28"/>
          <w:szCs w:val="28"/>
        </w:rPr>
        <w:t>，1台</w:t>
      </w:r>
    </w:p>
    <w:p w14:paraId="3633550C">
      <w:pPr>
        <w:rPr>
          <w:rFonts w:hint="eastAsia" w:ascii="仿宋" w:hAnsi="仿宋" w:eastAsia="仿宋" w:cs="仿宋"/>
          <w:sz w:val="28"/>
          <w:szCs w:val="28"/>
        </w:rPr>
      </w:pPr>
      <w:r>
        <w:rPr>
          <w:rFonts w:hint="eastAsia" w:ascii="仿宋" w:hAnsi="仿宋" w:eastAsia="仿宋" w:cs="仿宋"/>
          <w:sz w:val="28"/>
          <w:szCs w:val="28"/>
        </w:rPr>
        <w:t>3、调频广播监测接收机，1台</w:t>
      </w:r>
    </w:p>
    <w:p w14:paraId="465184F8">
      <w:pPr>
        <w:pStyle w:val="4"/>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4、调频调幅综合测试仪，1台</w:t>
      </w:r>
    </w:p>
    <w:p w14:paraId="4F9E246E">
      <w:pPr>
        <w:pStyle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5、天馈频谱测试仪（含功率计、标准测量天线），1台</w:t>
      </w:r>
    </w:p>
    <w:p w14:paraId="76A049BB">
      <w:pPr>
        <w:pStyle w:val="6"/>
        <w:jc w:val="both"/>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6、RIGOL 便携式数字示波器，1台</w:t>
      </w:r>
    </w:p>
    <w:p w14:paraId="058ADDCD">
      <w:pPr>
        <w:pStyle w:val="43"/>
        <w:numPr>
          <w:ilvl w:val="0"/>
          <w:numId w:val="6"/>
        </w:numPr>
        <w:ind w:firstLineChars="0"/>
        <w:rPr>
          <w:rFonts w:hint="eastAsia" w:ascii="仿宋" w:hAnsi="仿宋" w:eastAsia="仿宋" w:cs="仿宋"/>
          <w:b/>
          <w:bCs/>
          <w:sz w:val="28"/>
          <w:szCs w:val="28"/>
        </w:rPr>
      </w:pPr>
      <w:r>
        <w:rPr>
          <w:rFonts w:hint="eastAsia" w:ascii="仿宋" w:hAnsi="仿宋" w:eastAsia="仿宋" w:cs="仿宋"/>
          <w:b/>
          <w:bCs/>
          <w:sz w:val="28"/>
          <w:szCs w:val="28"/>
        </w:rPr>
        <w:t>项目设备参数</w:t>
      </w:r>
    </w:p>
    <w:p w14:paraId="75C82246">
      <w:pPr>
        <w:numPr>
          <w:ilvl w:val="0"/>
          <w:numId w:val="0"/>
        </w:numPr>
        <w:spacing w:line="360" w:lineRule="auto"/>
        <w:rPr>
          <w:rFonts w:hint="eastAsia" w:ascii="仿宋" w:hAnsi="仿宋" w:eastAsia="仿宋" w:cs="仿宋"/>
          <w:sz w:val="28"/>
          <w:szCs w:val="28"/>
        </w:rPr>
      </w:pPr>
      <w:bookmarkStart w:id="0" w:name="heading_7"/>
      <w:r>
        <w:rPr>
          <w:rFonts w:hint="eastAsia" w:ascii="仿宋" w:hAnsi="仿宋" w:eastAsia="仿宋" w:cs="仿宋"/>
          <w:sz w:val="28"/>
          <w:szCs w:val="28"/>
        </w:rPr>
        <w:t>（一）</w:t>
      </w:r>
      <w:bookmarkEnd w:id="0"/>
      <w:r>
        <w:rPr>
          <w:rFonts w:hint="eastAsia" w:ascii="仿宋" w:hAnsi="仿宋" w:eastAsia="仿宋" w:cs="仿宋"/>
          <w:sz w:val="28"/>
          <w:szCs w:val="28"/>
          <w:lang w:val="en-US" w:eastAsia="zh-CN"/>
        </w:rPr>
        <w:t>便携式</w:t>
      </w:r>
      <w:r>
        <w:rPr>
          <w:rFonts w:hint="eastAsia" w:ascii="仿宋" w:hAnsi="仿宋" w:eastAsia="仿宋" w:cs="仿宋"/>
          <w:sz w:val="28"/>
          <w:szCs w:val="28"/>
        </w:rPr>
        <w:t>调频信号分析器</w:t>
      </w:r>
    </w:p>
    <w:p w14:paraId="260B66D4">
      <w:pPr>
        <w:spacing w:before="260" w:after="120" w:line="288" w:lineRule="auto"/>
        <w:ind w:left="0"/>
        <w:jc w:val="left"/>
        <w:outlineLvl w:val="3"/>
        <w:rPr>
          <w:rFonts w:hint="eastAsia" w:ascii="仿宋" w:hAnsi="仿宋" w:eastAsia="仿宋" w:cs="仿宋"/>
          <w:sz w:val="22"/>
          <w:szCs w:val="22"/>
        </w:rPr>
      </w:pPr>
      <w:bookmarkStart w:id="1" w:name="heading_8"/>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技术功能</w:t>
      </w:r>
      <w:bookmarkEnd w:id="1"/>
    </w:p>
    <w:p w14:paraId="1FD098DB">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支持64–107.9MHz FM频段扫描、手动/自动调谐，可实时生成载波频谱图。</w:t>
      </w:r>
    </w:p>
    <w:p w14:paraId="439FC09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val="en-US" w:eastAsia="zh-CN"/>
        </w:rPr>
        <w:t>（2）</w:t>
      </w:r>
      <w:r>
        <w:rPr>
          <w:rFonts w:hint="eastAsia" w:ascii="仿宋" w:hAnsi="仿宋" w:eastAsia="仿宋" w:cs="仿宋"/>
          <w:sz w:val="22"/>
          <w:szCs w:val="22"/>
        </w:rPr>
        <w:t>精准测量RF电平、MPX频偏、音频电平、导频/RDS注入电平，测量数据支持自动存储。</w:t>
      </w:r>
    </w:p>
    <w:p w14:paraId="0EDD0CF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兼容CENELEC、NRSC标准，实现RDS/RBDS全解码，实时监测BER误码率。</w:t>
      </w:r>
    </w:p>
    <w:p w14:paraId="09EC04D4">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内置12通道GPS，数据支持KMZ、CSV格式导出，频谱图可保存为高清格式。</w:t>
      </w:r>
    </w:p>
    <w:p w14:paraId="43964DC8">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5）</w:t>
      </w:r>
      <w:r>
        <w:rPr>
          <w:rFonts w:hint="eastAsia" w:ascii="仿宋" w:hAnsi="仿宋" w:eastAsia="仿宋" w:cs="仿宋"/>
          <w:sz w:val="22"/>
          <w:szCs w:val="22"/>
        </w:rPr>
        <w:t>支持外接MPX、RDS信号，可独立监测双声道，实现RDS/RBDS历史数据追踪。</w:t>
      </w:r>
    </w:p>
    <w:p w14:paraId="090EDA93">
      <w:pPr>
        <w:spacing w:before="260" w:after="120" w:line="288" w:lineRule="auto"/>
        <w:ind w:left="0"/>
        <w:jc w:val="left"/>
        <w:outlineLvl w:val="3"/>
        <w:rPr>
          <w:rFonts w:hint="eastAsia" w:ascii="仿宋" w:hAnsi="仿宋" w:eastAsia="仿宋" w:cs="仿宋"/>
          <w:sz w:val="22"/>
          <w:szCs w:val="22"/>
        </w:rPr>
      </w:pPr>
      <w:bookmarkStart w:id="2" w:name="heading_9"/>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关键技术指标（必满足）</w:t>
      </w:r>
      <w:bookmarkEnd w:id="2"/>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55"/>
        <w:gridCol w:w="6638"/>
      </w:tblGrid>
      <w:tr w14:paraId="7BB308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1111B976">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技术类别</w:t>
            </w:r>
          </w:p>
        </w:tc>
        <w:tc>
          <w:tcPr>
            <w:tcW w:w="6638" w:type="dxa"/>
            <w:tcMar>
              <w:top w:w="60" w:type="dxa"/>
              <w:left w:w="120" w:type="dxa"/>
              <w:bottom w:w="30" w:type="dxa"/>
              <w:right w:w="120" w:type="dxa"/>
            </w:tcMar>
          </w:tcPr>
          <w:p w14:paraId="77E949E4">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核心指标</w:t>
            </w:r>
          </w:p>
        </w:tc>
      </w:tr>
      <w:tr w14:paraId="7015E7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28FC2D3D">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射频参数</w:t>
            </w:r>
          </w:p>
        </w:tc>
        <w:tc>
          <w:tcPr>
            <w:tcW w:w="6638" w:type="dxa"/>
            <w:tcMar>
              <w:top w:w="60" w:type="dxa"/>
              <w:left w:w="120" w:type="dxa"/>
              <w:bottom w:w="30" w:type="dxa"/>
              <w:right w:w="120" w:type="dxa"/>
            </w:tcMar>
          </w:tcPr>
          <w:p w14:paraId="1C85D9F2">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64–107.9MHz；灵敏度≤30dBμV；阻抗50Ω；动态范围≥100dB</w:t>
            </w:r>
          </w:p>
        </w:tc>
      </w:tr>
      <w:tr w14:paraId="54C2A2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74A294AF">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解调与解码</w:t>
            </w:r>
          </w:p>
        </w:tc>
        <w:tc>
          <w:tcPr>
            <w:tcW w:w="6638" w:type="dxa"/>
            <w:tcMar>
              <w:top w:w="60" w:type="dxa"/>
              <w:left w:w="120" w:type="dxa"/>
              <w:bottom w:w="30" w:type="dxa"/>
              <w:right w:w="120" w:type="dxa"/>
            </w:tcMar>
          </w:tcPr>
          <w:p w14:paraId="65E219E2">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IF滤波带宽可选；立体声分离度≥50dB；支持RDS/RBDS全类型解码</w:t>
            </w:r>
          </w:p>
        </w:tc>
      </w:tr>
      <w:tr w14:paraId="69BC11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3D0313CE">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接口与环境</w:t>
            </w:r>
          </w:p>
        </w:tc>
        <w:tc>
          <w:tcPr>
            <w:tcW w:w="6638" w:type="dxa"/>
            <w:tcMar>
              <w:top w:w="60" w:type="dxa"/>
              <w:left w:w="120" w:type="dxa"/>
              <w:bottom w:w="30" w:type="dxa"/>
              <w:right w:w="120" w:type="dxa"/>
            </w:tcMar>
          </w:tcPr>
          <w:p w14:paraId="39550555">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配备BNC天线/MPX接口、USB 2.0+传输接口；工作温度-10℃~40℃</w:t>
            </w:r>
          </w:p>
        </w:tc>
      </w:tr>
    </w:tbl>
    <w:p w14:paraId="29775662">
      <w:pPr>
        <w:spacing w:before="260" w:after="120" w:line="288" w:lineRule="auto"/>
        <w:ind w:left="0"/>
        <w:jc w:val="left"/>
        <w:outlineLvl w:val="3"/>
        <w:rPr>
          <w:rFonts w:hint="eastAsia" w:ascii="仿宋" w:hAnsi="仿宋" w:eastAsia="仿宋" w:cs="仿宋"/>
          <w:sz w:val="22"/>
          <w:szCs w:val="22"/>
        </w:rPr>
      </w:pPr>
      <w:bookmarkStart w:id="3" w:name="heading_10"/>
      <w:r>
        <w:rPr>
          <w:rFonts w:hint="eastAsia" w:ascii="仿宋" w:hAnsi="仿宋" w:eastAsia="仿宋" w:cs="仿宋"/>
          <w:b/>
          <w:sz w:val="22"/>
          <w:szCs w:val="22"/>
        </w:rPr>
        <w:t>3</w:t>
      </w:r>
      <w:r>
        <w:rPr>
          <w:rFonts w:hint="eastAsia" w:ascii="仿宋" w:hAnsi="仿宋" w:eastAsia="仿宋" w:cs="仿宋"/>
          <w:b/>
          <w:sz w:val="22"/>
          <w:szCs w:val="22"/>
          <w:lang w:eastAsia="zh-CN"/>
        </w:rPr>
        <w:t>、</w:t>
      </w:r>
      <w:r>
        <w:rPr>
          <w:rFonts w:hint="eastAsia" w:ascii="仿宋" w:hAnsi="仿宋" w:eastAsia="仿宋" w:cs="仿宋"/>
          <w:b/>
          <w:sz w:val="22"/>
          <w:szCs w:val="22"/>
        </w:rPr>
        <w:t xml:space="preserve"> 配套软件要求</w:t>
      </w:r>
      <w:bookmarkEnd w:id="3"/>
    </w:p>
    <w:p w14:paraId="5B2EDDD3">
      <w:pPr>
        <w:spacing w:before="120" w:after="120" w:line="288" w:lineRule="auto"/>
        <w:ind w:left="0" w:firstLine="440" w:firstLineChars="200"/>
        <w:jc w:val="left"/>
        <w:rPr>
          <w:rFonts w:hint="eastAsia" w:ascii="仿宋" w:hAnsi="仿宋" w:eastAsia="仿宋" w:cs="仿宋"/>
          <w:sz w:val="22"/>
          <w:szCs w:val="22"/>
        </w:rPr>
      </w:pPr>
      <w:r>
        <w:rPr>
          <w:rFonts w:hint="eastAsia" w:ascii="仿宋" w:hAnsi="仿宋" w:eastAsia="仿宋" w:cs="仿宋"/>
          <w:sz w:val="22"/>
          <w:szCs w:val="22"/>
        </w:rPr>
        <w:t>提供Windows端专用操作软件，需覆盖设备全部功能，支持频谱展示、数据记录导出及RDS BER监控，运行稳定且兼容适配。</w:t>
      </w:r>
    </w:p>
    <w:p w14:paraId="0ADD23A8">
      <w:pPr>
        <w:spacing w:before="260" w:after="120" w:line="288" w:lineRule="auto"/>
        <w:ind w:left="0"/>
        <w:jc w:val="left"/>
        <w:outlineLvl w:val="3"/>
        <w:rPr>
          <w:rFonts w:hint="eastAsia" w:ascii="仿宋" w:hAnsi="仿宋" w:eastAsia="仿宋" w:cs="仿宋"/>
          <w:sz w:val="22"/>
          <w:szCs w:val="22"/>
        </w:rPr>
      </w:pPr>
      <w:bookmarkStart w:id="4" w:name="heading_11"/>
      <w:r>
        <w:rPr>
          <w:rFonts w:hint="eastAsia" w:ascii="仿宋" w:hAnsi="仿宋" w:eastAsia="仿宋" w:cs="仿宋"/>
          <w:b/>
          <w:sz w:val="22"/>
          <w:szCs w:val="22"/>
        </w:rPr>
        <w:t>4</w:t>
      </w:r>
      <w:r>
        <w:rPr>
          <w:rFonts w:hint="eastAsia" w:ascii="仿宋" w:hAnsi="仿宋" w:eastAsia="仿宋" w:cs="仿宋"/>
          <w:b/>
          <w:sz w:val="22"/>
          <w:szCs w:val="22"/>
          <w:lang w:eastAsia="zh-CN"/>
        </w:rPr>
        <w:t>、</w:t>
      </w:r>
      <w:r>
        <w:rPr>
          <w:rFonts w:hint="eastAsia" w:ascii="仿宋" w:hAnsi="仿宋" w:eastAsia="仿宋" w:cs="仿宋"/>
          <w:b/>
          <w:sz w:val="22"/>
          <w:szCs w:val="22"/>
        </w:rPr>
        <w:t>配套移动客户端技术要求（必满足）</w:t>
      </w:r>
      <w:bookmarkEnd w:id="4"/>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9"/>
        <w:gridCol w:w="6722"/>
      </w:tblGrid>
      <w:tr w14:paraId="0BE12C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209F5D3D">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配置类别</w:t>
            </w:r>
          </w:p>
        </w:tc>
        <w:tc>
          <w:tcPr>
            <w:tcW w:w="6722" w:type="dxa"/>
            <w:tcMar>
              <w:top w:w="60" w:type="dxa"/>
              <w:left w:w="120" w:type="dxa"/>
              <w:bottom w:w="30" w:type="dxa"/>
              <w:right w:w="120" w:type="dxa"/>
            </w:tcMar>
          </w:tcPr>
          <w:p w14:paraId="30FF70A5">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核心配置</w:t>
            </w:r>
          </w:p>
        </w:tc>
      </w:tr>
      <w:tr w14:paraId="2E5168F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0657C119">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核心配置</w:t>
            </w:r>
          </w:p>
        </w:tc>
        <w:tc>
          <w:tcPr>
            <w:tcW w:w="6722" w:type="dxa"/>
            <w:tcMar>
              <w:top w:w="60" w:type="dxa"/>
              <w:left w:w="120" w:type="dxa"/>
              <w:bottom w:w="30" w:type="dxa"/>
              <w:right w:w="120" w:type="dxa"/>
            </w:tcMar>
          </w:tcPr>
          <w:p w14:paraId="6698D642">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≥i7（12代+）/Ryzen 7处理器；≥32GB DDR4内存；≥1TB SSD（读写速度≥700MB/s）</w:t>
            </w:r>
          </w:p>
        </w:tc>
      </w:tr>
      <w:tr w14:paraId="144E02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1D8574B9">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显示与适配</w:t>
            </w:r>
          </w:p>
        </w:tc>
        <w:tc>
          <w:tcPr>
            <w:tcW w:w="6722" w:type="dxa"/>
            <w:tcMar>
              <w:top w:w="60" w:type="dxa"/>
              <w:left w:w="120" w:type="dxa"/>
              <w:bottom w:w="30" w:type="dxa"/>
              <w:right w:w="120" w:type="dxa"/>
            </w:tcMar>
          </w:tcPr>
          <w:p w14:paraId="3F8F91CD">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15.6英寸4K屏；≥2个USB 3.0+接口；预装Windows 10及以上系统，适配设备专用软件</w:t>
            </w:r>
          </w:p>
        </w:tc>
      </w:tr>
    </w:tbl>
    <w:p w14:paraId="728BC1B9">
      <w:pPr>
        <w:spacing w:before="300" w:after="120" w:line="288" w:lineRule="auto"/>
        <w:ind w:left="0"/>
        <w:jc w:val="left"/>
        <w:outlineLvl w:val="2"/>
        <w:rPr>
          <w:rFonts w:hint="eastAsia" w:ascii="仿宋" w:hAnsi="仿宋" w:eastAsia="仿宋" w:cs="仿宋"/>
          <w:b/>
          <w:sz w:val="22"/>
          <w:szCs w:val="22"/>
        </w:rPr>
      </w:pPr>
      <w:bookmarkStart w:id="5" w:name="heading_12"/>
    </w:p>
    <w:p w14:paraId="7A495407">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rPr>
        <w:t>（二）SmartGen Mini RDS/RBDS编码器</w:t>
      </w:r>
      <w:bookmarkEnd w:id="5"/>
    </w:p>
    <w:p w14:paraId="69C01176">
      <w:pPr>
        <w:spacing w:before="260" w:after="120" w:line="288" w:lineRule="auto"/>
        <w:ind w:left="0"/>
        <w:jc w:val="left"/>
        <w:outlineLvl w:val="3"/>
        <w:rPr>
          <w:rFonts w:hint="eastAsia" w:ascii="仿宋" w:hAnsi="仿宋" w:eastAsia="仿宋" w:cs="仿宋"/>
          <w:sz w:val="22"/>
          <w:szCs w:val="22"/>
        </w:rPr>
      </w:pPr>
      <w:bookmarkStart w:id="6" w:name="heading_13"/>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核心技术功能</w:t>
      </w:r>
      <w:bookmarkEnd w:id="6"/>
    </w:p>
    <w:p w14:paraId="55603BC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支持欧洲CENELEC、美国NRSC标准，兼容UECP EBU SPB490 Version 7.05协议，实现全类型RDS/RBDS编码。</w:t>
      </w:r>
    </w:p>
    <w:p w14:paraId="0AF6A5B5">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具备USB、LAN接口，支持TCP/IP、UDP/IP远程配置，可通过嵌入式Web服务器实现设备监控。</w:t>
      </w:r>
    </w:p>
    <w:p w14:paraId="5986EDC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支持TMC、EWS服务，具备RT+歌曲标记、文本滚动解析功能，内置实时时钟及SNTP同步功能。</w:t>
      </w:r>
    </w:p>
    <w:p w14:paraId="20997D4C">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具备MPX环通、旁链模式及故障安全旁路继电器，适配各类FM激励器及立体声发生器。</w:t>
      </w:r>
    </w:p>
    <w:p w14:paraId="5A6AA4F5">
      <w:pPr>
        <w:spacing w:before="260" w:after="120" w:line="288" w:lineRule="auto"/>
        <w:ind w:left="0"/>
        <w:jc w:val="left"/>
        <w:outlineLvl w:val="3"/>
        <w:rPr>
          <w:rFonts w:hint="eastAsia" w:ascii="仿宋" w:hAnsi="仿宋" w:eastAsia="仿宋" w:cs="仿宋"/>
          <w:sz w:val="22"/>
          <w:szCs w:val="22"/>
        </w:rPr>
      </w:pPr>
      <w:bookmarkStart w:id="7" w:name="heading_14"/>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关键技术指标（必满足）</w:t>
      </w:r>
      <w:bookmarkEnd w:id="7"/>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08"/>
        <w:gridCol w:w="7088"/>
      </w:tblGrid>
      <w:tr w14:paraId="6142E6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8" w:type="dxa"/>
            <w:tcMar>
              <w:top w:w="60" w:type="dxa"/>
              <w:left w:w="120" w:type="dxa"/>
              <w:bottom w:w="30" w:type="dxa"/>
              <w:right w:w="120" w:type="dxa"/>
            </w:tcMar>
          </w:tcPr>
          <w:p w14:paraId="42516588">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技术类别</w:t>
            </w:r>
          </w:p>
        </w:tc>
        <w:tc>
          <w:tcPr>
            <w:tcW w:w="7088" w:type="dxa"/>
            <w:tcMar>
              <w:top w:w="60" w:type="dxa"/>
              <w:left w:w="120" w:type="dxa"/>
              <w:bottom w:w="30" w:type="dxa"/>
              <w:right w:w="120" w:type="dxa"/>
            </w:tcMar>
          </w:tcPr>
          <w:p w14:paraId="25EFAFA8">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核心指标</w:t>
            </w:r>
          </w:p>
        </w:tc>
      </w:tr>
      <w:tr w14:paraId="31FFDE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8" w:type="dxa"/>
            <w:tcMar>
              <w:top w:w="60" w:type="dxa"/>
              <w:left w:w="120" w:type="dxa"/>
              <w:bottom w:w="30" w:type="dxa"/>
              <w:right w:w="120" w:type="dxa"/>
            </w:tcMar>
          </w:tcPr>
          <w:p w14:paraId="4021ADF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信号参数</w:t>
            </w:r>
          </w:p>
        </w:tc>
        <w:tc>
          <w:tcPr>
            <w:tcW w:w="7088" w:type="dxa"/>
            <w:tcMar>
              <w:top w:w="60" w:type="dxa"/>
              <w:left w:w="120" w:type="dxa"/>
              <w:bottom w:w="30" w:type="dxa"/>
              <w:right w:w="120" w:type="dxa"/>
            </w:tcMar>
          </w:tcPr>
          <w:p w14:paraId="3639EFFB">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MPX/RDS输出0-4095mV；支持19kHz导频同步，RDS电平数字可调</w:t>
            </w:r>
          </w:p>
        </w:tc>
      </w:tr>
      <w:tr w14:paraId="626C69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8" w:type="dxa"/>
            <w:tcMar>
              <w:top w:w="60" w:type="dxa"/>
              <w:left w:w="120" w:type="dxa"/>
              <w:bottom w:w="30" w:type="dxa"/>
              <w:right w:w="120" w:type="dxa"/>
            </w:tcMar>
          </w:tcPr>
          <w:p w14:paraId="722E63B8">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环境与供电</w:t>
            </w:r>
          </w:p>
        </w:tc>
        <w:tc>
          <w:tcPr>
            <w:tcW w:w="7088" w:type="dxa"/>
            <w:tcMar>
              <w:top w:w="60" w:type="dxa"/>
              <w:left w:w="120" w:type="dxa"/>
              <w:bottom w:w="30" w:type="dxa"/>
              <w:right w:w="120" w:type="dxa"/>
            </w:tcMar>
          </w:tcPr>
          <w:p w14:paraId="32361A47">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工作温度-15℃~55℃；供电12V/0.5A，功耗≤5VA</w:t>
            </w:r>
          </w:p>
        </w:tc>
      </w:tr>
      <w:tr w14:paraId="0B3B05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08" w:type="dxa"/>
            <w:tcMar>
              <w:top w:w="60" w:type="dxa"/>
              <w:left w:w="120" w:type="dxa"/>
              <w:bottom w:w="30" w:type="dxa"/>
              <w:right w:w="120" w:type="dxa"/>
            </w:tcMar>
          </w:tcPr>
          <w:p w14:paraId="6C080F1C">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接口与兼容</w:t>
            </w:r>
          </w:p>
        </w:tc>
        <w:tc>
          <w:tcPr>
            <w:tcW w:w="7088" w:type="dxa"/>
            <w:tcMar>
              <w:top w:w="60" w:type="dxa"/>
              <w:left w:w="120" w:type="dxa"/>
              <w:bottom w:w="30" w:type="dxa"/>
              <w:right w:w="120" w:type="dxa"/>
            </w:tcMar>
          </w:tcPr>
          <w:p w14:paraId="4F79882E">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配备USB、LAN接口；支持与广播自动化系统对接，符合EN50067标准</w:t>
            </w:r>
          </w:p>
        </w:tc>
      </w:tr>
    </w:tbl>
    <w:p w14:paraId="3EC7736E">
      <w:pPr>
        <w:spacing w:before="260" w:after="120" w:line="288" w:lineRule="auto"/>
        <w:ind w:left="0"/>
        <w:jc w:val="left"/>
        <w:outlineLvl w:val="3"/>
        <w:rPr>
          <w:rFonts w:hint="eastAsia" w:ascii="仿宋" w:hAnsi="仿宋" w:eastAsia="仿宋" w:cs="仿宋"/>
          <w:sz w:val="22"/>
          <w:szCs w:val="22"/>
        </w:rPr>
      </w:pPr>
      <w:bookmarkStart w:id="8" w:name="heading_15"/>
      <w:r>
        <w:rPr>
          <w:rFonts w:hint="eastAsia" w:ascii="仿宋" w:hAnsi="仿宋" w:eastAsia="仿宋" w:cs="仿宋"/>
          <w:b/>
          <w:sz w:val="22"/>
          <w:szCs w:val="22"/>
        </w:rPr>
        <w:t>3</w:t>
      </w:r>
      <w:r>
        <w:rPr>
          <w:rFonts w:hint="eastAsia" w:ascii="仿宋" w:hAnsi="仿宋" w:eastAsia="仿宋" w:cs="仿宋"/>
          <w:b/>
          <w:sz w:val="22"/>
          <w:szCs w:val="22"/>
          <w:lang w:eastAsia="zh-CN"/>
        </w:rPr>
        <w:t>、</w:t>
      </w:r>
      <w:r>
        <w:rPr>
          <w:rFonts w:hint="eastAsia" w:ascii="仿宋" w:hAnsi="仿宋" w:eastAsia="仿宋" w:cs="仿宋"/>
          <w:b/>
          <w:sz w:val="22"/>
          <w:szCs w:val="22"/>
        </w:rPr>
        <w:t xml:space="preserve"> 配套要求</w:t>
      </w:r>
      <w:bookmarkEnd w:id="8"/>
    </w:p>
    <w:p w14:paraId="6A5DE55F">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配套Windows专用软件，支持频谱展示、数据记录、远程控制，运行稳定。</w:t>
      </w:r>
    </w:p>
    <w:p w14:paraId="6225560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配套15.6寸4K屏笔记本电脑：配置≥i7（12代+）处理器、≥32GB DDR4内存、≥1TB SSD，适配设备专用软件。</w:t>
      </w:r>
    </w:p>
    <w:p w14:paraId="058AA4F4">
      <w:pPr>
        <w:spacing w:before="300" w:after="120" w:line="288" w:lineRule="auto"/>
        <w:ind w:left="0"/>
        <w:jc w:val="left"/>
        <w:outlineLvl w:val="2"/>
        <w:rPr>
          <w:rFonts w:hint="eastAsia" w:ascii="仿宋" w:hAnsi="仿宋" w:eastAsia="仿宋" w:cs="仿宋"/>
          <w:b/>
          <w:sz w:val="22"/>
          <w:szCs w:val="22"/>
        </w:rPr>
      </w:pPr>
      <w:bookmarkStart w:id="9" w:name="heading_16"/>
    </w:p>
    <w:p w14:paraId="431570FD">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rPr>
        <w:t>（三）FM调频广播监测接收机</w:t>
      </w:r>
      <w:bookmarkEnd w:id="9"/>
    </w:p>
    <w:p w14:paraId="53B91D1D">
      <w:pPr>
        <w:spacing w:before="260" w:after="120" w:line="288" w:lineRule="auto"/>
        <w:ind w:left="0"/>
        <w:jc w:val="left"/>
        <w:outlineLvl w:val="3"/>
        <w:rPr>
          <w:rFonts w:hint="eastAsia" w:ascii="仿宋" w:hAnsi="仿宋" w:eastAsia="仿宋" w:cs="仿宋"/>
          <w:sz w:val="22"/>
          <w:szCs w:val="22"/>
        </w:rPr>
      </w:pPr>
      <w:bookmarkStart w:id="10" w:name="heading_17"/>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 xml:space="preserve"> 核心技术功能</w:t>
      </w:r>
      <w:bookmarkEnd w:id="10"/>
    </w:p>
    <w:p w14:paraId="646C8797">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支持87–108MHz FM频段扫描、调谐，具备频谱分析、示波器功能，可实时显示信号及频谱。</w:t>
      </w:r>
    </w:p>
    <w:p w14:paraId="7AA2850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精准测量RF电平、MPX频偏、音频电平等核心参数，支持数据历史记录与存储。</w:t>
      </w:r>
    </w:p>
    <w:p w14:paraId="5C2C56D6">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兼容欧洲RDS、美国RBDS标准，实现全类型解码，实时监测误码率。</w:t>
      </w:r>
    </w:p>
    <w:p w14:paraId="4BACBC73">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具备USB、以太网接口，支持本地及TCP/IP远程控制，配套专用操作软件。</w:t>
      </w:r>
    </w:p>
    <w:p w14:paraId="2CB44EDD">
      <w:pPr>
        <w:spacing w:before="260" w:after="120" w:line="288" w:lineRule="auto"/>
        <w:ind w:left="0"/>
        <w:jc w:val="left"/>
        <w:outlineLvl w:val="3"/>
        <w:rPr>
          <w:rFonts w:hint="eastAsia" w:ascii="仿宋" w:hAnsi="仿宋" w:eastAsia="仿宋" w:cs="仿宋"/>
          <w:sz w:val="22"/>
          <w:szCs w:val="22"/>
        </w:rPr>
      </w:pPr>
      <w:bookmarkStart w:id="11" w:name="heading_18"/>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关键技术指标（必满足）</w:t>
      </w:r>
      <w:bookmarkEnd w:id="11"/>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558"/>
        <w:gridCol w:w="6750"/>
      </w:tblGrid>
      <w:tr w14:paraId="4661EA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2E76565A">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技术类别</w:t>
            </w:r>
          </w:p>
        </w:tc>
        <w:tc>
          <w:tcPr>
            <w:tcW w:w="6750" w:type="dxa"/>
            <w:tcMar>
              <w:top w:w="60" w:type="dxa"/>
              <w:left w:w="120" w:type="dxa"/>
              <w:bottom w:w="30" w:type="dxa"/>
              <w:right w:w="120" w:type="dxa"/>
            </w:tcMar>
          </w:tcPr>
          <w:p w14:paraId="0950711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核心指标</w:t>
            </w:r>
          </w:p>
        </w:tc>
      </w:tr>
      <w:tr w14:paraId="544CE4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04E7A46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射频与解调</w:t>
            </w:r>
          </w:p>
        </w:tc>
        <w:tc>
          <w:tcPr>
            <w:tcW w:w="6750" w:type="dxa"/>
            <w:tcMar>
              <w:top w:w="60" w:type="dxa"/>
              <w:left w:w="120" w:type="dxa"/>
              <w:bottom w:w="30" w:type="dxa"/>
              <w:right w:w="120" w:type="dxa"/>
            </w:tcMar>
          </w:tcPr>
          <w:p w14:paraId="40D4D719">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87–108MHz；阻抗50Ω；IF滤波带宽可调；动态范围≥90dB</w:t>
            </w:r>
          </w:p>
        </w:tc>
      </w:tr>
      <w:tr w14:paraId="3B8CCF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06B2B041">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解码与音频</w:t>
            </w:r>
          </w:p>
        </w:tc>
        <w:tc>
          <w:tcPr>
            <w:tcW w:w="6750" w:type="dxa"/>
            <w:tcMar>
              <w:top w:w="60" w:type="dxa"/>
              <w:left w:w="120" w:type="dxa"/>
              <w:bottom w:w="30" w:type="dxa"/>
              <w:right w:w="120" w:type="dxa"/>
            </w:tcMar>
          </w:tcPr>
          <w:p w14:paraId="2F5AD42A">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立体声分离度≥50dB；信噪比≥60dB；总失真≤0.1%</w:t>
            </w:r>
          </w:p>
        </w:tc>
      </w:tr>
      <w:tr w14:paraId="0909A51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1BB977F8">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接口与供电</w:t>
            </w:r>
          </w:p>
        </w:tc>
        <w:tc>
          <w:tcPr>
            <w:tcW w:w="6750" w:type="dxa"/>
            <w:tcMar>
              <w:top w:w="60" w:type="dxa"/>
              <w:left w:w="120" w:type="dxa"/>
              <w:bottom w:w="30" w:type="dxa"/>
              <w:right w:w="120" w:type="dxa"/>
            </w:tcMar>
          </w:tcPr>
          <w:p w14:paraId="508FEEF9">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配备双BNC天线/信号接口、USB、RJ45以太网接口；100-240V宽电压供电</w:t>
            </w:r>
          </w:p>
        </w:tc>
      </w:tr>
    </w:tbl>
    <w:p w14:paraId="73BA35DA">
      <w:pPr>
        <w:spacing w:before="300" w:after="120" w:line="288" w:lineRule="auto"/>
        <w:ind w:left="0"/>
        <w:jc w:val="left"/>
        <w:outlineLvl w:val="2"/>
        <w:rPr>
          <w:rFonts w:hint="eastAsia" w:ascii="仿宋" w:hAnsi="仿宋" w:eastAsia="仿宋" w:cs="仿宋"/>
          <w:b/>
          <w:sz w:val="22"/>
          <w:szCs w:val="22"/>
        </w:rPr>
      </w:pPr>
      <w:bookmarkStart w:id="12" w:name="heading_19"/>
    </w:p>
    <w:p w14:paraId="75F15E74">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rPr>
        <w:t>（四）调频调幅综合测试仪</w:t>
      </w:r>
      <w:bookmarkEnd w:id="12"/>
    </w:p>
    <w:p w14:paraId="15DAA3D5">
      <w:pPr>
        <w:spacing w:before="260" w:after="120" w:line="288" w:lineRule="auto"/>
        <w:ind w:left="0"/>
        <w:jc w:val="left"/>
        <w:outlineLvl w:val="3"/>
        <w:rPr>
          <w:rFonts w:hint="eastAsia" w:ascii="仿宋" w:hAnsi="仿宋" w:eastAsia="仿宋" w:cs="仿宋"/>
          <w:sz w:val="22"/>
          <w:szCs w:val="22"/>
        </w:rPr>
      </w:pPr>
      <w:bookmarkStart w:id="13" w:name="heading_20"/>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核心功能要求</w:t>
      </w:r>
      <w:bookmarkEnd w:id="13"/>
    </w:p>
    <w:p w14:paraId="6028BD66">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由音频信号发生、音频自动分析及调频/调幅解调模块组成，符合GY/T169-2001和GY/T225-2007行业标准，适用于广播电视发射机、播控中心及录音录像设备、DVD等音频设备的指标测试与运行监测。</w:t>
      </w:r>
    </w:p>
    <w:p w14:paraId="7581EC1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支持数字式调谐频率，一键自动测试音频电平、噪声、失真等核心指标，测试可选择对应滤波器，噪声测量符合CCIR标准加重和去加重特性。</w:t>
      </w:r>
    </w:p>
    <w:p w14:paraId="4E605D1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配备7英寸彩色触摸液晶屏，支持全中文菜单操作；具备独立USB接口（支持测试结果存储）和打印接口（支持测试结果打印），支持自动模式快速测试，功能组合键可灵活调整输出参数。</w:t>
      </w:r>
    </w:p>
    <w:p w14:paraId="154A67D3">
      <w:pPr>
        <w:spacing w:before="260" w:after="120" w:line="288" w:lineRule="auto"/>
        <w:ind w:left="0"/>
        <w:jc w:val="left"/>
        <w:outlineLvl w:val="3"/>
        <w:rPr>
          <w:rFonts w:hint="eastAsia" w:ascii="仿宋" w:hAnsi="仿宋" w:eastAsia="仿宋" w:cs="仿宋"/>
          <w:sz w:val="22"/>
          <w:szCs w:val="22"/>
        </w:rPr>
      </w:pPr>
      <w:bookmarkStart w:id="14" w:name="heading_21"/>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关键技术指标（必满足）</w:t>
      </w:r>
      <w:bookmarkEnd w:id="14"/>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05"/>
        <w:gridCol w:w="6741"/>
      </w:tblGrid>
      <w:tr w14:paraId="05CE25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00B9669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技术类别</w:t>
            </w:r>
          </w:p>
        </w:tc>
        <w:tc>
          <w:tcPr>
            <w:tcW w:w="6741" w:type="dxa"/>
            <w:tcMar>
              <w:top w:w="60" w:type="dxa"/>
              <w:left w:w="120" w:type="dxa"/>
              <w:bottom w:w="30" w:type="dxa"/>
              <w:right w:w="120" w:type="dxa"/>
            </w:tcMar>
          </w:tcPr>
          <w:p w14:paraId="5A96044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核心指标</w:t>
            </w:r>
          </w:p>
        </w:tc>
      </w:tr>
      <w:tr w14:paraId="1D45A3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490117BB">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音频信号发生</w:t>
            </w:r>
          </w:p>
        </w:tc>
        <w:tc>
          <w:tcPr>
            <w:tcW w:w="6741" w:type="dxa"/>
            <w:tcMar>
              <w:top w:w="60" w:type="dxa"/>
              <w:left w:w="120" w:type="dxa"/>
              <w:bottom w:w="30" w:type="dxa"/>
              <w:right w:w="120" w:type="dxa"/>
            </w:tcMar>
          </w:tcPr>
          <w:p w14:paraId="5454B912">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频率范围20Hz-31.5KHz，准确度可校正至1%±1Hz，稳定度±30ppm；输出电平-60～+26dBu</w:t>
            </w:r>
          </w:p>
        </w:tc>
      </w:tr>
      <w:tr w14:paraId="566841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73720532">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音频分析</w:t>
            </w:r>
          </w:p>
        </w:tc>
        <w:tc>
          <w:tcPr>
            <w:tcW w:w="6741" w:type="dxa"/>
            <w:tcMar>
              <w:top w:w="60" w:type="dxa"/>
              <w:left w:w="120" w:type="dxa"/>
              <w:bottom w:w="30" w:type="dxa"/>
              <w:right w:w="120" w:type="dxa"/>
            </w:tcMar>
          </w:tcPr>
          <w:p w14:paraId="0532A073">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电平准确度±0.03dB（-60～+26dBu），频率响应±0.05dB，谐波失真＜0.05%</w:t>
            </w:r>
          </w:p>
        </w:tc>
      </w:tr>
    </w:tbl>
    <w:p w14:paraId="2D3D528C">
      <w:pPr>
        <w:spacing w:before="300" w:after="120" w:line="288" w:lineRule="auto"/>
        <w:ind w:left="0"/>
        <w:jc w:val="left"/>
        <w:outlineLvl w:val="2"/>
        <w:rPr>
          <w:rFonts w:hint="eastAsia" w:ascii="仿宋" w:hAnsi="仿宋" w:eastAsia="仿宋" w:cs="仿宋"/>
          <w:b/>
          <w:sz w:val="22"/>
          <w:szCs w:val="22"/>
        </w:rPr>
      </w:pPr>
      <w:bookmarkStart w:id="15" w:name="heading_22"/>
    </w:p>
    <w:p w14:paraId="3BC19F39">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rPr>
        <w:t>（五）广播电视信号频谱分析仪（天馈频谱测试仪）</w:t>
      </w:r>
      <w:bookmarkEnd w:id="15"/>
    </w:p>
    <w:p w14:paraId="42CCDE7A">
      <w:pPr>
        <w:spacing w:before="260" w:after="120" w:line="288" w:lineRule="auto"/>
        <w:ind w:left="0"/>
        <w:jc w:val="left"/>
        <w:outlineLvl w:val="3"/>
        <w:rPr>
          <w:rFonts w:hint="eastAsia" w:ascii="仿宋" w:hAnsi="仿宋" w:eastAsia="仿宋" w:cs="仿宋"/>
          <w:sz w:val="22"/>
          <w:szCs w:val="22"/>
        </w:rPr>
      </w:pPr>
      <w:bookmarkStart w:id="16" w:name="heading_23"/>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核心功能要求</w:t>
      </w:r>
      <w:bookmarkEnd w:id="16"/>
    </w:p>
    <w:p w14:paraId="27DD964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支持DVB-C/C2、DVB-S/S2、DVB-T/T2、DTMB、DAB等多制式信号信道分析及解调，兼容MPEG2/4、H.264等多种视频、音频编码格式解码。</w:t>
      </w:r>
    </w:p>
    <w:p w14:paraId="48CE3FE9">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具备快速频谱分析、EVS时域干扰查找（不中断服务）、RF/ASI码流分析及高速录制回放功能，支持加密节目解码（DVB-CI接口、BISS Mode 1/E模式）。</w:t>
      </w:r>
    </w:p>
    <w:p w14:paraId="1B78DDD6">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配备电容触摸屏，支持多点触控操作，具备便捷快捷键及触屏输入功能，支持外置GPS模块。</w:t>
      </w:r>
    </w:p>
    <w:p w14:paraId="05E32C2A">
      <w:pPr>
        <w:spacing w:before="260" w:after="120" w:line="288" w:lineRule="auto"/>
        <w:ind w:left="0"/>
        <w:jc w:val="left"/>
        <w:outlineLvl w:val="3"/>
        <w:rPr>
          <w:rFonts w:hint="eastAsia" w:ascii="仿宋" w:hAnsi="仿宋" w:eastAsia="仿宋" w:cs="仿宋"/>
          <w:sz w:val="22"/>
          <w:szCs w:val="22"/>
        </w:rPr>
      </w:pPr>
      <w:bookmarkStart w:id="17" w:name="heading_24"/>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关键技术指标（必满足）</w:t>
      </w:r>
      <w:bookmarkEnd w:id="17"/>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15"/>
        <w:gridCol w:w="6750"/>
      </w:tblGrid>
      <w:tr w14:paraId="18BB4B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016AE6D4">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技术类别</w:t>
            </w:r>
          </w:p>
        </w:tc>
        <w:tc>
          <w:tcPr>
            <w:tcW w:w="6750" w:type="dxa"/>
            <w:tcMar>
              <w:top w:w="60" w:type="dxa"/>
              <w:left w:w="120" w:type="dxa"/>
              <w:bottom w:w="30" w:type="dxa"/>
              <w:right w:w="120" w:type="dxa"/>
            </w:tcMar>
          </w:tcPr>
          <w:p w14:paraId="13A4CFBC">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核心指标</w:t>
            </w:r>
          </w:p>
        </w:tc>
      </w:tr>
      <w:tr w14:paraId="6486EF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0DFA5254">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频谱参数</w:t>
            </w:r>
          </w:p>
        </w:tc>
        <w:tc>
          <w:tcPr>
            <w:tcW w:w="6750" w:type="dxa"/>
            <w:tcMar>
              <w:top w:w="60" w:type="dxa"/>
              <w:left w:w="120" w:type="dxa"/>
              <w:bottom w:w="30" w:type="dxa"/>
              <w:right w:w="120" w:type="dxa"/>
            </w:tcMar>
          </w:tcPr>
          <w:p w14:paraId="3A6D9944">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有线频率4MHz-1220MHz，卫星950MHz-2150MHz；双射频输入（50Ω SMA、75Ω F）</w:t>
            </w:r>
          </w:p>
        </w:tc>
      </w:tr>
      <w:tr w14:paraId="379335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2E8D2D7C">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供电与续航</w:t>
            </w:r>
          </w:p>
        </w:tc>
        <w:tc>
          <w:tcPr>
            <w:tcW w:w="6750" w:type="dxa"/>
            <w:tcMar>
              <w:top w:w="60" w:type="dxa"/>
              <w:left w:w="120" w:type="dxa"/>
              <w:bottom w:w="30" w:type="dxa"/>
              <w:right w:w="120" w:type="dxa"/>
            </w:tcMar>
          </w:tcPr>
          <w:p w14:paraId="05349D7F">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支持7.4V/13Ah锂电池（续航≥5小时）及专用适配器供电，充电便捷</w:t>
            </w:r>
          </w:p>
        </w:tc>
      </w:tr>
      <w:tr w14:paraId="6C1118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7094BBB6">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接口配置</w:t>
            </w:r>
          </w:p>
        </w:tc>
        <w:tc>
          <w:tcPr>
            <w:tcW w:w="6750" w:type="dxa"/>
            <w:tcMar>
              <w:top w:w="60" w:type="dxa"/>
              <w:left w:w="120" w:type="dxa"/>
              <w:bottom w:w="30" w:type="dxa"/>
              <w:right w:w="120" w:type="dxa"/>
            </w:tcMar>
          </w:tcPr>
          <w:p w14:paraId="10E78436">
            <w:pPr>
              <w:spacing w:before="120" w:after="120" w:line="288" w:lineRule="auto"/>
              <w:ind w:left="0"/>
              <w:jc w:val="left"/>
              <w:rPr>
                <w:rFonts w:hint="eastAsia" w:ascii="仿宋" w:hAnsi="仿宋" w:eastAsia="仿宋" w:cs="仿宋"/>
                <w:sz w:val="22"/>
                <w:szCs w:val="22"/>
              </w:rPr>
            </w:pPr>
            <w:r>
              <w:rPr>
                <w:rFonts w:hint="eastAsia" w:ascii="仿宋" w:hAnsi="仿宋" w:eastAsia="仿宋" w:cs="仿宋"/>
                <w:sz w:val="22"/>
                <w:szCs w:val="22"/>
              </w:rPr>
              <w:t>配备双千兆以太网口、USB 3.0、ASI输入/输出、CVBS视音频接口</w:t>
            </w:r>
          </w:p>
        </w:tc>
      </w:tr>
    </w:tbl>
    <w:p w14:paraId="4E6FC2AB">
      <w:pPr>
        <w:spacing w:before="260" w:after="120" w:line="288" w:lineRule="auto"/>
        <w:ind w:left="0"/>
        <w:jc w:val="left"/>
        <w:outlineLvl w:val="3"/>
        <w:rPr>
          <w:rFonts w:hint="eastAsia" w:ascii="仿宋" w:hAnsi="仿宋" w:eastAsia="仿宋" w:cs="仿宋"/>
          <w:sz w:val="22"/>
          <w:szCs w:val="22"/>
        </w:rPr>
      </w:pPr>
      <w:bookmarkStart w:id="18" w:name="heading_25"/>
      <w:r>
        <w:rPr>
          <w:rFonts w:hint="eastAsia" w:ascii="仿宋" w:hAnsi="仿宋" w:eastAsia="仿宋" w:cs="仿宋"/>
          <w:b/>
          <w:sz w:val="22"/>
          <w:szCs w:val="22"/>
        </w:rPr>
        <w:t>3</w:t>
      </w:r>
      <w:r>
        <w:rPr>
          <w:rFonts w:hint="eastAsia" w:ascii="仿宋" w:hAnsi="仿宋" w:eastAsia="仿宋" w:cs="仿宋"/>
          <w:b/>
          <w:sz w:val="22"/>
          <w:szCs w:val="22"/>
          <w:lang w:eastAsia="zh-CN"/>
        </w:rPr>
        <w:t>、</w:t>
      </w:r>
      <w:r>
        <w:rPr>
          <w:rFonts w:hint="eastAsia" w:ascii="仿宋" w:hAnsi="仿宋" w:eastAsia="仿宋" w:cs="仿宋"/>
          <w:b/>
          <w:sz w:val="22"/>
          <w:szCs w:val="22"/>
        </w:rPr>
        <w:t>配件要求</w:t>
      </w:r>
      <w:bookmarkEnd w:id="18"/>
    </w:p>
    <w:p w14:paraId="278A1049">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终端式功率计：外置高精度，覆盖50-4000MHz频段，辅助完成信号功率精准测量，适配本仪器使用。</w:t>
      </w:r>
    </w:p>
    <w:p w14:paraId="7FA7B6C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标准测量天线：适用40MHz～1000MHz频段，支持水平极化与垂直极化电波；阻抗75Ω，可调节高度2m～4m，配套仪器完成信号接收测量。</w:t>
      </w:r>
    </w:p>
    <w:p w14:paraId="2D0AF321">
      <w:pPr>
        <w:spacing w:before="260" w:after="120" w:line="288" w:lineRule="auto"/>
        <w:ind w:left="0"/>
        <w:jc w:val="left"/>
        <w:outlineLvl w:val="3"/>
        <w:rPr>
          <w:rFonts w:hint="eastAsia" w:ascii="仿宋" w:hAnsi="仿宋" w:eastAsia="仿宋" w:cs="仿宋"/>
          <w:sz w:val="22"/>
          <w:szCs w:val="22"/>
        </w:rPr>
      </w:pPr>
      <w:bookmarkStart w:id="19" w:name="heading_26"/>
      <w:r>
        <w:rPr>
          <w:rFonts w:hint="eastAsia" w:ascii="仿宋" w:hAnsi="仿宋" w:eastAsia="仿宋" w:cs="仿宋"/>
          <w:b/>
          <w:sz w:val="22"/>
          <w:szCs w:val="22"/>
        </w:rPr>
        <w:t>4</w:t>
      </w:r>
      <w:r>
        <w:rPr>
          <w:rFonts w:hint="eastAsia" w:ascii="仿宋" w:hAnsi="仿宋" w:eastAsia="仿宋" w:cs="仿宋"/>
          <w:b/>
          <w:sz w:val="22"/>
          <w:szCs w:val="22"/>
          <w:lang w:eastAsia="zh-CN"/>
        </w:rPr>
        <w:t>、</w:t>
      </w:r>
      <w:r>
        <w:rPr>
          <w:rFonts w:hint="eastAsia" w:ascii="仿宋" w:hAnsi="仿宋" w:eastAsia="仿宋" w:cs="仿宋"/>
          <w:b/>
          <w:sz w:val="22"/>
          <w:szCs w:val="22"/>
        </w:rPr>
        <w:t>配套与售后要求</w:t>
      </w:r>
      <w:bookmarkEnd w:id="19"/>
    </w:p>
    <w:p w14:paraId="45F54CE5">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配套专用操作手册、配置软件，支持固件升级及远程监控。</w:t>
      </w:r>
    </w:p>
    <w:p w14:paraId="5141A18B">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产品整体保修18个月（电池单独保修12个月），供应商需提供专业技术培训及二次开发技术支持。</w:t>
      </w:r>
    </w:p>
    <w:p w14:paraId="4A9D4043">
      <w:pPr>
        <w:spacing w:before="300" w:after="120" w:line="288" w:lineRule="auto"/>
        <w:ind w:left="0"/>
        <w:jc w:val="left"/>
        <w:outlineLvl w:val="2"/>
        <w:rPr>
          <w:rFonts w:hint="eastAsia" w:ascii="仿宋" w:hAnsi="仿宋" w:eastAsia="仿宋" w:cs="仿宋"/>
          <w:b/>
          <w:sz w:val="22"/>
          <w:szCs w:val="22"/>
        </w:rPr>
      </w:pPr>
      <w:bookmarkStart w:id="20" w:name="heading_27"/>
    </w:p>
    <w:p w14:paraId="150ACA0D">
      <w:pPr>
        <w:numPr>
          <w:ilvl w:val="0"/>
          <w:numId w:val="0"/>
        </w:numPr>
        <w:spacing w:line="360" w:lineRule="auto"/>
        <w:rPr>
          <w:rFonts w:hint="eastAsia" w:ascii="仿宋" w:hAnsi="仿宋" w:eastAsia="仿宋" w:cs="仿宋"/>
          <w:sz w:val="32"/>
          <w:szCs w:val="32"/>
        </w:rPr>
      </w:pPr>
      <w:r>
        <w:rPr>
          <w:rFonts w:hint="eastAsia" w:ascii="仿宋" w:hAnsi="仿宋" w:eastAsia="仿宋" w:cs="仿宋"/>
          <w:sz w:val="32"/>
          <w:szCs w:val="32"/>
        </w:rPr>
        <w:t>（六）RIGOL 便携式数字示波器</w:t>
      </w:r>
      <w:bookmarkEnd w:id="20"/>
    </w:p>
    <w:p w14:paraId="76C96B45">
      <w:pPr>
        <w:spacing w:before="260" w:after="120" w:line="288" w:lineRule="auto"/>
        <w:ind w:left="0"/>
        <w:jc w:val="left"/>
        <w:outlineLvl w:val="3"/>
        <w:rPr>
          <w:rFonts w:hint="eastAsia" w:ascii="仿宋" w:hAnsi="仿宋" w:eastAsia="仿宋" w:cs="仿宋"/>
          <w:sz w:val="22"/>
          <w:szCs w:val="22"/>
        </w:rPr>
      </w:pPr>
      <w:bookmarkStart w:id="21" w:name="heading_28"/>
      <w:r>
        <w:rPr>
          <w:rFonts w:hint="eastAsia" w:ascii="仿宋" w:hAnsi="仿宋" w:eastAsia="仿宋" w:cs="仿宋"/>
          <w:b/>
          <w:sz w:val="22"/>
          <w:szCs w:val="22"/>
        </w:rPr>
        <w:t>1</w:t>
      </w:r>
      <w:r>
        <w:rPr>
          <w:rFonts w:hint="eastAsia" w:ascii="仿宋" w:hAnsi="仿宋" w:eastAsia="仿宋" w:cs="仿宋"/>
          <w:b/>
          <w:sz w:val="22"/>
          <w:szCs w:val="22"/>
          <w:lang w:eastAsia="zh-CN"/>
        </w:rPr>
        <w:t>、</w:t>
      </w:r>
      <w:r>
        <w:rPr>
          <w:rFonts w:hint="eastAsia" w:ascii="仿宋" w:hAnsi="仿宋" w:eastAsia="仿宋" w:cs="仿宋"/>
          <w:b/>
          <w:sz w:val="22"/>
          <w:szCs w:val="22"/>
        </w:rPr>
        <w:t xml:space="preserve"> 整体要求</w:t>
      </w:r>
      <w:bookmarkEnd w:id="21"/>
    </w:p>
    <w:p w14:paraId="19F029F0">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为全新RIGOL 便携式设备，机身小巧便携，支持多方式安装，适配机房、外场等多场景使用；支持Type-C供电，兼容移动电源。</w:t>
      </w:r>
    </w:p>
    <w:p w14:paraId="10632F4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整机保修≥3年，建议校准间隔≤18个月，支持设备固件在线升级。</w:t>
      </w:r>
    </w:p>
    <w:p w14:paraId="5971A00B">
      <w:pPr>
        <w:spacing w:before="260" w:after="120" w:line="288" w:lineRule="auto"/>
        <w:ind w:left="0"/>
        <w:jc w:val="left"/>
        <w:outlineLvl w:val="3"/>
        <w:rPr>
          <w:rFonts w:hint="eastAsia" w:ascii="仿宋" w:hAnsi="仿宋" w:eastAsia="仿宋" w:cs="仿宋"/>
          <w:sz w:val="22"/>
          <w:szCs w:val="22"/>
        </w:rPr>
      </w:pPr>
      <w:bookmarkStart w:id="22" w:name="heading_29"/>
      <w:r>
        <w:rPr>
          <w:rFonts w:hint="eastAsia" w:ascii="仿宋" w:hAnsi="仿宋" w:eastAsia="仿宋" w:cs="仿宋"/>
          <w:b/>
          <w:sz w:val="22"/>
          <w:szCs w:val="22"/>
        </w:rPr>
        <w:t>2</w:t>
      </w:r>
      <w:r>
        <w:rPr>
          <w:rFonts w:hint="eastAsia" w:ascii="仿宋" w:hAnsi="仿宋" w:eastAsia="仿宋" w:cs="仿宋"/>
          <w:b/>
          <w:sz w:val="22"/>
          <w:szCs w:val="22"/>
          <w:lang w:eastAsia="zh-CN"/>
        </w:rPr>
        <w:t>、</w:t>
      </w:r>
      <w:r>
        <w:rPr>
          <w:rFonts w:hint="eastAsia" w:ascii="仿宋" w:hAnsi="仿宋" w:eastAsia="仿宋" w:cs="仿宋"/>
          <w:b/>
          <w:sz w:val="22"/>
          <w:szCs w:val="22"/>
        </w:rPr>
        <w:t>硬件基础配置（必满足）</w:t>
      </w:r>
      <w:bookmarkEnd w:id="22"/>
    </w:p>
    <w:p w14:paraId="5411BDE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≥4个模拟通道，标配≥16个数字通道；特定版本标配单通道AFG输出。</w:t>
      </w:r>
    </w:p>
    <w:p w14:paraId="7566E995">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≥7英寸触控电容屏（分辨率≥1024*600），支持灰度荧辉、手势操作及HDMI输出。</w:t>
      </w:r>
    </w:p>
    <w:p w14:paraId="09143687">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标配USB、LAN等接口，满足数据传输及远程控制需求。</w:t>
      </w:r>
    </w:p>
    <w:p w14:paraId="280807C9">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机身尺寸≤266×162×78mm，净重≤2kg，功耗≤45W（DC 15V/3A）。</w:t>
      </w:r>
    </w:p>
    <w:p w14:paraId="7B89FD8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5）</w:t>
      </w:r>
      <w:r>
        <w:rPr>
          <w:rFonts w:hint="eastAsia" w:ascii="仿宋" w:hAnsi="仿宋" w:eastAsia="仿宋" w:cs="仿宋"/>
          <w:sz w:val="22"/>
          <w:szCs w:val="22"/>
        </w:rPr>
        <w:t>内置存储≥8GB，支持USB外接存储及测试数据导出。</w:t>
      </w:r>
    </w:p>
    <w:p w14:paraId="379D37C4">
      <w:pPr>
        <w:spacing w:before="260" w:after="120" w:line="288" w:lineRule="auto"/>
        <w:ind w:left="0"/>
        <w:jc w:val="left"/>
        <w:outlineLvl w:val="3"/>
        <w:rPr>
          <w:rFonts w:hint="eastAsia" w:ascii="仿宋" w:hAnsi="仿宋" w:eastAsia="仿宋" w:cs="仿宋"/>
          <w:sz w:val="22"/>
          <w:szCs w:val="22"/>
        </w:rPr>
      </w:pPr>
      <w:bookmarkStart w:id="23" w:name="heading_30"/>
      <w:r>
        <w:rPr>
          <w:rFonts w:hint="eastAsia" w:ascii="仿宋" w:hAnsi="仿宋" w:eastAsia="仿宋" w:cs="仿宋"/>
          <w:b/>
          <w:sz w:val="22"/>
          <w:szCs w:val="22"/>
        </w:rPr>
        <w:t>3</w:t>
      </w:r>
      <w:r>
        <w:rPr>
          <w:rFonts w:hint="eastAsia" w:ascii="仿宋" w:hAnsi="仿宋" w:eastAsia="仿宋" w:cs="仿宋"/>
          <w:b/>
          <w:sz w:val="22"/>
          <w:szCs w:val="22"/>
          <w:lang w:eastAsia="zh-CN"/>
        </w:rPr>
        <w:t>、</w:t>
      </w:r>
      <w:r>
        <w:rPr>
          <w:rFonts w:hint="eastAsia" w:ascii="仿宋" w:hAnsi="仿宋" w:eastAsia="仿宋" w:cs="仿宋"/>
          <w:b/>
          <w:sz w:val="22"/>
          <w:szCs w:val="22"/>
        </w:rPr>
        <w:t>核心性能指标（必满足）</w:t>
      </w:r>
      <w:bookmarkEnd w:id="23"/>
    </w:p>
    <w:p w14:paraId="1796AB5E">
      <w:pPr>
        <w:spacing w:before="240" w:after="120" w:line="288" w:lineRule="auto"/>
        <w:ind w:left="0"/>
        <w:jc w:val="left"/>
        <w:outlineLvl w:val="4"/>
        <w:rPr>
          <w:rFonts w:hint="eastAsia" w:ascii="仿宋" w:hAnsi="仿宋" w:eastAsia="仿宋" w:cs="仿宋"/>
          <w:b w:val="0"/>
          <w:bCs/>
          <w:sz w:val="22"/>
          <w:szCs w:val="22"/>
        </w:rPr>
      </w:pPr>
      <w:bookmarkStart w:id="24" w:name="heading_31"/>
      <w:r>
        <w:rPr>
          <w:rFonts w:hint="eastAsia" w:ascii="仿宋" w:hAnsi="仿宋" w:eastAsia="仿宋" w:cs="仿宋"/>
          <w:b w:val="0"/>
          <w:bCs/>
          <w:sz w:val="22"/>
          <w:szCs w:val="22"/>
        </w:rPr>
        <w:t>（1）模拟通道</w:t>
      </w:r>
      <w:bookmarkEnd w:id="24"/>
    </w:p>
    <w:p w14:paraId="140F0404">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带宽可选125MHz/250MHz；单通道采样率≥1.25 GSa/s，全通道≥312.5 MSa/s。</w:t>
      </w:r>
    </w:p>
    <w:p w14:paraId="79BCDBA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单通道存储深度≥50 Mpts，≥12bit分辨率，灵敏度200μV/div~10V/div。</w:t>
      </w:r>
    </w:p>
    <w:p w14:paraId="04C5C9DC">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凝时模式捕获率≥100万wfms/s，可捕获≤1.6ns毛刺。</w:t>
      </w:r>
    </w:p>
    <w:p w14:paraId="1803B5B2">
      <w:pPr>
        <w:spacing w:before="240" w:after="120" w:line="288" w:lineRule="auto"/>
        <w:ind w:left="0"/>
        <w:jc w:val="left"/>
        <w:outlineLvl w:val="4"/>
        <w:rPr>
          <w:rFonts w:hint="eastAsia" w:ascii="仿宋" w:hAnsi="仿宋" w:eastAsia="仿宋" w:cs="仿宋"/>
          <w:b w:val="0"/>
          <w:bCs/>
          <w:sz w:val="22"/>
          <w:szCs w:val="22"/>
        </w:rPr>
      </w:pPr>
      <w:bookmarkStart w:id="25" w:name="heading_32"/>
      <w:r>
        <w:rPr>
          <w:rFonts w:hint="eastAsia" w:ascii="仿宋" w:hAnsi="仿宋" w:eastAsia="仿宋" w:cs="仿宋"/>
          <w:b w:val="0"/>
          <w:bCs/>
          <w:sz w:val="22"/>
          <w:szCs w:val="22"/>
        </w:rPr>
        <w:t>（2）数字通道</w:t>
      </w:r>
      <w:bookmarkEnd w:id="25"/>
    </w:p>
    <w:p w14:paraId="5E41BD53">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最高采样率≥625 MSa/s，存储深度≥25 Mpts，最小脉宽≤5ns。</w:t>
      </w:r>
    </w:p>
    <w:p w14:paraId="427ABEF7">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阈值范围±15.0V，支持多类型阈值，最大输入±40V峰值，支持混合触发解码。</w:t>
      </w:r>
    </w:p>
    <w:p w14:paraId="3DA2C322">
      <w:pPr>
        <w:spacing w:before="240" w:after="120" w:line="288" w:lineRule="auto"/>
        <w:ind w:left="0"/>
        <w:jc w:val="left"/>
        <w:outlineLvl w:val="4"/>
        <w:rPr>
          <w:rFonts w:hint="eastAsia" w:ascii="仿宋" w:hAnsi="仿宋" w:eastAsia="仿宋" w:cs="仿宋"/>
          <w:b w:val="0"/>
          <w:bCs/>
          <w:sz w:val="22"/>
          <w:szCs w:val="22"/>
        </w:rPr>
      </w:pPr>
      <w:bookmarkStart w:id="26" w:name="heading_33"/>
      <w:r>
        <w:rPr>
          <w:rFonts w:hint="eastAsia" w:ascii="仿宋" w:hAnsi="仿宋" w:eastAsia="仿宋" w:cs="仿宋"/>
          <w:b w:val="0"/>
          <w:bCs/>
          <w:sz w:val="22"/>
          <w:szCs w:val="22"/>
        </w:rPr>
        <w:t>（3）AFG功能（特定版本标配）</w:t>
      </w:r>
      <w:bookmarkEnd w:id="26"/>
    </w:p>
    <w:p w14:paraId="1FAC4DB4">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rPr>
        <w:t>采样率≥156 MSa/s，输出频率≥25MHz，支持多种波形及调制功能。</w:t>
      </w:r>
    </w:p>
    <w:p w14:paraId="2E11638C">
      <w:pPr>
        <w:spacing w:before="260" w:after="120" w:line="288" w:lineRule="auto"/>
        <w:ind w:left="0"/>
        <w:jc w:val="left"/>
        <w:outlineLvl w:val="3"/>
        <w:rPr>
          <w:rFonts w:hint="eastAsia" w:ascii="仿宋" w:hAnsi="仿宋" w:eastAsia="仿宋" w:cs="仿宋"/>
          <w:sz w:val="22"/>
          <w:szCs w:val="22"/>
        </w:rPr>
      </w:pPr>
      <w:bookmarkStart w:id="27" w:name="heading_34"/>
      <w:r>
        <w:rPr>
          <w:rFonts w:hint="eastAsia" w:ascii="仿宋" w:hAnsi="仿宋" w:eastAsia="仿宋" w:cs="仿宋"/>
          <w:b/>
          <w:sz w:val="22"/>
          <w:szCs w:val="22"/>
        </w:rPr>
        <w:t>4</w:t>
      </w:r>
      <w:r>
        <w:rPr>
          <w:rFonts w:hint="eastAsia" w:ascii="仿宋" w:hAnsi="仿宋" w:eastAsia="仿宋" w:cs="仿宋"/>
          <w:b/>
          <w:sz w:val="22"/>
          <w:szCs w:val="22"/>
          <w:lang w:eastAsia="zh-CN"/>
        </w:rPr>
        <w:t>、</w:t>
      </w:r>
      <w:r>
        <w:rPr>
          <w:rFonts w:hint="eastAsia" w:ascii="仿宋" w:hAnsi="仿宋" w:eastAsia="仿宋" w:cs="仿宋"/>
          <w:b/>
          <w:sz w:val="22"/>
          <w:szCs w:val="22"/>
        </w:rPr>
        <w:t>核心功能要求</w:t>
      </w:r>
      <w:bookmarkEnd w:id="27"/>
    </w:p>
    <w:p w14:paraId="159ACC61">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支持多种采集触发模式，覆盖主流总线触发，释抑范围8ns~10s。</w:t>
      </w:r>
    </w:p>
    <w:p w14:paraId="1B6AB60E">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支持≥41种自动测量，配备光标及多种数学函数，支持波形录制与分析。</w:t>
      </w:r>
    </w:p>
    <w:p w14:paraId="5CD145B0">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rPr>
        <w:t>标配多种协议解码，可同时≥4路解码，满足主流总线分析需求。</w:t>
      </w:r>
    </w:p>
    <w:p w14:paraId="2D7E1FD0">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4）</w:t>
      </w:r>
      <w:r>
        <w:rPr>
          <w:rFonts w:hint="eastAsia" w:ascii="仿宋" w:hAnsi="仿宋" w:eastAsia="仿宋" w:cs="仿宋"/>
          <w:sz w:val="22"/>
          <w:szCs w:val="22"/>
        </w:rPr>
        <w:t>特定版本支持10Hz~25MHz伯德图分析，可判断电源环路稳定性。</w:t>
      </w:r>
    </w:p>
    <w:p w14:paraId="13A6618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5）</w:t>
      </w:r>
      <w:r>
        <w:rPr>
          <w:rFonts w:hint="eastAsia" w:ascii="仿宋" w:hAnsi="仿宋" w:eastAsia="仿宋" w:cs="仿宋"/>
          <w:sz w:val="22"/>
          <w:szCs w:val="22"/>
        </w:rPr>
        <w:t>标配数显电压表、频率计，支持波形导航及SCPI命令集。</w:t>
      </w:r>
    </w:p>
    <w:p w14:paraId="05851A19">
      <w:pPr>
        <w:spacing w:before="260" w:after="120" w:line="288" w:lineRule="auto"/>
        <w:ind w:left="0"/>
        <w:jc w:val="left"/>
        <w:outlineLvl w:val="3"/>
        <w:rPr>
          <w:rFonts w:hint="eastAsia" w:ascii="仿宋" w:hAnsi="仿宋" w:eastAsia="仿宋" w:cs="仿宋"/>
          <w:sz w:val="22"/>
          <w:szCs w:val="22"/>
        </w:rPr>
      </w:pPr>
      <w:bookmarkStart w:id="28" w:name="heading_35"/>
      <w:r>
        <w:rPr>
          <w:rFonts w:hint="eastAsia" w:ascii="仿宋" w:hAnsi="仿宋" w:eastAsia="仿宋" w:cs="仿宋"/>
          <w:b/>
          <w:sz w:val="22"/>
          <w:szCs w:val="22"/>
        </w:rPr>
        <w:t>5</w:t>
      </w:r>
      <w:r>
        <w:rPr>
          <w:rFonts w:hint="eastAsia" w:ascii="仿宋" w:hAnsi="仿宋" w:eastAsia="仿宋" w:cs="仿宋"/>
          <w:b/>
          <w:sz w:val="22"/>
          <w:szCs w:val="22"/>
          <w:lang w:eastAsia="zh-CN"/>
        </w:rPr>
        <w:t>、</w:t>
      </w:r>
      <w:r>
        <w:rPr>
          <w:rFonts w:hint="eastAsia" w:ascii="仿宋" w:hAnsi="仿宋" w:eastAsia="仿宋" w:cs="仿宋"/>
          <w:b/>
          <w:sz w:val="22"/>
          <w:szCs w:val="22"/>
        </w:rPr>
        <w:t>附件要求</w:t>
      </w:r>
      <w:bookmarkEnd w:id="28"/>
    </w:p>
    <w:p w14:paraId="6FDA7778">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标配国标电源、接地线及≥4套适配无源高阻探头。</w:t>
      </w:r>
    </w:p>
    <w:p w14:paraId="6A4B973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可选配逻辑、高压、电流探头，所有选配件需与主机完全兼容。</w:t>
      </w:r>
    </w:p>
    <w:p w14:paraId="5E7D363F">
      <w:pPr>
        <w:spacing w:before="260" w:after="120" w:line="288" w:lineRule="auto"/>
        <w:ind w:left="0"/>
        <w:jc w:val="left"/>
        <w:outlineLvl w:val="3"/>
        <w:rPr>
          <w:rFonts w:hint="eastAsia" w:ascii="仿宋" w:hAnsi="仿宋" w:eastAsia="仿宋" w:cs="仿宋"/>
          <w:sz w:val="22"/>
          <w:szCs w:val="22"/>
        </w:rPr>
      </w:pPr>
      <w:bookmarkStart w:id="29" w:name="heading_36"/>
      <w:r>
        <w:rPr>
          <w:rFonts w:hint="eastAsia" w:ascii="仿宋" w:hAnsi="仿宋" w:eastAsia="仿宋" w:cs="仿宋"/>
          <w:b/>
          <w:sz w:val="22"/>
          <w:szCs w:val="22"/>
        </w:rPr>
        <w:t>6</w:t>
      </w:r>
      <w:r>
        <w:rPr>
          <w:rFonts w:hint="eastAsia" w:ascii="仿宋" w:hAnsi="仿宋" w:eastAsia="仿宋" w:cs="仿宋"/>
          <w:b/>
          <w:sz w:val="22"/>
          <w:szCs w:val="22"/>
          <w:lang w:eastAsia="zh-CN"/>
        </w:rPr>
        <w:t>、</w:t>
      </w:r>
      <w:r>
        <w:rPr>
          <w:rFonts w:hint="eastAsia" w:ascii="仿宋" w:hAnsi="仿宋" w:eastAsia="仿宋" w:cs="仿宋"/>
          <w:b/>
          <w:sz w:val="22"/>
          <w:szCs w:val="22"/>
        </w:rPr>
        <w:t>环境与合规要求</w:t>
      </w:r>
      <w:bookmarkEnd w:id="29"/>
    </w:p>
    <w:p w14:paraId="0CD444F2">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w:t>
      </w:r>
      <w:r>
        <w:rPr>
          <w:rFonts w:hint="eastAsia" w:ascii="仿宋" w:hAnsi="仿宋" w:eastAsia="仿宋" w:cs="仿宋"/>
          <w:sz w:val="22"/>
          <w:szCs w:val="22"/>
        </w:rPr>
        <w:t>工作温度0℃~50℃，湿度≤90%（无冷凝），适用海拔≤3000米。</w:t>
      </w:r>
    </w:p>
    <w:p w14:paraId="1A8CDD1D">
      <w:pPr>
        <w:numPr>
          <w:ilvl w:val="0"/>
          <w:numId w:val="0"/>
        </w:numPr>
        <w:spacing w:before="120" w:after="120" w:line="288" w:lineRule="auto"/>
        <w:jc w:val="left"/>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w:t>
      </w:r>
      <w:r>
        <w:rPr>
          <w:rFonts w:hint="eastAsia" w:ascii="仿宋" w:hAnsi="仿宋" w:eastAsia="仿宋" w:cs="仿宋"/>
          <w:sz w:val="22"/>
          <w:szCs w:val="22"/>
        </w:rPr>
        <w:t>符合EMC及电气安全相关标准，通过振动振荡测试。</w:t>
      </w:r>
    </w:p>
    <w:p w14:paraId="79297143">
      <w:pPr>
        <w:spacing w:line="360" w:lineRule="auto"/>
        <w:ind w:left="560"/>
        <w:rPr>
          <w:sz w:val="28"/>
          <w:szCs w:val="28"/>
        </w:rPr>
      </w:pPr>
    </w:p>
    <w:p w14:paraId="093C0BC1">
      <w:pPr>
        <w:rPr>
          <w:rFonts w:hint="eastAsia" w:ascii="仿宋" w:hAnsi="仿宋" w:eastAsia="仿宋" w:cs="仿宋"/>
          <w:b/>
          <w:bCs/>
        </w:rPr>
      </w:pPr>
    </w:p>
    <w:p w14:paraId="5F9B9A9E">
      <w:pPr>
        <w:pStyle w:val="15"/>
        <w:tabs>
          <w:tab w:val="left" w:pos="7740"/>
        </w:tabs>
        <w:adjustRightInd w:val="0"/>
        <w:snapToGrid w:val="0"/>
        <w:spacing w:line="360" w:lineRule="auto"/>
        <w:ind w:firstLine="562" w:firstLineChars="200"/>
        <w:jc w:val="center"/>
        <w:rPr>
          <w:rFonts w:hint="eastAsia" w:ascii="仿宋" w:hAnsi="仿宋" w:eastAsia="仿宋" w:cs="仿宋"/>
          <w:b/>
          <w:bCs/>
          <w:sz w:val="28"/>
          <w:szCs w:val="28"/>
          <w:lang w:val="zh-CN"/>
        </w:rPr>
      </w:pP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zh-CN"/>
        </w:rPr>
        <w:t>采购项目商务要求</w:t>
      </w:r>
    </w:p>
    <w:p w14:paraId="6F877F61">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一、交货期限：签订合同起14个日历天交货到采购单位指定地点。</w:t>
      </w:r>
    </w:p>
    <w:p w14:paraId="68133E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二、保修期（含保修期服务要求）：整体保修期1年；核心设备（信号分析器、路测仪、监测接收机、频谱仪、示波器）核心部件保修≥2年，提供免费固件升级与终身技术支持。</w:t>
      </w:r>
    </w:p>
    <w:p w14:paraId="63C5B1CD">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14:paraId="3242F26B">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四、付款方式：项目完成竣工验收后，采购单位在收到中标方的正式发票后14个工作日内，采购单位一次性向中标方支付合同全款。</w:t>
      </w:r>
    </w:p>
    <w:p w14:paraId="4D5AD0C1">
      <w:pPr>
        <w:tabs>
          <w:tab w:val="left" w:pos="7740"/>
        </w:tabs>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技术文件：供货商应提供包括但不限于满足设备产品使用和维护的技术文件，包括：须提供产品的中文(或英文)使用说明书、产品出厂合格证、使用手册等相关技术资料,并确保所供产品的技术指标与说明书所列技术指标一致。</w:t>
      </w:r>
    </w:p>
    <w:p w14:paraId="6F6D9721">
      <w:pPr>
        <w:tabs>
          <w:tab w:val="left" w:pos="7740"/>
        </w:tabs>
        <w:autoSpaceDE w:val="0"/>
        <w:autoSpaceDN w:val="0"/>
        <w:spacing w:line="360" w:lineRule="auto"/>
        <w:ind w:firstLine="560" w:firstLineChars="200"/>
        <w:rPr>
          <w:rFonts w:hint="eastAsia" w:ascii="仿宋" w:hAnsi="仿宋" w:eastAsia="仿宋" w:cs="仿宋"/>
          <w:sz w:val="28"/>
          <w:szCs w:val="28"/>
        </w:rPr>
      </w:pPr>
    </w:p>
    <w:p w14:paraId="30076CCF">
      <w:pPr>
        <w:jc w:val="center"/>
        <w:rPr>
          <w:rFonts w:hint="eastAsia" w:ascii="仿宋" w:hAnsi="仿宋" w:eastAsia="仿宋" w:cs="仿宋"/>
          <w:b/>
          <w:bCs/>
          <w:sz w:val="28"/>
          <w:szCs w:val="28"/>
        </w:rPr>
      </w:pPr>
      <w:r>
        <w:rPr>
          <w:rFonts w:hint="eastAsia" w:ascii="仿宋" w:hAnsi="仿宋" w:eastAsia="仿宋" w:cs="仿宋"/>
          <w:b/>
          <w:bCs/>
          <w:sz w:val="28"/>
          <w:szCs w:val="28"/>
        </w:rPr>
        <w:t>第四部分  投标人须知</w:t>
      </w:r>
    </w:p>
    <w:p w14:paraId="27E5FBDF">
      <w:pPr>
        <w:pStyle w:val="15"/>
        <w:tabs>
          <w:tab w:val="left" w:pos="7740"/>
        </w:tabs>
        <w:adjustRightInd w:val="0"/>
        <w:snapToGrid w:val="0"/>
        <w:spacing w:line="300" w:lineRule="auto"/>
        <w:jc w:val="center"/>
        <w:rPr>
          <w:rFonts w:hint="eastAsia" w:ascii="仿宋" w:hAnsi="仿宋" w:eastAsia="仿宋" w:cs="仿宋"/>
          <w:b/>
          <w:sz w:val="28"/>
          <w:szCs w:val="28"/>
          <w:lang w:val="zh-CN"/>
        </w:rPr>
      </w:pPr>
    </w:p>
    <w:p w14:paraId="3CFC561B">
      <w:pPr>
        <w:tabs>
          <w:tab w:val="left" w:pos="7740"/>
        </w:tabs>
        <w:autoSpaceDE w:val="0"/>
        <w:autoSpaceDN w:val="0"/>
        <w:ind w:left="560" w:right="34" w:hanging="560" w:hangingChars="200"/>
        <w:rPr>
          <w:rFonts w:hint="eastAsia" w:ascii="仿宋" w:hAnsi="仿宋" w:eastAsia="仿宋" w:cs="仿宋"/>
          <w:bCs/>
          <w:sz w:val="28"/>
          <w:szCs w:val="28"/>
        </w:rPr>
      </w:pPr>
      <w:r>
        <w:rPr>
          <w:rFonts w:hint="eastAsia" w:ascii="仿宋" w:hAnsi="仿宋" w:eastAsia="仿宋" w:cs="仿宋"/>
          <w:bCs/>
          <w:sz w:val="28"/>
          <w:szCs w:val="28"/>
        </w:rPr>
        <w:t>一、投标文件的递交</w:t>
      </w:r>
    </w:p>
    <w:p w14:paraId="37801736">
      <w:pPr>
        <w:tabs>
          <w:tab w:val="left" w:pos="7740"/>
        </w:tabs>
        <w:autoSpaceDE w:val="0"/>
        <w:autoSpaceDN w:val="0"/>
        <w:ind w:left="560" w:right="34" w:hanging="560" w:hangingChars="200"/>
        <w:rPr>
          <w:rFonts w:hint="eastAsia" w:ascii="仿宋" w:hAnsi="仿宋" w:eastAsia="仿宋" w:cs="仿宋"/>
          <w:bCs/>
          <w:sz w:val="28"/>
          <w:szCs w:val="28"/>
        </w:rPr>
      </w:pPr>
      <w:r>
        <w:rPr>
          <w:rFonts w:hint="eastAsia" w:ascii="仿宋" w:hAnsi="仿宋" w:eastAsia="仿宋" w:cs="仿宋"/>
          <w:bCs/>
          <w:sz w:val="28"/>
          <w:szCs w:val="28"/>
        </w:rPr>
        <w:t>1. 投标文件应进行包装、加贴封条。外包装上应当注明采购项目名称、注明“在规定的开标日期和时点之前不得启封”的字样，封口处应加盖投标人印章。</w:t>
      </w:r>
    </w:p>
    <w:p w14:paraId="48073E72">
      <w:pPr>
        <w:tabs>
          <w:tab w:val="left" w:pos="7740"/>
        </w:tabs>
        <w:autoSpaceDE w:val="0"/>
        <w:autoSpaceDN w:val="0"/>
        <w:ind w:left="560" w:right="34" w:hanging="560" w:hangingChars="200"/>
        <w:rPr>
          <w:rFonts w:hint="eastAsia"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14:paraId="58F36E5C">
      <w:pPr>
        <w:tabs>
          <w:tab w:val="left" w:pos="7740"/>
        </w:tabs>
        <w:autoSpaceDE w:val="0"/>
        <w:autoSpaceDN w:val="0"/>
        <w:ind w:left="560" w:right="34" w:hanging="560" w:hangingChars="200"/>
        <w:rPr>
          <w:rFonts w:hint="eastAsia"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14:paraId="0DDD9C30">
      <w:pPr>
        <w:pStyle w:val="15"/>
        <w:tabs>
          <w:tab w:val="left" w:pos="7740"/>
        </w:tabs>
        <w:adjustRightInd w:val="0"/>
        <w:rPr>
          <w:rFonts w:hint="eastAsia" w:ascii="仿宋" w:hAnsi="仿宋" w:eastAsia="仿宋" w:cs="仿宋"/>
          <w:bCs/>
          <w:sz w:val="28"/>
          <w:szCs w:val="28"/>
        </w:rPr>
      </w:pPr>
      <w:r>
        <w:rPr>
          <w:rFonts w:hint="eastAsia" w:ascii="仿宋" w:hAnsi="仿宋" w:eastAsia="仿宋" w:cs="仿宋"/>
          <w:bCs/>
          <w:sz w:val="28"/>
          <w:szCs w:val="28"/>
        </w:rPr>
        <w:t>二、开标与评标</w:t>
      </w:r>
    </w:p>
    <w:p w14:paraId="09BD8BF9">
      <w:pPr>
        <w:tabs>
          <w:tab w:val="left" w:pos="7740"/>
        </w:tabs>
        <w:autoSpaceDE w:val="0"/>
        <w:autoSpaceDN w:val="0"/>
        <w:adjustRightInd w:val="0"/>
        <w:ind w:left="560" w:right="32" w:hanging="560" w:hangingChars="200"/>
        <w:rPr>
          <w:rFonts w:hint="eastAsia" w:ascii="仿宋" w:hAnsi="仿宋" w:eastAsia="仿宋" w:cs="仿宋"/>
          <w:bCs/>
          <w:sz w:val="28"/>
          <w:szCs w:val="28"/>
        </w:rPr>
      </w:pPr>
      <w:r>
        <w:rPr>
          <w:rFonts w:hint="eastAsia" w:ascii="仿宋" w:hAnsi="仿宋" w:eastAsia="仿宋" w:cs="仿宋"/>
          <w:bCs/>
          <w:sz w:val="28"/>
          <w:szCs w:val="28"/>
        </w:rPr>
        <w:t>1. 采购执行人在规定的日期、时间和地点组织公开开标。</w:t>
      </w:r>
    </w:p>
    <w:p w14:paraId="47AF7B37">
      <w:pPr>
        <w:tabs>
          <w:tab w:val="left" w:pos="7740"/>
        </w:tabs>
        <w:autoSpaceDE w:val="0"/>
        <w:autoSpaceDN w:val="0"/>
        <w:adjustRightInd w:val="0"/>
        <w:ind w:left="560" w:right="32" w:hanging="560" w:hangingChars="200"/>
        <w:rPr>
          <w:rFonts w:hint="eastAsia"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14:paraId="3216C9D1">
      <w:pPr>
        <w:tabs>
          <w:tab w:val="left" w:pos="7740"/>
        </w:tabs>
        <w:autoSpaceDE w:val="0"/>
        <w:autoSpaceDN w:val="0"/>
        <w:adjustRightInd w:val="0"/>
        <w:ind w:left="560" w:right="32" w:hanging="560" w:hangingChars="200"/>
        <w:rPr>
          <w:rFonts w:hint="eastAsia"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14:paraId="2F4932CA">
      <w:pPr>
        <w:tabs>
          <w:tab w:val="left" w:pos="7740"/>
        </w:tabs>
        <w:autoSpaceDE w:val="0"/>
        <w:autoSpaceDN w:val="0"/>
        <w:adjustRightInd w:val="0"/>
        <w:snapToGrid w:val="0"/>
        <w:spacing w:line="360" w:lineRule="auto"/>
        <w:ind w:left="420" w:right="32" w:hanging="420"/>
        <w:rPr>
          <w:rFonts w:hint="eastAsia" w:ascii="仿宋" w:hAnsi="仿宋" w:eastAsia="仿宋" w:cs="仿宋"/>
          <w:sz w:val="28"/>
          <w:szCs w:val="28"/>
        </w:rPr>
      </w:pPr>
    </w:p>
    <w:p w14:paraId="262E3D63">
      <w:pPr>
        <w:pStyle w:val="4"/>
        <w:tabs>
          <w:tab w:val="left" w:pos="7740"/>
        </w:tabs>
        <w:spacing w:line="30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第五部分  评标方法、步骤及标准</w:t>
      </w:r>
    </w:p>
    <w:p w14:paraId="56F5B5D0">
      <w:pPr>
        <w:pStyle w:val="4"/>
        <w:tabs>
          <w:tab w:val="left" w:pos="7740"/>
        </w:tabs>
        <w:spacing w:line="300" w:lineRule="auto"/>
        <w:ind w:firstLine="0"/>
        <w:rPr>
          <w:rFonts w:hint="eastAsia" w:ascii="仿宋" w:hAnsi="仿宋" w:eastAsia="仿宋" w:cs="仿宋"/>
          <w:b/>
          <w:sz w:val="28"/>
          <w:szCs w:val="28"/>
        </w:rPr>
      </w:pPr>
    </w:p>
    <w:p w14:paraId="0AE0766B">
      <w:pPr>
        <w:spacing w:before="300" w:after="120" w:line="288" w:lineRule="auto"/>
        <w:ind w:left="0"/>
        <w:jc w:val="left"/>
        <w:outlineLvl w:val="2"/>
        <w:rPr>
          <w:rFonts w:hint="eastAsia" w:ascii="仿宋" w:hAnsi="仿宋" w:eastAsia="仿宋" w:cs="仿宋"/>
        </w:rPr>
      </w:pPr>
      <w:r>
        <w:rPr>
          <w:rFonts w:hint="eastAsia" w:ascii="仿宋" w:hAnsi="仿宋" w:eastAsia="仿宋" w:cs="仿宋"/>
          <w:b/>
          <w:sz w:val="30"/>
        </w:rPr>
        <w:t>一、评标方法</w:t>
      </w:r>
    </w:p>
    <w:p w14:paraId="29E25026">
      <w:pPr>
        <w:tabs>
          <w:tab w:val="left" w:pos="7740"/>
        </w:tabs>
        <w:autoSpaceDE w:val="0"/>
        <w:autoSpaceDN w:val="0"/>
        <w:adjustRightInd w:val="0"/>
        <w:ind w:left="560" w:right="32" w:hanging="560" w:hangingChars="200"/>
        <w:rPr>
          <w:rFonts w:hint="eastAsia" w:ascii="仿宋" w:hAnsi="仿宋" w:eastAsia="仿宋" w:cs="仿宋"/>
          <w:bCs/>
          <w:sz w:val="28"/>
          <w:szCs w:val="28"/>
        </w:rPr>
      </w:pPr>
      <w:r>
        <w:rPr>
          <w:rFonts w:hint="eastAsia" w:ascii="仿宋" w:hAnsi="仿宋" w:eastAsia="仿宋" w:cs="仿宋"/>
          <w:bCs/>
          <w:sz w:val="28"/>
          <w:szCs w:val="28"/>
        </w:rPr>
        <w:t>综合评分法。</w:t>
      </w:r>
    </w:p>
    <w:p w14:paraId="64F54B2E">
      <w:pPr>
        <w:spacing w:before="300" w:after="120" w:line="288" w:lineRule="auto"/>
        <w:ind w:left="0"/>
        <w:jc w:val="left"/>
        <w:outlineLvl w:val="2"/>
        <w:rPr>
          <w:rFonts w:hint="eastAsia" w:ascii="仿宋" w:hAnsi="仿宋" w:eastAsia="仿宋" w:cs="仿宋"/>
        </w:rPr>
      </w:pPr>
      <w:r>
        <w:rPr>
          <w:rFonts w:hint="eastAsia" w:ascii="仿宋" w:hAnsi="仿宋" w:eastAsia="仿宋" w:cs="仿宋"/>
          <w:b/>
          <w:sz w:val="30"/>
        </w:rPr>
        <w:t>二、评标步骤</w:t>
      </w:r>
    </w:p>
    <w:p w14:paraId="2BFBAB36">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符合性评审→技术/商务/价格详细评审→出具评标报告、推荐中标候选人。</w:t>
      </w:r>
    </w:p>
    <w:p w14:paraId="1108DD22">
      <w:pPr>
        <w:spacing w:before="300" w:after="120" w:line="288" w:lineRule="auto"/>
        <w:ind w:left="0"/>
        <w:jc w:val="left"/>
        <w:outlineLvl w:val="2"/>
        <w:rPr>
          <w:rFonts w:hint="eastAsia" w:ascii="仿宋" w:hAnsi="仿宋" w:eastAsia="仿宋" w:cs="仿宋"/>
        </w:rPr>
      </w:pPr>
      <w:r>
        <w:rPr>
          <w:rFonts w:hint="eastAsia" w:ascii="仿宋" w:hAnsi="仿宋" w:eastAsia="仿宋" w:cs="仿宋"/>
          <w:b/>
          <w:sz w:val="30"/>
        </w:rPr>
        <w:t>三、评分统计</w:t>
      </w:r>
    </w:p>
    <w:p w14:paraId="2052690E">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总分100分：商务20分、技术50分、价格30分。</w:t>
      </w:r>
    </w:p>
    <w:p w14:paraId="38989FFF">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技术得分=各评委评分之和/评委人数</w:t>
      </w:r>
    </w:p>
    <w:p w14:paraId="7B5BB5B4">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商务得分=各评委评分之和/评委人数</w:t>
      </w:r>
    </w:p>
    <w:p w14:paraId="13B25771">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价格得分：</w:t>
      </w:r>
    </w:p>
    <w:p w14:paraId="03F034DE">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基准价=有效报价最低价</w:t>
      </w:r>
    </w:p>
    <w:p w14:paraId="36727FA2">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投标价=基准价：价格得分=30分</w:t>
      </w:r>
    </w:p>
    <w:p w14:paraId="4F511054">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投标价＞基准价：价格得分=（基准价÷投标价）×30</w:t>
      </w:r>
    </w:p>
    <w:p w14:paraId="2EC74C16">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综合得分=技术+商务+价格；得分相同按报价低优先，仍相同随机抽取。</w:t>
      </w:r>
    </w:p>
    <w:p w14:paraId="28F0104D">
      <w:pPr>
        <w:pStyle w:val="8"/>
        <w:numPr>
          <w:ilvl w:val="0"/>
          <w:numId w:val="0"/>
        </w:numPr>
        <w:spacing w:line="240" w:lineRule="auto"/>
        <w:rPr>
          <w:rFonts w:hint="eastAsia" w:ascii="仿宋" w:hAnsi="仿宋" w:eastAsia="仿宋" w:cs="仿宋"/>
          <w:b w:val="0"/>
          <w:bCs w:val="0"/>
          <w:color w:val="000000"/>
        </w:rPr>
      </w:pPr>
      <w:r>
        <w:rPr>
          <w:rFonts w:hint="eastAsia" w:ascii="仿宋" w:hAnsi="仿宋" w:eastAsia="仿宋" w:cs="仿宋"/>
          <w:b w:val="0"/>
          <w:bCs w:val="0"/>
          <w:color w:val="000000"/>
          <w:lang w:val="en-US" w:eastAsia="zh-CN"/>
        </w:rPr>
        <w:t>四、</w:t>
      </w:r>
      <w:r>
        <w:rPr>
          <w:rFonts w:hint="eastAsia" w:ascii="仿宋" w:hAnsi="仿宋" w:eastAsia="仿宋" w:cs="仿宋"/>
          <w:b w:val="0"/>
          <w:bCs w:val="0"/>
          <w:color w:val="000000"/>
        </w:rPr>
        <w:t>评分标准</w:t>
      </w:r>
    </w:p>
    <w:p w14:paraId="79371696">
      <w:pPr>
        <w:spacing w:before="120" w:after="120" w:line="288" w:lineRule="auto"/>
        <w:ind w:left="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总分100分，其中：商务部分20分、技术部分50分、价格部分30分。</w:t>
      </w:r>
    </w:p>
    <w:p w14:paraId="7C6755CE">
      <w:pPr>
        <w:spacing w:before="320" w:after="120" w:line="288" w:lineRule="auto"/>
        <w:ind w:left="0"/>
        <w:jc w:val="left"/>
        <w:outlineLvl w:val="1"/>
        <w:rPr>
          <w:rFonts w:hint="eastAsia" w:ascii="仿宋" w:hAnsi="仿宋" w:eastAsia="仿宋" w:cs="仿宋"/>
          <w:sz w:val="20"/>
          <w:szCs w:val="22"/>
        </w:rPr>
      </w:pPr>
      <w:bookmarkStart w:id="30" w:name="heading_1"/>
      <w:r>
        <w:rPr>
          <w:rFonts w:hint="eastAsia" w:ascii="仿宋" w:hAnsi="仿宋" w:eastAsia="仿宋" w:cs="仿宋"/>
          <w:b/>
          <w:sz w:val="28"/>
          <w:szCs w:val="22"/>
          <w:lang w:val="en-US" w:eastAsia="zh-CN"/>
        </w:rPr>
        <w:t>1</w:t>
      </w:r>
      <w:r>
        <w:rPr>
          <w:rFonts w:hint="eastAsia" w:ascii="仿宋" w:hAnsi="仿宋" w:eastAsia="仿宋" w:cs="仿宋"/>
          <w:b/>
          <w:sz w:val="28"/>
          <w:szCs w:val="22"/>
        </w:rPr>
        <w:t>、详细评审标准（评分表）</w:t>
      </w:r>
      <w:bookmarkEnd w:id="30"/>
    </w:p>
    <w:p w14:paraId="37D61911">
      <w:pPr>
        <w:spacing w:before="300" w:after="120" w:line="288" w:lineRule="auto"/>
        <w:ind w:left="0"/>
        <w:jc w:val="left"/>
        <w:outlineLvl w:val="2"/>
        <w:rPr>
          <w:rFonts w:hint="eastAsia" w:ascii="仿宋" w:hAnsi="仿宋" w:eastAsia="仿宋" w:cs="仿宋"/>
          <w:sz w:val="20"/>
          <w:szCs w:val="22"/>
        </w:rPr>
      </w:pPr>
      <w:bookmarkStart w:id="31" w:name="heading_2"/>
      <w:r>
        <w:rPr>
          <w:rFonts w:hint="eastAsia" w:ascii="仿宋" w:hAnsi="仿宋" w:eastAsia="仿宋" w:cs="仿宋"/>
          <w:b/>
          <w:sz w:val="28"/>
          <w:szCs w:val="22"/>
        </w:rPr>
        <w:t>（一）商务部分评分标准（20分）</w:t>
      </w:r>
      <w:bookmarkEnd w:id="31"/>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5425"/>
      </w:tblGrid>
      <w:tr w14:paraId="3222FE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76D3071">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序号</w:t>
            </w:r>
          </w:p>
        </w:tc>
        <w:tc>
          <w:tcPr>
            <w:tcW w:w="1860" w:type="dxa"/>
            <w:tcMar>
              <w:top w:w="60" w:type="dxa"/>
              <w:left w:w="120" w:type="dxa"/>
              <w:bottom w:w="30" w:type="dxa"/>
              <w:right w:w="120" w:type="dxa"/>
            </w:tcMar>
          </w:tcPr>
          <w:p w14:paraId="31A8CA53">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评分因素</w:t>
            </w:r>
          </w:p>
        </w:tc>
        <w:tc>
          <w:tcPr>
            <w:tcW w:w="825" w:type="dxa"/>
            <w:tcMar>
              <w:top w:w="60" w:type="dxa"/>
              <w:left w:w="120" w:type="dxa"/>
              <w:bottom w:w="30" w:type="dxa"/>
              <w:right w:w="120" w:type="dxa"/>
            </w:tcMar>
          </w:tcPr>
          <w:p w14:paraId="1415EB8A">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分值</w:t>
            </w:r>
          </w:p>
        </w:tc>
        <w:tc>
          <w:tcPr>
            <w:tcW w:w="5425" w:type="dxa"/>
            <w:tcMar>
              <w:top w:w="60" w:type="dxa"/>
              <w:left w:w="120" w:type="dxa"/>
              <w:bottom w:w="30" w:type="dxa"/>
              <w:right w:w="120" w:type="dxa"/>
            </w:tcMar>
          </w:tcPr>
          <w:p w14:paraId="4058A7DB">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评分标准</w:t>
            </w:r>
          </w:p>
        </w:tc>
      </w:tr>
      <w:tr w14:paraId="442395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726BA59">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1</w:t>
            </w:r>
          </w:p>
        </w:tc>
        <w:tc>
          <w:tcPr>
            <w:tcW w:w="1860" w:type="dxa"/>
            <w:tcMar>
              <w:top w:w="60" w:type="dxa"/>
              <w:left w:w="120" w:type="dxa"/>
              <w:bottom w:w="30" w:type="dxa"/>
              <w:right w:w="120" w:type="dxa"/>
            </w:tcMar>
          </w:tcPr>
          <w:p w14:paraId="56C3ADAE">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法人资格与经营范围</w:t>
            </w:r>
          </w:p>
        </w:tc>
        <w:tc>
          <w:tcPr>
            <w:tcW w:w="825" w:type="dxa"/>
            <w:tcMar>
              <w:top w:w="60" w:type="dxa"/>
              <w:left w:w="120" w:type="dxa"/>
              <w:bottom w:w="30" w:type="dxa"/>
              <w:right w:w="120" w:type="dxa"/>
            </w:tcMar>
          </w:tcPr>
          <w:p w14:paraId="6244603E">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3</w:t>
            </w:r>
          </w:p>
        </w:tc>
        <w:tc>
          <w:tcPr>
            <w:tcW w:w="5425" w:type="dxa"/>
            <w:tcMar>
              <w:top w:w="60" w:type="dxa"/>
              <w:left w:w="120" w:type="dxa"/>
              <w:bottom w:w="30" w:type="dxa"/>
              <w:right w:w="120" w:type="dxa"/>
            </w:tcMar>
          </w:tcPr>
          <w:p w14:paraId="0083CF08">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具备独立法人资格，营业执照经营范围包含广播电视仪器仪表销售、技术服务相关内容，得3分；否则不得分</w:t>
            </w:r>
          </w:p>
        </w:tc>
      </w:tr>
      <w:tr w14:paraId="1FCFED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64173D0">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2</w:t>
            </w:r>
          </w:p>
        </w:tc>
        <w:tc>
          <w:tcPr>
            <w:tcW w:w="1860" w:type="dxa"/>
            <w:tcMar>
              <w:top w:w="60" w:type="dxa"/>
              <w:left w:w="120" w:type="dxa"/>
              <w:bottom w:w="30" w:type="dxa"/>
              <w:right w:w="120" w:type="dxa"/>
            </w:tcMar>
          </w:tcPr>
          <w:p w14:paraId="78337A62">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同类项目业绩</w:t>
            </w:r>
          </w:p>
        </w:tc>
        <w:tc>
          <w:tcPr>
            <w:tcW w:w="825" w:type="dxa"/>
            <w:tcMar>
              <w:top w:w="60" w:type="dxa"/>
              <w:left w:w="120" w:type="dxa"/>
              <w:bottom w:w="30" w:type="dxa"/>
              <w:right w:w="120" w:type="dxa"/>
            </w:tcMar>
          </w:tcPr>
          <w:p w14:paraId="0BBA2113">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7</w:t>
            </w:r>
          </w:p>
        </w:tc>
        <w:tc>
          <w:tcPr>
            <w:tcW w:w="5425" w:type="dxa"/>
            <w:tcMar>
              <w:top w:w="60" w:type="dxa"/>
              <w:left w:w="120" w:type="dxa"/>
              <w:bottom w:w="30" w:type="dxa"/>
              <w:right w:w="120" w:type="dxa"/>
            </w:tcMar>
          </w:tcPr>
          <w:p w14:paraId="3D533EA5">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近3年内具有广播电视发射台同类仪器仪表供货业绩，每提供1份有效合同（需提供合同关键页复印件并加盖公章）得3.5分，本项最多得7分；无业绩不得分</w:t>
            </w:r>
          </w:p>
        </w:tc>
      </w:tr>
      <w:tr w14:paraId="06F66D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1AE69F21">
            <w:pPr>
              <w:spacing w:before="120" w:after="120" w:line="288" w:lineRule="auto"/>
              <w:ind w:left="0"/>
              <w:jc w:val="center"/>
              <w:rPr>
                <w:rFonts w:hint="eastAsia" w:ascii="仿宋" w:hAnsi="仿宋" w:eastAsia="仿宋" w:cs="仿宋"/>
                <w:sz w:val="21"/>
                <w:szCs w:val="22"/>
              </w:rPr>
            </w:pPr>
            <w:r>
              <w:rPr>
                <w:rFonts w:hint="eastAsia" w:ascii="仿宋" w:hAnsi="仿宋" w:eastAsia="仿宋" w:cs="仿宋"/>
                <w:sz w:val="21"/>
                <w:szCs w:val="22"/>
              </w:rPr>
              <w:t>3</w:t>
            </w:r>
          </w:p>
        </w:tc>
        <w:tc>
          <w:tcPr>
            <w:tcW w:w="1860" w:type="dxa"/>
            <w:tcMar>
              <w:top w:w="60" w:type="dxa"/>
              <w:left w:w="120" w:type="dxa"/>
              <w:bottom w:w="30" w:type="dxa"/>
              <w:right w:w="120" w:type="dxa"/>
            </w:tcMar>
          </w:tcPr>
          <w:p w14:paraId="33B00AB1">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原厂质保与授权</w:t>
            </w:r>
          </w:p>
        </w:tc>
        <w:tc>
          <w:tcPr>
            <w:tcW w:w="825" w:type="dxa"/>
            <w:tcMar>
              <w:top w:w="60" w:type="dxa"/>
              <w:left w:w="120" w:type="dxa"/>
              <w:bottom w:w="30" w:type="dxa"/>
              <w:right w:w="120" w:type="dxa"/>
            </w:tcMar>
          </w:tcPr>
          <w:p w14:paraId="13E02A7F">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5</w:t>
            </w:r>
          </w:p>
        </w:tc>
        <w:tc>
          <w:tcPr>
            <w:tcW w:w="5425" w:type="dxa"/>
            <w:tcMar>
              <w:top w:w="60" w:type="dxa"/>
              <w:left w:w="120" w:type="dxa"/>
              <w:bottom w:w="30" w:type="dxa"/>
              <w:right w:w="120" w:type="dxa"/>
            </w:tcMar>
          </w:tcPr>
          <w:p w14:paraId="117F998F">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提供核心设备原厂质保承诺函（加盖原厂公章），得3分；提供主要设备原厂销售/服务授权文件（加盖原厂公章），得2分；缺项相应扣分，无相关文件不得分</w:t>
            </w:r>
          </w:p>
        </w:tc>
      </w:tr>
      <w:tr w14:paraId="7E43DE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7423922">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4</w:t>
            </w:r>
          </w:p>
        </w:tc>
        <w:tc>
          <w:tcPr>
            <w:tcW w:w="1860" w:type="dxa"/>
            <w:tcMar>
              <w:top w:w="60" w:type="dxa"/>
              <w:left w:w="120" w:type="dxa"/>
              <w:bottom w:w="30" w:type="dxa"/>
              <w:right w:w="120" w:type="dxa"/>
            </w:tcMar>
          </w:tcPr>
          <w:p w14:paraId="341AE4BD">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售后服务能力</w:t>
            </w:r>
          </w:p>
        </w:tc>
        <w:tc>
          <w:tcPr>
            <w:tcW w:w="825" w:type="dxa"/>
            <w:tcMar>
              <w:top w:w="60" w:type="dxa"/>
              <w:left w:w="120" w:type="dxa"/>
              <w:bottom w:w="30" w:type="dxa"/>
              <w:right w:w="120" w:type="dxa"/>
            </w:tcMar>
          </w:tcPr>
          <w:p w14:paraId="734AE6F8">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5</w:t>
            </w:r>
          </w:p>
        </w:tc>
        <w:tc>
          <w:tcPr>
            <w:tcW w:w="5425" w:type="dxa"/>
            <w:tcMar>
              <w:top w:w="60" w:type="dxa"/>
              <w:left w:w="120" w:type="dxa"/>
              <w:bottom w:w="30" w:type="dxa"/>
              <w:right w:w="120" w:type="dxa"/>
            </w:tcMar>
          </w:tcPr>
          <w:p w14:paraId="55B2A309">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国内设有正规服务网点（提供网点证明材料），承诺设备故障24小时内响应（书面承诺），得5分；响应时间＞24小时得2分；无服务网点或无响应承诺不得分</w:t>
            </w:r>
          </w:p>
        </w:tc>
      </w:tr>
    </w:tbl>
    <w:p w14:paraId="659A2209">
      <w:pPr>
        <w:pBdr>
          <w:bottom w:val="single" w:color="DEE0E3" w:sz="2" w:space="0"/>
          <w:between w:val="single" w:color="DEE0E3" w:sz="2" w:space="0"/>
        </w:pBdr>
        <w:spacing w:before="120" w:after="120" w:line="288" w:lineRule="auto"/>
        <w:ind w:left="0"/>
        <w:rPr>
          <w:rFonts w:hint="eastAsia" w:ascii="仿宋" w:hAnsi="仿宋" w:eastAsia="仿宋" w:cs="仿宋"/>
          <w:sz w:val="20"/>
          <w:szCs w:val="22"/>
        </w:rPr>
      </w:pPr>
    </w:p>
    <w:p w14:paraId="649F751F">
      <w:pPr>
        <w:spacing w:before="300" w:after="120" w:line="288" w:lineRule="auto"/>
        <w:ind w:left="0"/>
        <w:jc w:val="left"/>
        <w:outlineLvl w:val="2"/>
        <w:rPr>
          <w:rFonts w:hint="eastAsia" w:ascii="仿宋" w:hAnsi="仿宋" w:eastAsia="仿宋" w:cs="仿宋"/>
          <w:sz w:val="20"/>
          <w:szCs w:val="22"/>
        </w:rPr>
      </w:pPr>
      <w:bookmarkStart w:id="32" w:name="heading_3"/>
      <w:r>
        <w:rPr>
          <w:rFonts w:hint="eastAsia" w:ascii="仿宋" w:hAnsi="仿宋" w:eastAsia="仿宋" w:cs="仿宋"/>
          <w:b/>
          <w:sz w:val="28"/>
          <w:szCs w:val="22"/>
        </w:rPr>
        <w:t>（二）技术部分评分标准（50分）</w:t>
      </w:r>
      <w:bookmarkEnd w:id="32"/>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4755"/>
      </w:tblGrid>
      <w:tr w14:paraId="728536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B5D0EC5">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序号</w:t>
            </w:r>
          </w:p>
        </w:tc>
        <w:tc>
          <w:tcPr>
            <w:tcW w:w="1860" w:type="dxa"/>
            <w:tcMar>
              <w:top w:w="60" w:type="dxa"/>
              <w:left w:w="120" w:type="dxa"/>
              <w:bottom w:w="30" w:type="dxa"/>
              <w:right w:w="120" w:type="dxa"/>
            </w:tcMar>
          </w:tcPr>
          <w:p w14:paraId="6D86A9BC">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评分因素</w:t>
            </w:r>
          </w:p>
        </w:tc>
        <w:tc>
          <w:tcPr>
            <w:tcW w:w="825" w:type="dxa"/>
            <w:tcMar>
              <w:top w:w="60" w:type="dxa"/>
              <w:left w:w="120" w:type="dxa"/>
              <w:bottom w:w="30" w:type="dxa"/>
              <w:right w:w="120" w:type="dxa"/>
            </w:tcMar>
          </w:tcPr>
          <w:p w14:paraId="670BE9B2">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分值</w:t>
            </w:r>
          </w:p>
        </w:tc>
        <w:tc>
          <w:tcPr>
            <w:tcW w:w="4755" w:type="dxa"/>
            <w:tcMar>
              <w:top w:w="60" w:type="dxa"/>
              <w:left w:w="120" w:type="dxa"/>
              <w:bottom w:w="30" w:type="dxa"/>
              <w:right w:w="120" w:type="dxa"/>
            </w:tcMar>
          </w:tcPr>
          <w:p w14:paraId="08BB1172">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评分标准</w:t>
            </w:r>
          </w:p>
        </w:tc>
      </w:tr>
      <w:tr w14:paraId="4D53CE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5D4D7933">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1</w:t>
            </w:r>
          </w:p>
        </w:tc>
        <w:tc>
          <w:tcPr>
            <w:tcW w:w="1860" w:type="dxa"/>
            <w:tcMar>
              <w:top w:w="60" w:type="dxa"/>
              <w:left w:w="120" w:type="dxa"/>
              <w:bottom w:w="30" w:type="dxa"/>
              <w:right w:w="120" w:type="dxa"/>
            </w:tcMar>
          </w:tcPr>
          <w:p w14:paraId="7FBFEE27">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便携式调频信号分析器响应</w:t>
            </w:r>
          </w:p>
        </w:tc>
        <w:tc>
          <w:tcPr>
            <w:tcW w:w="825" w:type="dxa"/>
            <w:tcMar>
              <w:top w:w="60" w:type="dxa"/>
              <w:left w:w="120" w:type="dxa"/>
              <w:bottom w:w="30" w:type="dxa"/>
              <w:right w:w="120" w:type="dxa"/>
            </w:tcMar>
          </w:tcPr>
          <w:p w14:paraId="2AB1AFA4">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7</w:t>
            </w:r>
          </w:p>
        </w:tc>
        <w:tc>
          <w:tcPr>
            <w:tcW w:w="4755" w:type="dxa"/>
            <w:tcMar>
              <w:top w:w="60" w:type="dxa"/>
              <w:left w:w="120" w:type="dxa"/>
              <w:bottom w:w="30" w:type="dxa"/>
              <w:right w:w="120" w:type="dxa"/>
            </w:tcMar>
          </w:tcPr>
          <w:p w14:paraId="6BDFFAFE">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全部关键指标满足招标文件要求（需提供设备参数响应表及原厂证明）得7分；1项关键指标不满足扣3分，一般指标不满足每项扣1分，扣完为止</w:t>
            </w:r>
          </w:p>
        </w:tc>
      </w:tr>
      <w:tr w14:paraId="700531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1387467">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2</w:t>
            </w:r>
          </w:p>
        </w:tc>
        <w:tc>
          <w:tcPr>
            <w:tcW w:w="1860" w:type="dxa"/>
            <w:tcMar>
              <w:top w:w="60" w:type="dxa"/>
              <w:left w:w="120" w:type="dxa"/>
              <w:bottom w:w="30" w:type="dxa"/>
              <w:right w:w="120" w:type="dxa"/>
            </w:tcMar>
          </w:tcPr>
          <w:p w14:paraId="12FE14EE">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调频路测仪与监测接收机响应</w:t>
            </w:r>
          </w:p>
        </w:tc>
        <w:tc>
          <w:tcPr>
            <w:tcW w:w="825" w:type="dxa"/>
            <w:tcMar>
              <w:top w:w="60" w:type="dxa"/>
              <w:left w:w="120" w:type="dxa"/>
              <w:bottom w:w="30" w:type="dxa"/>
              <w:right w:w="120" w:type="dxa"/>
            </w:tcMar>
          </w:tcPr>
          <w:p w14:paraId="6FD8D2EB">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7</w:t>
            </w:r>
          </w:p>
        </w:tc>
        <w:tc>
          <w:tcPr>
            <w:tcW w:w="4755" w:type="dxa"/>
            <w:tcMar>
              <w:top w:w="60" w:type="dxa"/>
              <w:left w:w="120" w:type="dxa"/>
              <w:bottom w:w="30" w:type="dxa"/>
              <w:right w:w="120" w:type="dxa"/>
            </w:tcMar>
          </w:tcPr>
          <w:p w14:paraId="0D43EB95">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全部关键指标满足招标文件要求（需提供设备参数响应表及原厂证明）得7分；1项关键指标不满足扣3分，一般指标不满足每项扣1分，扣完为止</w:t>
            </w:r>
          </w:p>
        </w:tc>
      </w:tr>
      <w:tr w14:paraId="32A1CB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3BE01129">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3</w:t>
            </w:r>
          </w:p>
        </w:tc>
        <w:tc>
          <w:tcPr>
            <w:tcW w:w="1860" w:type="dxa"/>
            <w:tcMar>
              <w:top w:w="60" w:type="dxa"/>
              <w:left w:w="120" w:type="dxa"/>
              <w:bottom w:w="30" w:type="dxa"/>
              <w:right w:w="120" w:type="dxa"/>
            </w:tcMar>
          </w:tcPr>
          <w:p w14:paraId="626A1A44">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调频调幅综合测试仪响应</w:t>
            </w:r>
          </w:p>
        </w:tc>
        <w:tc>
          <w:tcPr>
            <w:tcW w:w="825" w:type="dxa"/>
            <w:tcMar>
              <w:top w:w="60" w:type="dxa"/>
              <w:left w:w="120" w:type="dxa"/>
              <w:bottom w:w="30" w:type="dxa"/>
              <w:right w:w="120" w:type="dxa"/>
            </w:tcMar>
          </w:tcPr>
          <w:p w14:paraId="121CF3FD">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6</w:t>
            </w:r>
          </w:p>
        </w:tc>
        <w:tc>
          <w:tcPr>
            <w:tcW w:w="4755" w:type="dxa"/>
            <w:tcMar>
              <w:top w:w="60" w:type="dxa"/>
              <w:left w:w="120" w:type="dxa"/>
              <w:bottom w:w="30" w:type="dxa"/>
              <w:right w:w="120" w:type="dxa"/>
            </w:tcMar>
          </w:tcPr>
          <w:p w14:paraId="5004F03F">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全部关键指标满足招标文件要求（需提供设备参数响应表及原厂证明）得6分；1项关键指标不满足扣3分，一般指标不满足每项扣1分，扣完为止</w:t>
            </w:r>
          </w:p>
        </w:tc>
      </w:tr>
      <w:tr w14:paraId="56A3001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BB9AA40">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4</w:t>
            </w:r>
          </w:p>
        </w:tc>
        <w:tc>
          <w:tcPr>
            <w:tcW w:w="1860" w:type="dxa"/>
            <w:tcMar>
              <w:top w:w="60" w:type="dxa"/>
              <w:left w:w="120" w:type="dxa"/>
              <w:bottom w:w="30" w:type="dxa"/>
              <w:right w:w="120" w:type="dxa"/>
            </w:tcMar>
          </w:tcPr>
          <w:p w14:paraId="2BB12C5C">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天馈频谱测试仪及配件响应</w:t>
            </w:r>
          </w:p>
        </w:tc>
        <w:tc>
          <w:tcPr>
            <w:tcW w:w="825" w:type="dxa"/>
            <w:tcMar>
              <w:top w:w="60" w:type="dxa"/>
              <w:left w:w="120" w:type="dxa"/>
              <w:bottom w:w="30" w:type="dxa"/>
              <w:right w:w="120" w:type="dxa"/>
            </w:tcMar>
          </w:tcPr>
          <w:p w14:paraId="41782319">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8</w:t>
            </w:r>
          </w:p>
        </w:tc>
        <w:tc>
          <w:tcPr>
            <w:tcW w:w="4755" w:type="dxa"/>
            <w:tcMar>
              <w:top w:w="60" w:type="dxa"/>
              <w:left w:w="120" w:type="dxa"/>
              <w:bottom w:w="30" w:type="dxa"/>
              <w:right w:w="120" w:type="dxa"/>
            </w:tcMar>
          </w:tcPr>
          <w:p w14:paraId="2DE2580D">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全部关键指标满足招标文件要求（需提供设备参数响应表及原厂证明）得8分；1项关键指标不满足扣3分，一般指标不满足每项扣1分，扣完为止</w:t>
            </w:r>
          </w:p>
        </w:tc>
      </w:tr>
      <w:tr w14:paraId="558431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49FD50C">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5</w:t>
            </w:r>
          </w:p>
        </w:tc>
        <w:tc>
          <w:tcPr>
            <w:tcW w:w="1860" w:type="dxa"/>
            <w:tcMar>
              <w:top w:w="60" w:type="dxa"/>
              <w:left w:w="120" w:type="dxa"/>
              <w:bottom w:w="30" w:type="dxa"/>
              <w:right w:w="120" w:type="dxa"/>
            </w:tcMar>
          </w:tcPr>
          <w:p w14:paraId="1206F7C6">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数字示波器响应</w:t>
            </w:r>
          </w:p>
        </w:tc>
        <w:tc>
          <w:tcPr>
            <w:tcW w:w="825" w:type="dxa"/>
            <w:tcMar>
              <w:top w:w="60" w:type="dxa"/>
              <w:left w:w="120" w:type="dxa"/>
              <w:bottom w:w="30" w:type="dxa"/>
              <w:right w:w="120" w:type="dxa"/>
            </w:tcMar>
          </w:tcPr>
          <w:p w14:paraId="50282705">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8</w:t>
            </w:r>
          </w:p>
        </w:tc>
        <w:tc>
          <w:tcPr>
            <w:tcW w:w="4755" w:type="dxa"/>
            <w:tcMar>
              <w:top w:w="60" w:type="dxa"/>
              <w:left w:w="120" w:type="dxa"/>
              <w:bottom w:w="30" w:type="dxa"/>
              <w:right w:w="120" w:type="dxa"/>
            </w:tcMar>
          </w:tcPr>
          <w:p w14:paraId="58EDB55F">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全部关键指标满足招标文件要求（需提供设备参数响应表及原厂证明）得8分；1项关键指标不满足扣3分，一般指标不满足每项扣1分，扣完为止</w:t>
            </w:r>
          </w:p>
        </w:tc>
      </w:tr>
      <w:tr w14:paraId="692EE52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57ADBD5">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6</w:t>
            </w:r>
          </w:p>
        </w:tc>
        <w:tc>
          <w:tcPr>
            <w:tcW w:w="1860" w:type="dxa"/>
            <w:tcMar>
              <w:top w:w="60" w:type="dxa"/>
              <w:left w:w="120" w:type="dxa"/>
              <w:bottom w:w="30" w:type="dxa"/>
              <w:right w:w="120" w:type="dxa"/>
            </w:tcMar>
          </w:tcPr>
          <w:p w14:paraId="5E6EEDE8">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配套软件与客户端适配</w:t>
            </w:r>
          </w:p>
        </w:tc>
        <w:tc>
          <w:tcPr>
            <w:tcW w:w="825" w:type="dxa"/>
            <w:tcMar>
              <w:top w:w="60" w:type="dxa"/>
              <w:left w:w="120" w:type="dxa"/>
              <w:bottom w:w="30" w:type="dxa"/>
              <w:right w:w="120" w:type="dxa"/>
            </w:tcMar>
          </w:tcPr>
          <w:p w14:paraId="342D203E">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4</w:t>
            </w:r>
          </w:p>
        </w:tc>
        <w:tc>
          <w:tcPr>
            <w:tcW w:w="4755" w:type="dxa"/>
            <w:tcMar>
              <w:top w:w="60" w:type="dxa"/>
              <w:left w:w="120" w:type="dxa"/>
              <w:bottom w:w="30" w:type="dxa"/>
              <w:right w:w="120" w:type="dxa"/>
            </w:tcMar>
          </w:tcPr>
          <w:p w14:paraId="1D3ED870">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配套软件、客户端完全适配本项目设备及使用需求、功能完整可正常运行，得4分；部分适配（核心功能可用、次要功能缺失）得2分；不满足不得分</w:t>
            </w:r>
          </w:p>
        </w:tc>
      </w:tr>
      <w:tr w14:paraId="483C8E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093D1A2D">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7</w:t>
            </w:r>
          </w:p>
        </w:tc>
        <w:tc>
          <w:tcPr>
            <w:tcW w:w="1860" w:type="dxa"/>
            <w:tcMar>
              <w:top w:w="60" w:type="dxa"/>
              <w:left w:w="120" w:type="dxa"/>
              <w:bottom w:w="30" w:type="dxa"/>
              <w:right w:w="120" w:type="dxa"/>
            </w:tcMar>
          </w:tcPr>
          <w:p w14:paraId="71DF8511">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安装调试与培训方案</w:t>
            </w:r>
          </w:p>
        </w:tc>
        <w:tc>
          <w:tcPr>
            <w:tcW w:w="825" w:type="dxa"/>
            <w:tcMar>
              <w:top w:w="60" w:type="dxa"/>
              <w:left w:w="120" w:type="dxa"/>
              <w:bottom w:w="30" w:type="dxa"/>
              <w:right w:w="120" w:type="dxa"/>
            </w:tcMar>
          </w:tcPr>
          <w:p w14:paraId="0E4FC763">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3</w:t>
            </w:r>
          </w:p>
        </w:tc>
        <w:tc>
          <w:tcPr>
            <w:tcW w:w="4755" w:type="dxa"/>
            <w:tcMar>
              <w:top w:w="60" w:type="dxa"/>
              <w:left w:w="120" w:type="dxa"/>
              <w:bottom w:w="30" w:type="dxa"/>
              <w:right w:w="120" w:type="dxa"/>
            </w:tcMar>
          </w:tcPr>
          <w:p w14:paraId="191E1FA2">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方案完整（含安装调试流程、时间节点、人员配置）、人员到位（提供专业技术人员资质证明）、计划可行，得3分；基本可行（流程简单、人员配置不明确）得1分；无方案不得分</w:t>
            </w:r>
          </w:p>
        </w:tc>
      </w:tr>
      <w:tr w14:paraId="75E4C8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BB02D35">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8</w:t>
            </w:r>
          </w:p>
        </w:tc>
        <w:tc>
          <w:tcPr>
            <w:tcW w:w="1860" w:type="dxa"/>
            <w:tcMar>
              <w:top w:w="60" w:type="dxa"/>
              <w:left w:w="120" w:type="dxa"/>
              <w:bottom w:w="30" w:type="dxa"/>
              <w:right w:w="120" w:type="dxa"/>
            </w:tcMar>
          </w:tcPr>
          <w:p w14:paraId="0830A183">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技术资料与交付完整性</w:t>
            </w:r>
          </w:p>
        </w:tc>
        <w:tc>
          <w:tcPr>
            <w:tcW w:w="825" w:type="dxa"/>
            <w:tcMar>
              <w:top w:w="60" w:type="dxa"/>
              <w:left w:w="120" w:type="dxa"/>
              <w:bottom w:w="30" w:type="dxa"/>
              <w:right w:w="120" w:type="dxa"/>
            </w:tcMar>
          </w:tcPr>
          <w:p w14:paraId="2388BA97">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3</w:t>
            </w:r>
          </w:p>
        </w:tc>
        <w:tc>
          <w:tcPr>
            <w:tcW w:w="4755" w:type="dxa"/>
            <w:tcMar>
              <w:top w:w="60" w:type="dxa"/>
              <w:left w:w="120" w:type="dxa"/>
              <w:bottom w:w="30" w:type="dxa"/>
              <w:right w:w="120" w:type="dxa"/>
            </w:tcMar>
          </w:tcPr>
          <w:p w14:paraId="7DC2018A">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提供原厂说明书、计量校准报告、软件安装包、电路图等全套技术资料（需加盖原厂公章），得3分；缺一项扣1分，扣完为止</w:t>
            </w:r>
          </w:p>
        </w:tc>
      </w:tr>
      <w:tr w14:paraId="1A5E79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F902A52">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9</w:t>
            </w:r>
          </w:p>
        </w:tc>
        <w:tc>
          <w:tcPr>
            <w:tcW w:w="1860" w:type="dxa"/>
            <w:tcMar>
              <w:top w:w="60" w:type="dxa"/>
              <w:left w:w="120" w:type="dxa"/>
              <w:bottom w:w="30" w:type="dxa"/>
              <w:right w:w="120" w:type="dxa"/>
            </w:tcMar>
          </w:tcPr>
          <w:p w14:paraId="650C99ED">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质保与升级服务</w:t>
            </w:r>
          </w:p>
        </w:tc>
        <w:tc>
          <w:tcPr>
            <w:tcW w:w="825" w:type="dxa"/>
            <w:tcMar>
              <w:top w:w="60" w:type="dxa"/>
              <w:left w:w="120" w:type="dxa"/>
              <w:bottom w:w="30" w:type="dxa"/>
              <w:right w:w="120" w:type="dxa"/>
            </w:tcMar>
          </w:tcPr>
          <w:p w14:paraId="119E82CE">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2</w:t>
            </w:r>
          </w:p>
        </w:tc>
        <w:tc>
          <w:tcPr>
            <w:tcW w:w="4755" w:type="dxa"/>
            <w:tcMar>
              <w:top w:w="60" w:type="dxa"/>
              <w:left w:w="120" w:type="dxa"/>
              <w:bottom w:w="30" w:type="dxa"/>
              <w:right w:w="120" w:type="dxa"/>
            </w:tcMar>
          </w:tcPr>
          <w:p w14:paraId="71157304">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满足整体质保≥1年、核心部件质保≥2年（书面承诺），并提供免费固件升级与技术支持（原厂承诺），得2分；不满足不得分</w:t>
            </w:r>
          </w:p>
        </w:tc>
      </w:tr>
    </w:tbl>
    <w:p w14:paraId="5581A2F4">
      <w:pPr>
        <w:pBdr>
          <w:bottom w:val="single" w:color="DEE0E3" w:sz="2" w:space="0"/>
          <w:between w:val="single" w:color="DEE0E3" w:sz="2" w:space="0"/>
        </w:pBdr>
        <w:spacing w:before="120" w:after="120" w:line="288" w:lineRule="auto"/>
        <w:ind w:left="0"/>
        <w:rPr>
          <w:rFonts w:hint="eastAsia" w:ascii="仿宋" w:hAnsi="仿宋" w:eastAsia="仿宋" w:cs="仿宋"/>
          <w:sz w:val="20"/>
          <w:szCs w:val="22"/>
        </w:rPr>
      </w:pPr>
    </w:p>
    <w:p w14:paraId="1B19B0F3">
      <w:pPr>
        <w:spacing w:before="300" w:after="120" w:line="288" w:lineRule="auto"/>
        <w:ind w:left="0"/>
        <w:jc w:val="left"/>
        <w:outlineLvl w:val="2"/>
        <w:rPr>
          <w:rFonts w:hint="eastAsia" w:ascii="仿宋" w:hAnsi="仿宋" w:eastAsia="仿宋" w:cs="仿宋"/>
          <w:sz w:val="20"/>
          <w:szCs w:val="22"/>
        </w:rPr>
      </w:pPr>
      <w:bookmarkStart w:id="33" w:name="heading_4"/>
      <w:r>
        <w:rPr>
          <w:rFonts w:hint="eastAsia" w:ascii="仿宋" w:hAnsi="仿宋" w:eastAsia="仿宋" w:cs="仿宋"/>
          <w:b/>
          <w:sz w:val="28"/>
          <w:szCs w:val="22"/>
        </w:rPr>
        <w:t>（三）价格部分评分标准（30分）</w:t>
      </w:r>
      <w:bookmarkEnd w:id="33"/>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4755"/>
      </w:tblGrid>
      <w:tr w14:paraId="6307B8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6FCF3E8F">
            <w:pPr>
              <w:spacing w:before="120" w:after="120" w:line="288" w:lineRule="auto"/>
              <w:ind w:left="0"/>
              <w:jc w:val="left"/>
              <w:rPr>
                <w:rFonts w:hint="eastAsia" w:ascii="仿宋" w:hAnsi="仿宋" w:eastAsia="仿宋" w:cs="仿宋"/>
                <w:b/>
                <w:bCs/>
                <w:sz w:val="20"/>
                <w:szCs w:val="22"/>
              </w:rPr>
            </w:pPr>
            <w:r>
              <w:rPr>
                <w:rFonts w:hint="eastAsia" w:ascii="仿宋" w:hAnsi="仿宋" w:eastAsia="仿宋" w:cs="仿宋"/>
                <w:b/>
                <w:bCs/>
                <w:sz w:val="21"/>
                <w:szCs w:val="22"/>
              </w:rPr>
              <w:t>序号</w:t>
            </w:r>
          </w:p>
        </w:tc>
        <w:tc>
          <w:tcPr>
            <w:tcW w:w="1860" w:type="dxa"/>
            <w:tcMar>
              <w:top w:w="60" w:type="dxa"/>
              <w:left w:w="120" w:type="dxa"/>
              <w:bottom w:w="30" w:type="dxa"/>
              <w:right w:w="120" w:type="dxa"/>
            </w:tcMar>
          </w:tcPr>
          <w:p w14:paraId="523A0560">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评分因素</w:t>
            </w:r>
          </w:p>
        </w:tc>
        <w:tc>
          <w:tcPr>
            <w:tcW w:w="825" w:type="dxa"/>
            <w:tcMar>
              <w:top w:w="60" w:type="dxa"/>
              <w:left w:w="120" w:type="dxa"/>
              <w:bottom w:w="30" w:type="dxa"/>
              <w:right w:w="120" w:type="dxa"/>
            </w:tcMar>
          </w:tcPr>
          <w:p w14:paraId="51D6FBF2">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分值</w:t>
            </w:r>
          </w:p>
        </w:tc>
        <w:tc>
          <w:tcPr>
            <w:tcW w:w="4755" w:type="dxa"/>
            <w:tcMar>
              <w:top w:w="60" w:type="dxa"/>
              <w:left w:w="120" w:type="dxa"/>
              <w:bottom w:w="30" w:type="dxa"/>
              <w:right w:w="120" w:type="dxa"/>
            </w:tcMar>
          </w:tcPr>
          <w:p w14:paraId="46EA3979">
            <w:pPr>
              <w:spacing w:before="120" w:after="120" w:line="288" w:lineRule="auto"/>
              <w:ind w:left="0"/>
              <w:jc w:val="center"/>
              <w:rPr>
                <w:rFonts w:hint="eastAsia" w:ascii="仿宋" w:hAnsi="仿宋" w:eastAsia="仿宋" w:cs="仿宋"/>
                <w:b/>
                <w:bCs/>
                <w:sz w:val="20"/>
                <w:szCs w:val="22"/>
              </w:rPr>
            </w:pPr>
            <w:r>
              <w:rPr>
                <w:rFonts w:hint="eastAsia" w:ascii="仿宋" w:hAnsi="仿宋" w:eastAsia="仿宋" w:cs="仿宋"/>
                <w:b/>
                <w:bCs/>
                <w:sz w:val="21"/>
                <w:szCs w:val="22"/>
              </w:rPr>
              <w:t>评分标准</w:t>
            </w:r>
          </w:p>
        </w:tc>
      </w:tr>
      <w:tr w14:paraId="5B5741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3E8D323">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1</w:t>
            </w:r>
          </w:p>
        </w:tc>
        <w:tc>
          <w:tcPr>
            <w:tcW w:w="1860" w:type="dxa"/>
            <w:tcMar>
              <w:top w:w="60" w:type="dxa"/>
              <w:left w:w="120" w:type="dxa"/>
              <w:bottom w:w="30" w:type="dxa"/>
              <w:right w:w="120" w:type="dxa"/>
            </w:tcMar>
          </w:tcPr>
          <w:p w14:paraId="51CBA87D">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投标报价</w:t>
            </w:r>
          </w:p>
        </w:tc>
        <w:tc>
          <w:tcPr>
            <w:tcW w:w="825" w:type="dxa"/>
            <w:tcMar>
              <w:top w:w="60" w:type="dxa"/>
              <w:left w:w="120" w:type="dxa"/>
              <w:bottom w:w="30" w:type="dxa"/>
              <w:right w:w="120" w:type="dxa"/>
            </w:tcMar>
          </w:tcPr>
          <w:p w14:paraId="45DB1DC9">
            <w:pPr>
              <w:spacing w:before="120" w:after="120" w:line="288" w:lineRule="auto"/>
              <w:ind w:left="0"/>
              <w:jc w:val="center"/>
              <w:rPr>
                <w:rFonts w:hint="eastAsia" w:ascii="仿宋" w:hAnsi="仿宋" w:eastAsia="仿宋" w:cs="仿宋"/>
                <w:sz w:val="20"/>
                <w:szCs w:val="22"/>
              </w:rPr>
            </w:pPr>
            <w:r>
              <w:rPr>
                <w:rFonts w:hint="eastAsia" w:ascii="仿宋" w:hAnsi="仿宋" w:eastAsia="仿宋" w:cs="仿宋"/>
                <w:sz w:val="21"/>
                <w:szCs w:val="22"/>
              </w:rPr>
              <w:t>30</w:t>
            </w:r>
          </w:p>
        </w:tc>
        <w:tc>
          <w:tcPr>
            <w:tcW w:w="4755" w:type="dxa"/>
            <w:tcMar>
              <w:top w:w="60" w:type="dxa"/>
              <w:left w:w="120" w:type="dxa"/>
              <w:bottom w:w="30" w:type="dxa"/>
              <w:right w:w="120" w:type="dxa"/>
            </w:tcMar>
          </w:tcPr>
          <w:p w14:paraId="3E269D4D">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1. 满足招标文件全部实质性要求且投标价格最低的投标报价为评标基准价</w:t>
            </w:r>
          </w:p>
          <w:p w14:paraId="4003A338">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2. 价格分计算公式：价格分=（评标基准价/投标报价）×30（计算结果保留2位小数）</w:t>
            </w:r>
          </w:p>
          <w:p w14:paraId="4201B11A">
            <w:pPr>
              <w:spacing w:before="120" w:after="120" w:line="288" w:lineRule="auto"/>
              <w:ind w:left="0"/>
              <w:jc w:val="left"/>
              <w:rPr>
                <w:rFonts w:hint="eastAsia" w:ascii="仿宋" w:hAnsi="仿宋" w:eastAsia="仿宋" w:cs="仿宋"/>
                <w:sz w:val="20"/>
                <w:szCs w:val="22"/>
              </w:rPr>
            </w:pPr>
            <w:r>
              <w:rPr>
                <w:rFonts w:hint="eastAsia" w:ascii="仿宋" w:hAnsi="仿宋" w:eastAsia="仿宋" w:cs="仿宋"/>
                <w:sz w:val="21"/>
                <w:szCs w:val="22"/>
              </w:rPr>
              <w:t>3. 投标报价超过最高限价263420元的，按无效投标处理</w:t>
            </w:r>
          </w:p>
        </w:tc>
      </w:tr>
    </w:tbl>
    <w:p w14:paraId="701F1F24">
      <w:pPr>
        <w:jc w:val="center"/>
        <w:rPr>
          <w:rFonts w:hint="eastAsia" w:ascii="仿宋" w:hAnsi="仿宋" w:eastAsia="仿宋" w:cs="仿宋"/>
          <w:b/>
          <w:sz w:val="28"/>
          <w:szCs w:val="28"/>
        </w:rPr>
      </w:pPr>
    </w:p>
    <w:p w14:paraId="043C02A3">
      <w:pPr>
        <w:jc w:val="center"/>
        <w:rPr>
          <w:rFonts w:hint="eastAsia" w:ascii="仿宋" w:hAnsi="仿宋" w:eastAsia="仿宋" w:cs="仿宋"/>
          <w:b/>
          <w:sz w:val="28"/>
          <w:szCs w:val="28"/>
        </w:rPr>
      </w:pPr>
    </w:p>
    <w:p w14:paraId="4A290F25">
      <w:pPr>
        <w:jc w:val="center"/>
        <w:rPr>
          <w:rFonts w:hint="eastAsia" w:ascii="仿宋" w:hAnsi="仿宋" w:eastAsia="仿宋" w:cs="仿宋"/>
          <w:b/>
          <w:sz w:val="28"/>
          <w:szCs w:val="28"/>
        </w:rPr>
      </w:pPr>
    </w:p>
    <w:p w14:paraId="1196F6E0">
      <w:pPr>
        <w:jc w:val="center"/>
        <w:rPr>
          <w:rFonts w:hint="eastAsia" w:ascii="仿宋" w:hAnsi="仿宋" w:eastAsia="仿宋" w:cs="仿宋"/>
          <w:b/>
          <w:sz w:val="28"/>
          <w:szCs w:val="28"/>
        </w:rPr>
      </w:pPr>
      <w:r>
        <w:rPr>
          <w:rFonts w:hint="eastAsia" w:ascii="仿宋" w:hAnsi="仿宋" w:eastAsia="仿宋" w:cs="仿宋"/>
          <w:b/>
          <w:sz w:val="28"/>
          <w:szCs w:val="28"/>
        </w:rPr>
        <w:t>第六部分 合同书签订</w:t>
      </w:r>
    </w:p>
    <w:p w14:paraId="6789BD39">
      <w:pPr>
        <w:jc w:val="center"/>
        <w:rPr>
          <w:rFonts w:hint="eastAsia" w:ascii="仿宋" w:hAnsi="仿宋" w:eastAsia="仿宋" w:cs="仿宋"/>
          <w:b/>
          <w:sz w:val="28"/>
          <w:szCs w:val="28"/>
        </w:rPr>
      </w:pPr>
    </w:p>
    <w:p w14:paraId="2A2D2959">
      <w:pPr>
        <w:numPr>
          <w:ilvl w:val="0"/>
          <w:numId w:val="7"/>
        </w:numPr>
        <w:tabs>
          <w:tab w:val="left" w:pos="7740"/>
        </w:tabs>
        <w:rPr>
          <w:rFonts w:hint="eastAsia"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14:paraId="2197F58E">
      <w:pPr>
        <w:numPr>
          <w:ilvl w:val="0"/>
          <w:numId w:val="7"/>
        </w:numPr>
        <w:tabs>
          <w:tab w:val="left" w:pos="7740"/>
        </w:tabs>
        <w:rPr>
          <w:rFonts w:hint="eastAsia"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14:paraId="5DB4013B">
      <w:pPr>
        <w:numPr>
          <w:ilvl w:val="0"/>
          <w:numId w:val="7"/>
        </w:numPr>
        <w:tabs>
          <w:tab w:val="left" w:pos="7740"/>
        </w:tabs>
        <w:rPr>
          <w:rFonts w:hint="eastAsia"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在不背离招标文件和投标文件的实质性内容前提下,采购单位对有关内容有权作出必要的细化和补充。</w:t>
      </w:r>
    </w:p>
    <w:p w14:paraId="5DA01A8F">
      <w:pPr>
        <w:pStyle w:val="5"/>
        <w:rPr>
          <w:rFonts w:hint="eastAsia" w:ascii="仿宋" w:hAnsi="仿宋" w:eastAsia="仿宋" w:cs="仿宋"/>
          <w:sz w:val="28"/>
          <w:szCs w:val="28"/>
        </w:rPr>
      </w:pPr>
    </w:p>
    <w:p w14:paraId="6227CFE4">
      <w:pPr>
        <w:rPr>
          <w:rFonts w:hint="eastAsia" w:ascii="仿宋" w:hAnsi="仿宋" w:eastAsia="仿宋" w:cs="仿宋"/>
          <w:sz w:val="28"/>
          <w:szCs w:val="28"/>
        </w:rPr>
      </w:pPr>
    </w:p>
    <w:p w14:paraId="2C5F45E8">
      <w:pPr>
        <w:pStyle w:val="5"/>
        <w:rPr>
          <w:rFonts w:hint="eastAsia" w:ascii="仿宋" w:hAnsi="仿宋" w:eastAsia="仿宋" w:cs="仿宋"/>
          <w:sz w:val="28"/>
          <w:szCs w:val="28"/>
        </w:rPr>
      </w:pPr>
    </w:p>
    <w:p w14:paraId="5E099438">
      <w:pPr>
        <w:rPr>
          <w:rFonts w:hint="eastAsia" w:ascii="仿宋" w:hAnsi="仿宋" w:eastAsia="仿宋" w:cs="仿宋"/>
          <w:sz w:val="28"/>
          <w:szCs w:val="28"/>
        </w:rPr>
      </w:pPr>
    </w:p>
    <w:p w14:paraId="3088185D">
      <w:pPr>
        <w:pStyle w:val="5"/>
        <w:rPr>
          <w:rFonts w:hint="eastAsia" w:ascii="仿宋" w:hAnsi="仿宋" w:eastAsia="仿宋" w:cs="仿宋"/>
          <w:sz w:val="28"/>
          <w:szCs w:val="28"/>
        </w:rPr>
      </w:pPr>
    </w:p>
    <w:p w14:paraId="5496ECC2">
      <w:pPr>
        <w:widowControl/>
        <w:jc w:val="left"/>
        <w:rPr>
          <w:rFonts w:hint="eastAsia" w:ascii="仿宋" w:hAnsi="仿宋" w:eastAsia="仿宋" w:cs="仿宋"/>
          <w:sz w:val="28"/>
          <w:szCs w:val="28"/>
        </w:rPr>
      </w:pPr>
      <w:r>
        <w:rPr>
          <w:rFonts w:ascii="仿宋" w:hAnsi="仿宋" w:eastAsia="仿宋" w:cs="仿宋"/>
          <w:sz w:val="28"/>
          <w:szCs w:val="28"/>
        </w:rPr>
        <w:br w:type="page"/>
      </w:r>
    </w:p>
    <w:p w14:paraId="3D05A4DF">
      <w:pPr>
        <w:jc w:val="center"/>
        <w:rPr>
          <w:rFonts w:hint="eastAsia" w:ascii="仿宋" w:hAnsi="仿宋" w:eastAsia="仿宋" w:cs="仿宋"/>
          <w:b/>
          <w:sz w:val="28"/>
          <w:szCs w:val="28"/>
        </w:rPr>
      </w:pPr>
      <w:r>
        <w:rPr>
          <w:rFonts w:hint="eastAsia" w:ascii="仿宋" w:hAnsi="仿宋" w:eastAsia="仿宋" w:cs="仿宋"/>
          <w:b/>
          <w:sz w:val="28"/>
          <w:szCs w:val="28"/>
        </w:rPr>
        <w:t>第七部分  投标文件格式</w:t>
      </w:r>
    </w:p>
    <w:p w14:paraId="1C92C30D">
      <w:pPr>
        <w:spacing w:line="360" w:lineRule="auto"/>
        <w:ind w:firstLine="420" w:firstLineChars="200"/>
        <w:rPr>
          <w:rFonts w:hint="eastAsia" w:ascii="仿宋" w:hAnsi="仿宋" w:eastAsia="仿宋" w:cs="仿宋"/>
          <w:szCs w:val="21"/>
        </w:rPr>
      </w:pPr>
    </w:p>
    <w:p w14:paraId="45517A80">
      <w:pPr>
        <w:spacing w:line="360" w:lineRule="auto"/>
        <w:ind w:firstLine="420" w:firstLineChars="200"/>
        <w:rPr>
          <w:rFonts w:hint="eastAsia" w:ascii="仿宋" w:hAnsi="仿宋" w:eastAsia="仿宋" w:cs="仿宋"/>
          <w:szCs w:val="21"/>
        </w:rPr>
      </w:pPr>
    </w:p>
    <w:p w14:paraId="61D563DA">
      <w:pPr>
        <w:rPr>
          <w:rFonts w:hint="eastAsia" w:ascii="仿宋" w:hAnsi="仿宋" w:eastAsia="仿宋" w:cs="仿宋"/>
          <w:b/>
          <w:color w:val="000000"/>
          <w:sz w:val="24"/>
        </w:rPr>
      </w:pPr>
    </w:p>
    <w:p w14:paraId="52649CDA">
      <w:pPr>
        <w:rPr>
          <w:rFonts w:hint="eastAsia" w:ascii="仿宋" w:hAnsi="仿宋" w:eastAsia="仿宋" w:cs="仿宋"/>
          <w:color w:val="000000"/>
        </w:rPr>
      </w:pPr>
    </w:p>
    <w:p w14:paraId="78E23E4B">
      <w:pPr>
        <w:rPr>
          <w:rFonts w:hint="eastAsia" w:ascii="仿宋" w:hAnsi="仿宋" w:eastAsia="仿宋" w:cs="仿宋"/>
          <w:color w:val="000000"/>
        </w:rPr>
      </w:pPr>
    </w:p>
    <w:p w14:paraId="1A7CC10E">
      <w:pPr>
        <w:rPr>
          <w:rFonts w:hint="eastAsia" w:ascii="仿宋" w:hAnsi="仿宋" w:eastAsia="仿宋" w:cs="仿宋"/>
          <w:color w:val="000000"/>
        </w:rPr>
      </w:pPr>
    </w:p>
    <w:p w14:paraId="3F06E8AA">
      <w:pPr>
        <w:pStyle w:val="15"/>
        <w:tabs>
          <w:tab w:val="left" w:pos="1260"/>
        </w:tabs>
        <w:spacing w:line="360" w:lineRule="auto"/>
        <w:jc w:val="center"/>
        <w:rPr>
          <w:rFonts w:hint="eastAsia" w:ascii="仿宋" w:hAnsi="仿宋" w:eastAsia="仿宋" w:cs="仿宋"/>
          <w:b/>
          <w:color w:val="000000"/>
          <w:spacing w:val="100"/>
          <w:w w:val="110"/>
          <w:kern w:val="0"/>
          <w:sz w:val="44"/>
          <w:szCs w:val="44"/>
        </w:rPr>
      </w:pPr>
    </w:p>
    <w:p w14:paraId="07188C8A">
      <w:pPr>
        <w:pStyle w:val="15"/>
        <w:tabs>
          <w:tab w:val="left" w:pos="1260"/>
        </w:tabs>
        <w:spacing w:line="360" w:lineRule="auto"/>
        <w:jc w:val="center"/>
        <w:rPr>
          <w:rFonts w:hint="eastAsia"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14:paraId="53D4483F">
      <w:pPr>
        <w:rPr>
          <w:rFonts w:hint="eastAsia" w:ascii="仿宋" w:hAnsi="仿宋" w:eastAsia="仿宋" w:cs="仿宋"/>
          <w:color w:val="000000"/>
        </w:rPr>
      </w:pPr>
    </w:p>
    <w:p w14:paraId="11E488FC">
      <w:pPr>
        <w:pStyle w:val="15"/>
        <w:spacing w:line="360" w:lineRule="auto"/>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（正本/副本）</w:t>
      </w:r>
    </w:p>
    <w:p w14:paraId="0767D4D6">
      <w:pPr>
        <w:pStyle w:val="15"/>
        <w:spacing w:line="360" w:lineRule="auto"/>
        <w:rPr>
          <w:rFonts w:hint="eastAsia" w:ascii="仿宋" w:hAnsi="仿宋" w:eastAsia="仿宋" w:cs="仿宋"/>
          <w:b/>
          <w:color w:val="000000"/>
          <w:sz w:val="28"/>
          <w:szCs w:val="28"/>
        </w:rPr>
      </w:pPr>
    </w:p>
    <w:p w14:paraId="355CCC71">
      <w:pPr>
        <w:pStyle w:val="15"/>
        <w:spacing w:line="360" w:lineRule="auto"/>
        <w:rPr>
          <w:rFonts w:hint="eastAsia" w:ascii="仿宋" w:hAnsi="仿宋" w:eastAsia="仿宋" w:cs="仿宋"/>
          <w:b/>
          <w:color w:val="000000"/>
          <w:sz w:val="28"/>
          <w:szCs w:val="28"/>
        </w:rPr>
      </w:pPr>
    </w:p>
    <w:p w14:paraId="441BD574">
      <w:pPr>
        <w:pStyle w:val="15"/>
        <w:spacing w:line="360" w:lineRule="auto"/>
        <w:rPr>
          <w:rFonts w:hint="eastAsia" w:ascii="仿宋" w:hAnsi="仿宋" w:eastAsia="仿宋" w:cs="仿宋"/>
          <w:b/>
          <w:color w:val="000000"/>
          <w:sz w:val="28"/>
          <w:szCs w:val="28"/>
        </w:rPr>
      </w:pPr>
    </w:p>
    <w:p w14:paraId="7AD8AB23">
      <w:pPr>
        <w:pStyle w:val="15"/>
        <w:spacing w:line="360" w:lineRule="auto"/>
        <w:rPr>
          <w:rFonts w:hint="eastAsia" w:ascii="仿宋" w:hAnsi="仿宋" w:eastAsia="仿宋" w:cs="仿宋"/>
          <w:b/>
          <w:color w:val="000000"/>
          <w:sz w:val="28"/>
          <w:szCs w:val="28"/>
        </w:rPr>
      </w:pPr>
    </w:p>
    <w:p w14:paraId="652A6269">
      <w:pPr>
        <w:pStyle w:val="15"/>
        <w:spacing w:line="360" w:lineRule="auto"/>
        <w:ind w:firstLine="1661" w:firstLineChars="591"/>
        <w:rPr>
          <w:rFonts w:hint="eastAsia" w:ascii="仿宋" w:hAnsi="仿宋" w:eastAsia="仿宋" w:cs="仿宋"/>
          <w:b/>
          <w:color w:val="000000"/>
          <w:sz w:val="28"/>
          <w:szCs w:val="28"/>
        </w:rPr>
      </w:pPr>
    </w:p>
    <w:p w14:paraId="260E4A5C">
      <w:pPr>
        <w:pStyle w:val="15"/>
        <w:spacing w:line="360" w:lineRule="auto"/>
        <w:ind w:left="3349" w:leftChars="1098" w:hanging="1043" w:hangingChars="371"/>
        <w:rPr>
          <w:rFonts w:hint="eastAsia"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14:paraId="0D477AB3">
      <w:pPr>
        <w:pStyle w:val="15"/>
        <w:spacing w:line="360" w:lineRule="auto"/>
        <w:ind w:firstLine="1521" w:firstLineChars="541"/>
        <w:rPr>
          <w:rFonts w:hint="eastAsia" w:ascii="仿宋" w:hAnsi="仿宋" w:eastAsia="仿宋" w:cs="仿宋"/>
          <w:b/>
          <w:color w:val="000000"/>
          <w:sz w:val="28"/>
          <w:szCs w:val="28"/>
        </w:rPr>
      </w:pPr>
    </w:p>
    <w:p w14:paraId="0A3ADF40">
      <w:pPr>
        <w:pStyle w:val="15"/>
        <w:spacing w:line="360" w:lineRule="auto"/>
        <w:ind w:firstLine="2358" w:firstLineChars="839"/>
        <w:rPr>
          <w:rFonts w:hint="eastAsia"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14:paraId="0F9352E6">
      <w:pPr>
        <w:autoSpaceDE w:val="0"/>
        <w:autoSpaceDN w:val="0"/>
        <w:spacing w:line="360" w:lineRule="auto"/>
        <w:ind w:firstLine="1521" w:firstLineChars="541"/>
        <w:rPr>
          <w:rFonts w:hint="eastAsia" w:ascii="仿宋" w:hAnsi="仿宋" w:eastAsia="仿宋" w:cs="仿宋"/>
          <w:b/>
          <w:color w:val="000000"/>
          <w:sz w:val="28"/>
          <w:szCs w:val="28"/>
        </w:rPr>
      </w:pPr>
    </w:p>
    <w:p w14:paraId="21E00152">
      <w:pPr>
        <w:autoSpaceDE w:val="0"/>
        <w:autoSpaceDN w:val="0"/>
        <w:spacing w:line="360" w:lineRule="auto"/>
        <w:ind w:firstLine="2358" w:firstLineChars="839"/>
        <w:rPr>
          <w:rFonts w:hint="eastAsia"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14:paraId="299F705F">
      <w:pPr>
        <w:spacing w:line="360" w:lineRule="auto"/>
        <w:ind w:firstLine="570"/>
        <w:rPr>
          <w:rFonts w:hint="eastAsia" w:ascii="仿宋" w:hAnsi="仿宋" w:eastAsia="仿宋" w:cs="仿宋"/>
          <w:color w:val="000000"/>
          <w:sz w:val="28"/>
          <w:szCs w:val="28"/>
        </w:rPr>
      </w:pPr>
    </w:p>
    <w:p w14:paraId="64A6AE39">
      <w:pPr>
        <w:spacing w:line="360" w:lineRule="auto"/>
        <w:ind w:firstLine="570"/>
        <w:rPr>
          <w:rFonts w:hint="eastAsia" w:ascii="仿宋" w:hAnsi="仿宋" w:eastAsia="仿宋" w:cs="仿宋"/>
          <w:color w:val="000000"/>
          <w:sz w:val="28"/>
          <w:szCs w:val="28"/>
        </w:rPr>
      </w:pPr>
    </w:p>
    <w:p w14:paraId="6976A602">
      <w:pPr>
        <w:jc w:val="center"/>
        <w:rPr>
          <w:rFonts w:hint="eastAsia" w:ascii="仿宋" w:hAnsi="仿宋" w:eastAsia="仿宋" w:cs="仿宋"/>
          <w:b/>
          <w:bCs/>
          <w:color w:val="000000"/>
          <w:sz w:val="24"/>
        </w:rPr>
      </w:pPr>
      <w:bookmarkStart w:id="34" w:name="_Toc289519366"/>
      <w:r>
        <w:rPr>
          <w:rFonts w:hint="eastAsia" w:ascii="仿宋" w:hAnsi="仿宋" w:eastAsia="仿宋" w:cs="仿宋"/>
          <w:bCs/>
          <w:color w:val="000000"/>
          <w:sz w:val="24"/>
        </w:rPr>
        <w:br w:type="page"/>
      </w:r>
      <w:r>
        <w:rPr>
          <w:rFonts w:hint="eastAsia" w:ascii="仿宋" w:hAnsi="仿宋" w:eastAsia="仿宋" w:cs="仿宋"/>
          <w:b/>
          <w:bCs/>
          <w:color w:val="000000"/>
          <w:sz w:val="28"/>
          <w:szCs w:val="28"/>
        </w:rPr>
        <w:t>1、技术部分自评表</w:t>
      </w:r>
      <w:bookmarkEnd w:id="34"/>
    </w:p>
    <w:p w14:paraId="07CB8AC0">
      <w:pPr>
        <w:rPr>
          <w:rFonts w:hint="eastAsia" w:ascii="仿宋" w:hAnsi="仿宋" w:eastAsia="仿宋" w:cs="仿宋"/>
          <w:b/>
          <w:bCs/>
          <w:color w:val="000000"/>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14:paraId="28BA6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14:paraId="26968A12">
            <w:pPr>
              <w:spacing w:line="360" w:lineRule="auto"/>
              <w:ind w:left="374" w:leftChars="-22"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56" w:type="dxa"/>
            <w:gridSpan w:val="2"/>
            <w:tcBorders>
              <w:top w:val="single" w:color="auto" w:sz="4" w:space="0"/>
              <w:left w:val="single" w:color="auto" w:sz="4" w:space="0"/>
              <w:bottom w:val="single" w:color="auto" w:sz="4" w:space="0"/>
              <w:right w:val="single" w:color="auto" w:sz="4" w:space="0"/>
            </w:tcBorders>
            <w:vAlign w:val="center"/>
          </w:tcPr>
          <w:p w14:paraId="783B8F5B">
            <w:pPr>
              <w:spacing w:line="360" w:lineRule="auto"/>
              <w:ind w:left="374" w:leftChars="-22"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66" w:type="dxa"/>
            <w:tcBorders>
              <w:top w:val="single" w:color="auto" w:sz="4" w:space="0"/>
              <w:left w:val="single" w:color="auto" w:sz="4" w:space="0"/>
              <w:bottom w:val="single" w:color="auto" w:sz="4" w:space="0"/>
              <w:right w:val="single" w:color="auto" w:sz="4" w:space="0"/>
            </w:tcBorders>
            <w:vAlign w:val="center"/>
          </w:tcPr>
          <w:p w14:paraId="1FF78674">
            <w:pPr>
              <w:spacing w:line="360" w:lineRule="auto"/>
              <w:ind w:left="300" w:leftChars="-57"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21" w:type="dxa"/>
            <w:tcBorders>
              <w:top w:val="single" w:color="auto" w:sz="4" w:space="0"/>
              <w:left w:val="single" w:color="auto" w:sz="4" w:space="0"/>
              <w:bottom w:val="single" w:color="auto" w:sz="4" w:space="0"/>
              <w:right w:val="single" w:color="auto" w:sz="4" w:space="0"/>
            </w:tcBorders>
            <w:vAlign w:val="center"/>
          </w:tcPr>
          <w:p w14:paraId="75EDD54C">
            <w:pPr>
              <w:spacing w:line="360" w:lineRule="auto"/>
              <w:ind w:right="-108"/>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14:paraId="401CB78D">
            <w:pPr>
              <w:spacing w:line="360" w:lineRule="auto"/>
              <w:ind w:right="-108"/>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14:paraId="494A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14:paraId="123F2D4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技术部分得分</w:t>
            </w:r>
          </w:p>
          <w:p w14:paraId="1CB8F38F">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256" w:type="dxa"/>
            <w:tcBorders>
              <w:top w:val="single" w:color="auto" w:sz="4" w:space="0"/>
              <w:left w:val="single" w:color="auto" w:sz="4" w:space="0"/>
              <w:bottom w:val="single" w:color="auto" w:sz="4" w:space="0"/>
              <w:right w:val="single" w:color="auto" w:sz="4" w:space="0"/>
            </w:tcBorders>
            <w:vAlign w:val="center"/>
          </w:tcPr>
          <w:p w14:paraId="7E64649A">
            <w:pPr>
              <w:tabs>
                <w:tab w:val="left" w:pos="972"/>
              </w:tabs>
              <w:rPr>
                <w:rFonts w:hint="eastAsia"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6C7455DD">
            <w:pPr>
              <w:tabs>
                <w:tab w:val="left" w:pos="972"/>
              </w:tabs>
              <w:rPr>
                <w:rFonts w:hint="eastAsia" w:ascii="仿宋" w:hAnsi="仿宋" w:eastAsia="仿宋" w:cs="仿宋"/>
                <w:color w:val="000000"/>
                <w:sz w:val="24"/>
              </w:rPr>
            </w:pPr>
          </w:p>
        </w:tc>
        <w:tc>
          <w:tcPr>
            <w:tcW w:w="866" w:type="dxa"/>
            <w:tcBorders>
              <w:top w:val="single" w:color="auto" w:sz="4" w:space="0"/>
              <w:left w:val="single" w:color="auto" w:sz="4" w:space="0"/>
              <w:right w:val="single" w:color="auto" w:sz="4" w:space="0"/>
            </w:tcBorders>
            <w:vAlign w:val="center"/>
          </w:tcPr>
          <w:p w14:paraId="460EEB1B">
            <w:pPr>
              <w:tabs>
                <w:tab w:val="left" w:pos="972"/>
              </w:tabs>
              <w:jc w:val="center"/>
              <w:rPr>
                <w:rFonts w:hint="eastAsia"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14:paraId="455E5355">
            <w:pPr>
              <w:spacing w:line="360" w:lineRule="auto"/>
              <w:jc w:val="center"/>
              <w:rPr>
                <w:rFonts w:hint="eastAsia"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14:paraId="4EAFCCA1">
            <w:pPr>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5FD2F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9E5AA96">
            <w:pPr>
              <w:spacing w:line="360" w:lineRule="auto"/>
              <w:jc w:val="center"/>
              <w:rPr>
                <w:rFonts w:hint="eastAsia"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14:paraId="3ACE088C">
            <w:pPr>
              <w:tabs>
                <w:tab w:val="left" w:pos="972"/>
              </w:tabs>
              <w:rPr>
                <w:rFonts w:hint="eastAsia"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14:paraId="0D2AA45A">
            <w:pPr>
              <w:tabs>
                <w:tab w:val="left" w:pos="972"/>
              </w:tabs>
              <w:rPr>
                <w:rFonts w:hint="eastAsia"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14:paraId="37EFBABB">
            <w:pPr>
              <w:jc w:val="center"/>
              <w:rPr>
                <w:rFonts w:hint="eastAsia" w:ascii="仿宋" w:hAnsi="仿宋" w:eastAsia="仿宋" w:cs="仿宋"/>
                <w:color w:val="000000"/>
                <w:kern w:val="0"/>
                <w:sz w:val="24"/>
              </w:rPr>
            </w:pPr>
          </w:p>
        </w:tc>
        <w:tc>
          <w:tcPr>
            <w:tcW w:w="921" w:type="dxa"/>
            <w:tcBorders>
              <w:top w:val="single" w:color="auto" w:sz="4" w:space="0"/>
              <w:left w:val="single" w:color="auto" w:sz="4" w:space="0"/>
              <w:right w:val="single" w:color="auto" w:sz="4" w:space="0"/>
            </w:tcBorders>
            <w:vAlign w:val="center"/>
          </w:tcPr>
          <w:p w14:paraId="02DB6DF5">
            <w:pPr>
              <w:spacing w:line="360" w:lineRule="auto"/>
              <w:jc w:val="center"/>
              <w:rPr>
                <w:rFonts w:hint="eastAsia" w:ascii="仿宋" w:hAnsi="仿宋" w:eastAsia="仿宋" w:cs="仿宋"/>
                <w:color w:val="000000"/>
                <w:kern w:val="0"/>
                <w:sz w:val="24"/>
              </w:rPr>
            </w:pPr>
          </w:p>
        </w:tc>
        <w:tc>
          <w:tcPr>
            <w:tcW w:w="2166" w:type="dxa"/>
            <w:tcBorders>
              <w:top w:val="single" w:color="auto" w:sz="4" w:space="0"/>
              <w:left w:val="single" w:color="auto" w:sz="4" w:space="0"/>
              <w:right w:val="single" w:color="auto" w:sz="4" w:space="0"/>
            </w:tcBorders>
            <w:vAlign w:val="center"/>
          </w:tcPr>
          <w:p w14:paraId="3715F133">
            <w:pPr>
              <w:spacing w:line="360" w:lineRule="auto"/>
              <w:jc w:val="left"/>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21ED2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B574121">
            <w:pPr>
              <w:spacing w:line="360" w:lineRule="auto"/>
              <w:jc w:val="center"/>
              <w:rPr>
                <w:rFonts w:hint="eastAsia" w:ascii="仿宋" w:hAnsi="仿宋" w:eastAsia="仿宋" w:cs="仿宋"/>
                <w:color w:val="000000"/>
                <w:sz w:val="24"/>
              </w:rPr>
            </w:pPr>
          </w:p>
        </w:tc>
        <w:tc>
          <w:tcPr>
            <w:tcW w:w="1256" w:type="dxa"/>
            <w:tcBorders>
              <w:top w:val="single" w:color="auto" w:sz="4" w:space="0"/>
              <w:left w:val="single" w:color="auto" w:sz="4" w:space="0"/>
              <w:right w:val="single" w:color="auto" w:sz="4" w:space="0"/>
            </w:tcBorders>
            <w:vAlign w:val="center"/>
          </w:tcPr>
          <w:p w14:paraId="1D6A6BD4">
            <w:pPr>
              <w:tabs>
                <w:tab w:val="left" w:pos="972"/>
              </w:tabs>
              <w:rPr>
                <w:rFonts w:hint="eastAsia" w:ascii="仿宋" w:hAnsi="仿宋" w:eastAsia="仿宋" w:cs="仿宋"/>
                <w:color w:val="000000"/>
                <w:sz w:val="24"/>
              </w:rPr>
            </w:pPr>
          </w:p>
        </w:tc>
        <w:tc>
          <w:tcPr>
            <w:tcW w:w="3300" w:type="dxa"/>
            <w:tcBorders>
              <w:top w:val="single" w:color="auto" w:sz="4" w:space="0"/>
              <w:left w:val="single" w:color="auto" w:sz="4" w:space="0"/>
              <w:right w:val="single" w:color="auto" w:sz="4" w:space="0"/>
            </w:tcBorders>
            <w:vAlign w:val="center"/>
          </w:tcPr>
          <w:p w14:paraId="16B75984">
            <w:pPr>
              <w:tabs>
                <w:tab w:val="left" w:pos="972"/>
              </w:tabs>
              <w:rPr>
                <w:rFonts w:hint="eastAsia" w:ascii="仿宋" w:hAnsi="仿宋" w:eastAsia="仿宋" w:cs="仿宋"/>
                <w:color w:val="000000"/>
                <w:kern w:val="0"/>
                <w:sz w:val="24"/>
              </w:rPr>
            </w:pPr>
          </w:p>
        </w:tc>
        <w:tc>
          <w:tcPr>
            <w:tcW w:w="866" w:type="dxa"/>
            <w:tcBorders>
              <w:top w:val="single" w:color="auto" w:sz="4" w:space="0"/>
              <w:left w:val="single" w:color="auto" w:sz="4" w:space="0"/>
              <w:right w:val="single" w:color="auto" w:sz="4" w:space="0"/>
            </w:tcBorders>
            <w:vAlign w:val="center"/>
          </w:tcPr>
          <w:p w14:paraId="12F1EAF5">
            <w:pPr>
              <w:jc w:val="center"/>
              <w:rPr>
                <w:rFonts w:hint="eastAsia" w:ascii="仿宋" w:hAnsi="仿宋" w:eastAsia="仿宋" w:cs="仿宋"/>
                <w:color w:val="000000"/>
                <w:sz w:val="24"/>
              </w:rPr>
            </w:pPr>
          </w:p>
        </w:tc>
        <w:tc>
          <w:tcPr>
            <w:tcW w:w="921" w:type="dxa"/>
            <w:tcBorders>
              <w:top w:val="single" w:color="auto" w:sz="4" w:space="0"/>
              <w:left w:val="single" w:color="auto" w:sz="4" w:space="0"/>
              <w:right w:val="single" w:color="auto" w:sz="4" w:space="0"/>
            </w:tcBorders>
            <w:vAlign w:val="center"/>
          </w:tcPr>
          <w:p w14:paraId="65CF6FD9">
            <w:pPr>
              <w:spacing w:line="360" w:lineRule="auto"/>
              <w:jc w:val="center"/>
              <w:rPr>
                <w:rFonts w:hint="eastAsia" w:ascii="仿宋" w:hAnsi="仿宋" w:eastAsia="仿宋" w:cs="仿宋"/>
                <w:color w:val="000000"/>
                <w:sz w:val="24"/>
              </w:rPr>
            </w:pPr>
          </w:p>
        </w:tc>
        <w:tc>
          <w:tcPr>
            <w:tcW w:w="2166" w:type="dxa"/>
            <w:tcBorders>
              <w:top w:val="single" w:color="auto" w:sz="4" w:space="0"/>
              <w:left w:val="single" w:color="auto" w:sz="4" w:space="0"/>
              <w:right w:val="single" w:color="auto" w:sz="4" w:space="0"/>
            </w:tcBorders>
            <w:vAlign w:val="center"/>
          </w:tcPr>
          <w:p w14:paraId="6202D689">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见投标文件第  页</w:t>
            </w:r>
          </w:p>
        </w:tc>
      </w:tr>
      <w:tr w14:paraId="42FB4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21C58B21">
            <w:pPr>
              <w:widowControl/>
              <w:spacing w:line="360" w:lineRule="auto"/>
              <w:jc w:val="center"/>
              <w:rPr>
                <w:rFonts w:hint="eastAsia"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327737B9">
            <w:pPr>
              <w:snapToGrid w:val="0"/>
              <w:spacing w:after="156"/>
              <w:rPr>
                <w:rFonts w:hint="eastAsia"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22A179AB">
            <w:pPr>
              <w:tabs>
                <w:tab w:val="left" w:pos="972"/>
              </w:tabs>
              <w:rPr>
                <w:rFonts w:hint="eastAsia" w:ascii="仿宋" w:hAnsi="仿宋" w:eastAsia="仿宋" w:cs="仿宋"/>
                <w:color w:val="000000"/>
                <w:kern w:val="0"/>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27C55736">
            <w:pPr>
              <w:jc w:val="center"/>
              <w:rPr>
                <w:rFonts w:hint="eastAsia"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58AF6E09">
            <w:pPr>
              <w:spacing w:line="360" w:lineRule="auto"/>
              <w:jc w:val="center"/>
              <w:rPr>
                <w:rFonts w:hint="eastAsia"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5D1D2AAE">
            <w:pPr>
              <w:spacing w:line="360" w:lineRule="auto"/>
              <w:jc w:val="left"/>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4671D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CBE2F90">
            <w:pPr>
              <w:widowControl/>
              <w:spacing w:line="360" w:lineRule="auto"/>
              <w:jc w:val="center"/>
              <w:rPr>
                <w:rFonts w:hint="eastAsia"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67337D67">
            <w:pPr>
              <w:snapToGrid w:val="0"/>
              <w:spacing w:after="156"/>
              <w:rPr>
                <w:rFonts w:hint="eastAsia"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3D5ECD4E">
            <w:pPr>
              <w:tabs>
                <w:tab w:val="left" w:pos="972"/>
              </w:tabs>
              <w:rPr>
                <w:rFonts w:hint="eastAsia"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78F710F5">
            <w:pPr>
              <w:jc w:val="center"/>
              <w:rPr>
                <w:rFonts w:hint="eastAsia"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39528F39">
            <w:pPr>
              <w:spacing w:line="360" w:lineRule="auto"/>
              <w:jc w:val="center"/>
              <w:rPr>
                <w:rFonts w:hint="eastAsia"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2F4D603D">
            <w:pPr>
              <w:spacing w:line="360" w:lineRule="auto"/>
              <w:jc w:val="left"/>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5D511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188CA11E">
            <w:pPr>
              <w:widowControl/>
              <w:spacing w:line="360" w:lineRule="auto"/>
              <w:jc w:val="center"/>
              <w:rPr>
                <w:rFonts w:hint="eastAsia" w:ascii="仿宋" w:hAnsi="仿宋" w:eastAsia="仿宋" w:cs="仿宋"/>
                <w:color w:val="000000"/>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660DA8DA">
            <w:pPr>
              <w:snapToGrid w:val="0"/>
              <w:spacing w:after="156"/>
              <w:rPr>
                <w:rFonts w:hint="eastAsia" w:ascii="仿宋" w:hAnsi="仿宋" w:eastAsia="仿宋" w:cs="仿宋"/>
                <w:color w:val="000000"/>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3513B2CD">
            <w:pPr>
              <w:tabs>
                <w:tab w:val="left" w:pos="972"/>
              </w:tabs>
              <w:rPr>
                <w:rFonts w:hint="eastAsia" w:ascii="仿宋" w:hAnsi="仿宋" w:eastAsia="仿宋" w:cs="仿宋"/>
                <w:color w:val="000000"/>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4FBF22C3">
            <w:pPr>
              <w:jc w:val="center"/>
              <w:rPr>
                <w:rFonts w:hint="eastAsia" w:ascii="仿宋" w:hAnsi="仿宋" w:eastAsia="仿宋" w:cs="仿宋"/>
                <w:color w:val="000000"/>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72A566D5">
            <w:pPr>
              <w:spacing w:line="360" w:lineRule="auto"/>
              <w:jc w:val="center"/>
              <w:rPr>
                <w:rFonts w:hint="eastAsia" w:ascii="仿宋" w:hAnsi="仿宋" w:eastAsia="仿宋" w:cs="仿宋"/>
                <w:color w:val="000000"/>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4E66EAF8">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见投标文件第  页</w:t>
            </w:r>
          </w:p>
        </w:tc>
      </w:tr>
    </w:tbl>
    <w:p w14:paraId="0A79DB30">
      <w:pPr>
        <w:snapToGrid w:val="0"/>
        <w:spacing w:line="360" w:lineRule="auto"/>
        <w:rPr>
          <w:rFonts w:hint="eastAsia" w:ascii="仿宋" w:hAnsi="仿宋" w:eastAsia="仿宋" w:cs="仿宋"/>
          <w:bCs/>
          <w:color w:val="000000"/>
          <w:sz w:val="24"/>
        </w:rPr>
      </w:pPr>
    </w:p>
    <w:p w14:paraId="7FDA6BF8">
      <w:pPr>
        <w:pStyle w:val="7"/>
        <w:numPr>
          <w:ilvl w:val="0"/>
          <w:numId w:val="0"/>
        </w:numPr>
        <w:spacing w:before="0"/>
        <w:jc w:val="both"/>
        <w:rPr>
          <w:rFonts w:hint="eastAsia" w:ascii="仿宋" w:hAnsi="仿宋" w:eastAsia="仿宋" w:cs="仿宋"/>
          <w:bCs/>
          <w:color w:val="000000"/>
          <w:kern w:val="2"/>
          <w:sz w:val="28"/>
          <w:szCs w:val="28"/>
        </w:rPr>
      </w:pPr>
    </w:p>
    <w:p w14:paraId="796CF763">
      <w:pPr>
        <w:pStyle w:val="7"/>
        <w:numPr>
          <w:ilvl w:val="0"/>
          <w:numId w:val="0"/>
        </w:numPr>
        <w:spacing w:before="0"/>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2、商务部分自评表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14:paraId="21C42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645B7930">
            <w:pPr>
              <w:spacing w:line="360" w:lineRule="auto"/>
              <w:ind w:left="374" w:leftChars="-22"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评审内容</w:t>
            </w:r>
          </w:p>
        </w:tc>
        <w:tc>
          <w:tcPr>
            <w:tcW w:w="4503" w:type="dxa"/>
            <w:gridSpan w:val="2"/>
            <w:tcBorders>
              <w:top w:val="single" w:color="auto" w:sz="4" w:space="0"/>
              <w:left w:val="single" w:color="auto" w:sz="4" w:space="0"/>
              <w:bottom w:val="single" w:color="auto" w:sz="4" w:space="0"/>
              <w:right w:val="single" w:color="auto" w:sz="4" w:space="0"/>
            </w:tcBorders>
            <w:vAlign w:val="center"/>
          </w:tcPr>
          <w:p w14:paraId="244519C1">
            <w:pPr>
              <w:spacing w:line="360" w:lineRule="auto"/>
              <w:ind w:left="300" w:leftChars="-57"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评审子项</w:t>
            </w:r>
          </w:p>
        </w:tc>
        <w:tc>
          <w:tcPr>
            <w:tcW w:w="874" w:type="dxa"/>
            <w:tcBorders>
              <w:top w:val="single" w:color="auto" w:sz="4" w:space="0"/>
              <w:left w:val="single" w:color="auto" w:sz="4" w:space="0"/>
              <w:bottom w:val="single" w:color="auto" w:sz="4" w:space="0"/>
              <w:right w:val="single" w:color="auto" w:sz="4" w:space="0"/>
            </w:tcBorders>
            <w:vAlign w:val="center"/>
          </w:tcPr>
          <w:p w14:paraId="09F9C97F">
            <w:pPr>
              <w:spacing w:line="360" w:lineRule="auto"/>
              <w:ind w:left="374" w:leftChars="-22" w:right="-108" w:hanging="420"/>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权重</w:t>
            </w:r>
          </w:p>
        </w:tc>
        <w:tc>
          <w:tcPr>
            <w:tcW w:w="900" w:type="dxa"/>
            <w:tcBorders>
              <w:top w:val="single" w:color="auto" w:sz="4" w:space="0"/>
              <w:left w:val="single" w:color="auto" w:sz="4" w:space="0"/>
              <w:bottom w:val="single" w:color="auto" w:sz="4" w:space="0"/>
              <w:right w:val="single" w:color="auto" w:sz="4" w:space="0"/>
            </w:tcBorders>
            <w:vAlign w:val="center"/>
          </w:tcPr>
          <w:p w14:paraId="4EB3D272">
            <w:pPr>
              <w:spacing w:line="360" w:lineRule="auto"/>
              <w:ind w:right="-108"/>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14:paraId="639D39ED">
            <w:pPr>
              <w:spacing w:line="360" w:lineRule="auto"/>
              <w:ind w:right="-108"/>
              <w:jc w:val="center"/>
              <w:rPr>
                <w:rFonts w:hint="eastAsia" w:ascii="仿宋" w:hAnsi="仿宋" w:eastAsia="仿宋" w:cs="仿宋"/>
                <w:b/>
                <w:color w:val="000000"/>
                <w:sz w:val="24"/>
                <w:lang w:val="en-GB"/>
              </w:rPr>
            </w:pPr>
            <w:r>
              <w:rPr>
                <w:rFonts w:hint="eastAsia" w:ascii="仿宋" w:hAnsi="仿宋" w:eastAsia="仿宋" w:cs="仿宋"/>
                <w:b/>
                <w:color w:val="000000"/>
                <w:sz w:val="24"/>
                <w:lang w:val="en-GB"/>
              </w:rPr>
              <w:t>证明文件</w:t>
            </w:r>
          </w:p>
        </w:tc>
      </w:tr>
      <w:tr w14:paraId="20A0A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14:paraId="7C8436E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商务部分得分</w:t>
            </w:r>
          </w:p>
          <w:p w14:paraId="773BF3B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tc>
        <w:tc>
          <w:tcPr>
            <w:tcW w:w="1186" w:type="dxa"/>
            <w:tcBorders>
              <w:top w:val="single" w:color="auto" w:sz="4" w:space="0"/>
              <w:left w:val="single" w:color="auto" w:sz="4" w:space="0"/>
              <w:right w:val="single" w:color="000000" w:sz="4" w:space="0"/>
            </w:tcBorders>
            <w:vAlign w:val="center"/>
          </w:tcPr>
          <w:p w14:paraId="5200C629">
            <w:pPr>
              <w:widowControl/>
              <w:jc w:val="center"/>
              <w:rPr>
                <w:rFonts w:hint="eastAsia" w:ascii="仿宋" w:hAnsi="仿宋" w:eastAsia="仿宋" w:cs="仿宋"/>
                <w:color w:val="000000"/>
                <w:kern w:val="0"/>
                <w:sz w:val="24"/>
              </w:rPr>
            </w:pPr>
          </w:p>
        </w:tc>
        <w:tc>
          <w:tcPr>
            <w:tcW w:w="3317" w:type="dxa"/>
            <w:tcBorders>
              <w:top w:val="single" w:color="auto" w:sz="4" w:space="0"/>
              <w:left w:val="single" w:color="000000" w:sz="4" w:space="0"/>
              <w:bottom w:val="single" w:color="auto" w:sz="4" w:space="0"/>
              <w:right w:val="single" w:color="auto" w:sz="4" w:space="0"/>
            </w:tcBorders>
            <w:vAlign w:val="center"/>
          </w:tcPr>
          <w:p w14:paraId="02BEEC4A">
            <w:pPr>
              <w:widowControl/>
              <w:rPr>
                <w:rFonts w:hint="eastAsia"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14:paraId="717B7ABE">
            <w:pPr>
              <w:jc w:val="center"/>
              <w:rPr>
                <w:rFonts w:hint="eastAsia"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14:paraId="2920BD25">
            <w:pPr>
              <w:spacing w:line="360" w:lineRule="auto"/>
              <w:jc w:val="center"/>
              <w:rPr>
                <w:rFonts w:hint="eastAsia"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14:paraId="6804F10E">
            <w:pPr>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3213B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4DCA9A0C">
            <w:pPr>
              <w:spacing w:line="360" w:lineRule="auto"/>
              <w:jc w:val="center"/>
              <w:rPr>
                <w:rFonts w:hint="eastAsia"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14:paraId="708493ED">
            <w:pPr>
              <w:widowControl/>
              <w:jc w:val="center"/>
              <w:rPr>
                <w:rFonts w:hint="eastAsia"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14:paraId="292BD593">
            <w:pPr>
              <w:rPr>
                <w:rFonts w:hint="eastAsia" w:ascii="仿宋" w:hAnsi="仿宋" w:eastAsia="仿宋" w:cs="仿宋"/>
                <w:b/>
                <w:color w:val="000000"/>
                <w:kern w:val="0"/>
                <w:sz w:val="24"/>
              </w:rPr>
            </w:pPr>
          </w:p>
        </w:tc>
        <w:tc>
          <w:tcPr>
            <w:tcW w:w="874" w:type="dxa"/>
            <w:tcBorders>
              <w:top w:val="single" w:color="auto" w:sz="4" w:space="0"/>
              <w:left w:val="single" w:color="auto" w:sz="4" w:space="0"/>
              <w:right w:val="single" w:color="auto" w:sz="4" w:space="0"/>
            </w:tcBorders>
            <w:vAlign w:val="center"/>
          </w:tcPr>
          <w:p w14:paraId="11AD203A">
            <w:pPr>
              <w:widowControl/>
              <w:jc w:val="center"/>
              <w:rPr>
                <w:rFonts w:hint="eastAsia"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14:paraId="39BA10E9">
            <w:pPr>
              <w:widowControl/>
              <w:spacing w:line="360" w:lineRule="auto"/>
              <w:jc w:val="center"/>
              <w:rPr>
                <w:rFonts w:hint="eastAsia"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14:paraId="32278B32">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34547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39F063CB">
            <w:pPr>
              <w:spacing w:line="360" w:lineRule="auto"/>
              <w:jc w:val="center"/>
              <w:rPr>
                <w:rFonts w:hint="eastAsia" w:ascii="仿宋" w:hAnsi="仿宋" w:eastAsia="仿宋" w:cs="仿宋"/>
                <w:color w:val="000000"/>
                <w:sz w:val="24"/>
              </w:rPr>
            </w:pPr>
          </w:p>
        </w:tc>
        <w:tc>
          <w:tcPr>
            <w:tcW w:w="1186" w:type="dxa"/>
            <w:tcBorders>
              <w:top w:val="single" w:color="auto" w:sz="4" w:space="0"/>
              <w:left w:val="single" w:color="auto" w:sz="4" w:space="0"/>
              <w:right w:val="single" w:color="auto" w:sz="4" w:space="0"/>
            </w:tcBorders>
            <w:vAlign w:val="center"/>
          </w:tcPr>
          <w:p w14:paraId="563128E1">
            <w:pPr>
              <w:widowControl/>
              <w:rPr>
                <w:rFonts w:hint="eastAsia" w:ascii="仿宋" w:hAnsi="仿宋" w:eastAsia="仿宋" w:cs="仿宋"/>
                <w:color w:val="000000"/>
                <w:kern w:val="0"/>
                <w:sz w:val="24"/>
              </w:rPr>
            </w:pPr>
          </w:p>
        </w:tc>
        <w:tc>
          <w:tcPr>
            <w:tcW w:w="3317" w:type="dxa"/>
            <w:tcBorders>
              <w:top w:val="single" w:color="auto" w:sz="4" w:space="0"/>
              <w:left w:val="single" w:color="auto" w:sz="4" w:space="0"/>
              <w:right w:val="single" w:color="auto" w:sz="4" w:space="0"/>
            </w:tcBorders>
            <w:vAlign w:val="center"/>
          </w:tcPr>
          <w:p w14:paraId="36FA1A2D">
            <w:pPr>
              <w:rPr>
                <w:rFonts w:hint="eastAsia" w:ascii="仿宋" w:hAnsi="仿宋" w:eastAsia="仿宋" w:cs="仿宋"/>
                <w:color w:val="000000"/>
                <w:kern w:val="0"/>
                <w:sz w:val="24"/>
              </w:rPr>
            </w:pPr>
          </w:p>
        </w:tc>
        <w:tc>
          <w:tcPr>
            <w:tcW w:w="874" w:type="dxa"/>
            <w:tcBorders>
              <w:top w:val="single" w:color="auto" w:sz="4" w:space="0"/>
              <w:left w:val="single" w:color="auto" w:sz="4" w:space="0"/>
              <w:right w:val="single" w:color="auto" w:sz="4" w:space="0"/>
            </w:tcBorders>
            <w:vAlign w:val="center"/>
          </w:tcPr>
          <w:p w14:paraId="33CB1367">
            <w:pPr>
              <w:widowControl/>
              <w:jc w:val="center"/>
              <w:rPr>
                <w:rFonts w:hint="eastAsia" w:ascii="仿宋" w:hAnsi="仿宋" w:eastAsia="仿宋" w:cs="仿宋"/>
                <w:color w:val="000000"/>
                <w:kern w:val="0"/>
                <w:sz w:val="24"/>
              </w:rPr>
            </w:pPr>
          </w:p>
        </w:tc>
        <w:tc>
          <w:tcPr>
            <w:tcW w:w="900" w:type="dxa"/>
            <w:tcBorders>
              <w:top w:val="single" w:color="auto" w:sz="4" w:space="0"/>
              <w:left w:val="single" w:color="auto" w:sz="4" w:space="0"/>
              <w:right w:val="single" w:color="auto" w:sz="4" w:space="0"/>
            </w:tcBorders>
            <w:vAlign w:val="center"/>
          </w:tcPr>
          <w:p w14:paraId="10B43535">
            <w:pPr>
              <w:widowControl/>
              <w:spacing w:line="360" w:lineRule="auto"/>
              <w:jc w:val="center"/>
              <w:rPr>
                <w:rFonts w:hint="eastAsia" w:ascii="仿宋" w:hAnsi="仿宋" w:eastAsia="仿宋" w:cs="仿宋"/>
                <w:color w:val="000000"/>
                <w:kern w:val="0"/>
                <w:sz w:val="24"/>
              </w:rPr>
            </w:pPr>
          </w:p>
        </w:tc>
        <w:tc>
          <w:tcPr>
            <w:tcW w:w="2193" w:type="dxa"/>
            <w:tcBorders>
              <w:top w:val="single" w:color="auto" w:sz="4" w:space="0"/>
              <w:left w:val="single" w:color="auto" w:sz="4" w:space="0"/>
              <w:right w:val="single" w:color="auto" w:sz="4" w:space="0"/>
            </w:tcBorders>
            <w:vAlign w:val="center"/>
          </w:tcPr>
          <w:p w14:paraId="6C69DD1C">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02D68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27786A59">
            <w:pPr>
              <w:widowControl/>
              <w:spacing w:line="360" w:lineRule="auto"/>
              <w:jc w:val="center"/>
              <w:rPr>
                <w:rFonts w:hint="eastAsia"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194A8CE">
            <w:pPr>
              <w:widowControl/>
              <w:rPr>
                <w:rFonts w:hint="eastAsia" w:ascii="仿宋" w:hAnsi="仿宋" w:eastAsia="仿宋" w:cs="仿宋"/>
                <w:color w:val="000000"/>
                <w:kern w:val="0"/>
                <w:sz w:val="24"/>
              </w:rPr>
            </w:pPr>
          </w:p>
        </w:tc>
        <w:tc>
          <w:tcPr>
            <w:tcW w:w="3317" w:type="dxa"/>
            <w:tcBorders>
              <w:top w:val="single" w:color="auto" w:sz="4" w:space="0"/>
              <w:left w:val="single" w:color="auto" w:sz="4" w:space="0"/>
              <w:bottom w:val="single" w:color="auto" w:sz="4" w:space="0"/>
              <w:right w:val="single" w:color="auto" w:sz="4" w:space="0"/>
            </w:tcBorders>
            <w:vAlign w:val="center"/>
          </w:tcPr>
          <w:p w14:paraId="4F1CC3D2">
            <w:pPr>
              <w:widowControl/>
              <w:rPr>
                <w:rFonts w:hint="eastAsia"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D913917">
            <w:pPr>
              <w:widowControl/>
              <w:jc w:val="center"/>
              <w:rPr>
                <w:rFonts w:hint="eastAsia"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747ED1D">
            <w:pPr>
              <w:widowControl/>
              <w:spacing w:line="360" w:lineRule="auto"/>
              <w:jc w:val="center"/>
              <w:rPr>
                <w:rFonts w:hint="eastAsia"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4D604F7F">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r w14:paraId="5A6AD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7BD65B3B">
            <w:pPr>
              <w:widowControl/>
              <w:spacing w:line="360" w:lineRule="auto"/>
              <w:jc w:val="center"/>
              <w:rPr>
                <w:rFonts w:hint="eastAsia" w:ascii="仿宋" w:hAnsi="仿宋" w:eastAsia="仿宋" w:cs="仿宋"/>
                <w:color w:val="000000"/>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976EFA1">
            <w:pPr>
              <w:snapToGrid w:val="0"/>
              <w:spacing w:after="156"/>
              <w:rPr>
                <w:rFonts w:hint="eastAsia" w:ascii="仿宋" w:hAnsi="仿宋" w:eastAsia="仿宋" w:cs="仿宋"/>
                <w:color w:val="000000"/>
                <w:sz w:val="24"/>
              </w:rPr>
            </w:pPr>
          </w:p>
        </w:tc>
        <w:tc>
          <w:tcPr>
            <w:tcW w:w="3317" w:type="dxa"/>
            <w:tcBorders>
              <w:top w:val="single" w:color="auto" w:sz="4" w:space="0"/>
              <w:left w:val="single" w:color="auto" w:sz="4" w:space="0"/>
              <w:bottom w:val="single" w:color="auto" w:sz="4" w:space="0"/>
              <w:right w:val="single" w:color="auto" w:sz="4" w:space="0"/>
            </w:tcBorders>
            <w:vAlign w:val="center"/>
          </w:tcPr>
          <w:p w14:paraId="12D3D460">
            <w:pPr>
              <w:snapToGrid w:val="0"/>
              <w:spacing w:after="156"/>
              <w:rPr>
                <w:rFonts w:hint="eastAsia" w:ascii="仿宋" w:hAnsi="仿宋" w:eastAsia="仿宋" w:cs="仿宋"/>
                <w:color w:val="000000"/>
                <w:sz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3871507">
            <w:pPr>
              <w:widowControl/>
              <w:jc w:val="center"/>
              <w:rPr>
                <w:rFonts w:hint="eastAsia" w:ascii="仿宋" w:hAnsi="仿宋" w:eastAsia="仿宋" w:cs="仿宋"/>
                <w:color w:val="000000"/>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503EA98C">
            <w:pPr>
              <w:widowControl/>
              <w:spacing w:line="360" w:lineRule="auto"/>
              <w:jc w:val="center"/>
              <w:rPr>
                <w:rFonts w:hint="eastAsia" w:ascii="仿宋" w:hAnsi="仿宋" w:eastAsia="仿宋" w:cs="仿宋"/>
                <w:color w:val="000000"/>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0EFB514E">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color w:val="000000"/>
                <w:sz w:val="24"/>
              </w:rPr>
              <w:t>见投标文件第  页</w:t>
            </w:r>
          </w:p>
        </w:tc>
      </w:tr>
    </w:tbl>
    <w:p w14:paraId="4EDF4CFA">
      <w:pPr>
        <w:rPr>
          <w:rFonts w:hint="eastAsia" w:ascii="仿宋" w:hAnsi="仿宋" w:eastAsia="仿宋" w:cs="仿宋"/>
          <w:color w:val="000000"/>
          <w:sz w:val="24"/>
        </w:rPr>
      </w:pPr>
    </w:p>
    <w:p w14:paraId="6798E3F7">
      <w:pPr>
        <w:rPr>
          <w:rFonts w:hint="eastAsia" w:ascii="仿宋" w:hAnsi="仿宋" w:eastAsia="仿宋" w:cs="仿宋"/>
          <w:color w:val="000000"/>
          <w:sz w:val="24"/>
        </w:rPr>
      </w:pPr>
    </w:p>
    <w:p w14:paraId="6F6E7011">
      <w:pPr>
        <w:rPr>
          <w:rFonts w:hint="eastAsia" w:ascii="仿宋" w:hAnsi="仿宋" w:eastAsia="仿宋" w:cs="仿宋"/>
          <w:color w:val="000000"/>
          <w:sz w:val="24"/>
        </w:rPr>
      </w:pPr>
      <w:r>
        <w:rPr>
          <w:rFonts w:hint="eastAsia" w:ascii="仿宋" w:hAnsi="仿宋" w:eastAsia="仿宋" w:cs="仿宋"/>
          <w:color w:val="000000"/>
          <w:sz w:val="24"/>
        </w:rPr>
        <w:t>投标人法定代表人/负责人（或法定代表人/负责人授权代表）签字：</w:t>
      </w:r>
    </w:p>
    <w:p w14:paraId="7ACE273F">
      <w:pPr>
        <w:rPr>
          <w:rFonts w:hint="eastAsia" w:ascii="仿宋" w:hAnsi="仿宋" w:eastAsia="仿宋" w:cs="仿宋"/>
          <w:color w:val="000000"/>
          <w:sz w:val="24"/>
        </w:rPr>
      </w:pPr>
    </w:p>
    <w:p w14:paraId="51C48B74">
      <w:pPr>
        <w:rPr>
          <w:rFonts w:hint="eastAsia" w:ascii="仿宋" w:hAnsi="仿宋" w:eastAsia="仿宋" w:cs="仿宋"/>
          <w:color w:val="000000"/>
          <w:sz w:val="24"/>
        </w:rPr>
      </w:pPr>
      <w:r>
        <w:rPr>
          <w:rFonts w:hint="eastAsia" w:ascii="仿宋" w:hAnsi="仿宋" w:eastAsia="仿宋" w:cs="仿宋"/>
          <w:color w:val="000000"/>
          <w:sz w:val="24"/>
        </w:rPr>
        <w:t>投标人名称(加盖公章)：</w:t>
      </w:r>
    </w:p>
    <w:p w14:paraId="7C26CCCF">
      <w:pPr>
        <w:rPr>
          <w:rFonts w:hint="eastAsia" w:ascii="仿宋" w:hAnsi="仿宋" w:eastAsia="仿宋" w:cs="仿宋"/>
          <w:color w:val="000000"/>
          <w:sz w:val="24"/>
        </w:rPr>
      </w:pPr>
    </w:p>
    <w:p w14:paraId="778C2213">
      <w:pPr>
        <w:rPr>
          <w:rFonts w:hint="eastAsia" w:ascii="仿宋" w:hAnsi="仿宋" w:eastAsia="仿宋" w:cs="仿宋"/>
          <w:color w:val="000000"/>
          <w:sz w:val="24"/>
        </w:rPr>
      </w:pPr>
      <w:r>
        <w:rPr>
          <w:rFonts w:hint="eastAsia" w:ascii="仿宋" w:hAnsi="仿宋" w:eastAsia="仿宋" w:cs="仿宋"/>
          <w:color w:val="000000"/>
          <w:sz w:val="24"/>
        </w:rPr>
        <w:t>日期：  年  月  日</w:t>
      </w:r>
    </w:p>
    <w:p w14:paraId="56041CED">
      <w:pPr>
        <w:jc w:val="center"/>
        <w:rPr>
          <w:rFonts w:hint="eastAsia" w:ascii="仿宋" w:hAnsi="仿宋" w:eastAsia="仿宋" w:cs="仿宋"/>
          <w:b/>
          <w:color w:val="000000"/>
          <w:sz w:val="28"/>
          <w:szCs w:val="28"/>
        </w:rPr>
      </w:pPr>
      <w:r>
        <w:rPr>
          <w:rFonts w:hint="eastAsia" w:ascii="仿宋" w:hAnsi="仿宋" w:eastAsia="仿宋" w:cs="仿宋"/>
          <w:color w:val="000000"/>
          <w:sz w:val="28"/>
          <w:szCs w:val="28"/>
        </w:rPr>
        <w:br w:type="page"/>
      </w:r>
      <w:bookmarkStart w:id="35" w:name="OLE_LINK6"/>
      <w:r>
        <w:rPr>
          <w:rFonts w:hint="eastAsia" w:ascii="仿宋" w:hAnsi="仿宋" w:eastAsia="仿宋" w:cs="仿宋"/>
          <w:b/>
          <w:bCs/>
          <w:color w:val="000000"/>
          <w:sz w:val="28"/>
          <w:szCs w:val="28"/>
        </w:rPr>
        <w:t>3、投标人情况介绍表</w:t>
      </w:r>
    </w:p>
    <w:p w14:paraId="76D68AD5">
      <w:pPr>
        <w:pStyle w:val="34"/>
        <w:ind w:left="105" w:hanging="1"/>
        <w:jc w:val="center"/>
        <w:rPr>
          <w:rFonts w:hint="eastAsia" w:ascii="仿宋" w:hAnsi="仿宋" w:eastAsia="仿宋" w:cs="仿宋"/>
          <w:b/>
          <w:color w:val="000000"/>
          <w:spacing w:val="0"/>
          <w:kern w:val="2"/>
          <w:sz w:val="28"/>
          <w:szCs w:val="28"/>
          <w:lang w:val="en-GB"/>
        </w:rPr>
      </w:pPr>
    </w:p>
    <w:tbl>
      <w:tblPr>
        <w:tblStyle w:val="22"/>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1460"/>
        <w:gridCol w:w="227"/>
        <w:gridCol w:w="1393"/>
        <w:gridCol w:w="256"/>
        <w:gridCol w:w="1004"/>
        <w:gridCol w:w="788"/>
        <w:gridCol w:w="292"/>
        <w:gridCol w:w="1125"/>
      </w:tblGrid>
      <w:tr w14:paraId="5C8A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vAlign w:val="center"/>
          </w:tcPr>
          <w:p w14:paraId="1F990C4F">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vAlign w:val="center"/>
          </w:tcPr>
          <w:p w14:paraId="4D7A0126">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r>
      <w:tr w14:paraId="52C4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vAlign w:val="center"/>
          </w:tcPr>
          <w:p w14:paraId="591167D8">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vAlign w:val="center"/>
          </w:tcPr>
          <w:p w14:paraId="0BC9AB7A">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r>
      <w:tr w14:paraId="2C83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14:paraId="4BA32EFC">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vAlign w:val="center"/>
          </w:tcPr>
          <w:p w14:paraId="4E4E4A3E">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r>
      <w:tr w14:paraId="4F0C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14:paraId="3D32A5F2">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vAlign w:val="center"/>
          </w:tcPr>
          <w:p w14:paraId="5B14FBCB">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r>
      <w:tr w14:paraId="3920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0A9F913">
            <w:pPr>
              <w:tabs>
                <w:tab w:val="left" w:pos="540"/>
              </w:tabs>
              <w:adjustRightInd w:val="0"/>
              <w:snapToGrid w:val="0"/>
              <w:ind w:left="-132" w:leftChars="-64" w:right="-105" w:rightChars="-50" w:hanging="2"/>
              <w:jc w:val="center"/>
              <w:textAlignment w:val="center"/>
              <w:rPr>
                <w:rFonts w:hint="eastAsia"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vAlign w:val="center"/>
          </w:tcPr>
          <w:p w14:paraId="03C50A13">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r>
      <w:tr w14:paraId="3B7E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vAlign w:val="center"/>
          </w:tcPr>
          <w:p w14:paraId="21CE3A5A">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vAlign w:val="center"/>
          </w:tcPr>
          <w:p w14:paraId="7FA16203">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687" w:type="dxa"/>
            <w:gridSpan w:val="2"/>
            <w:vAlign w:val="center"/>
          </w:tcPr>
          <w:p w14:paraId="6D3A0CB1">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vAlign w:val="center"/>
          </w:tcPr>
          <w:p w14:paraId="6705C90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792" w:type="dxa"/>
            <w:gridSpan w:val="2"/>
            <w:vAlign w:val="center"/>
          </w:tcPr>
          <w:p w14:paraId="63FDEC94">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14:paraId="1F69DE3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r w14:paraId="01F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14:paraId="789267C1">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vAlign w:val="center"/>
          </w:tcPr>
          <w:p w14:paraId="23A35D9D">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687" w:type="dxa"/>
            <w:gridSpan w:val="2"/>
            <w:vAlign w:val="center"/>
          </w:tcPr>
          <w:p w14:paraId="4D4B054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vAlign w:val="center"/>
          </w:tcPr>
          <w:p w14:paraId="5217872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792" w:type="dxa"/>
            <w:gridSpan w:val="2"/>
            <w:vAlign w:val="center"/>
          </w:tcPr>
          <w:p w14:paraId="6BA8F31A">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vAlign w:val="center"/>
          </w:tcPr>
          <w:p w14:paraId="4B832A0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r w14:paraId="5A67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14:paraId="7202AF09">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vAlign w:val="center"/>
          </w:tcPr>
          <w:p w14:paraId="6C01D3B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687" w:type="dxa"/>
            <w:gridSpan w:val="2"/>
            <w:vAlign w:val="center"/>
          </w:tcPr>
          <w:p w14:paraId="1D25315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vAlign w:val="center"/>
          </w:tcPr>
          <w:p w14:paraId="36E1855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792" w:type="dxa"/>
            <w:gridSpan w:val="2"/>
            <w:vAlign w:val="center"/>
          </w:tcPr>
          <w:p w14:paraId="04C4DB5C">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vAlign w:val="center"/>
          </w:tcPr>
          <w:p w14:paraId="0F2004DC">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r w14:paraId="6EF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vAlign w:val="center"/>
          </w:tcPr>
          <w:p w14:paraId="3F85D0BD">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vAlign w:val="center"/>
          </w:tcPr>
          <w:p w14:paraId="0BA5B40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r w14:paraId="347B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vAlign w:val="center"/>
          </w:tcPr>
          <w:p w14:paraId="4D8B4FBA">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vAlign w:val="center"/>
          </w:tcPr>
          <w:p w14:paraId="747E832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r w14:paraId="24A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vAlign w:val="center"/>
          </w:tcPr>
          <w:p w14:paraId="0615EF3B">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vAlign w:val="center"/>
          </w:tcPr>
          <w:p w14:paraId="12875F0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vAlign w:val="center"/>
          </w:tcPr>
          <w:p w14:paraId="6E55A36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14:paraId="6669822C">
            <w:pPr>
              <w:tabs>
                <w:tab w:val="left" w:pos="540"/>
              </w:tabs>
              <w:adjustRightInd w:val="0"/>
              <w:snapToGrid w:val="0"/>
              <w:ind w:left="-134" w:leftChars="-64" w:right="-105" w:rightChars="-50" w:firstLine="36"/>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vAlign w:val="center"/>
          </w:tcPr>
          <w:p w14:paraId="78B3CC30">
            <w:pPr>
              <w:tabs>
                <w:tab w:val="left" w:pos="540"/>
              </w:tabs>
              <w:adjustRightInd w:val="0"/>
              <w:snapToGrid w:val="0"/>
              <w:ind w:left="-134" w:leftChars="-64" w:right="-105" w:rightChars="-50" w:firstLine="3480" w:firstLineChars="1450"/>
              <w:jc w:val="center"/>
              <w:textAlignment w:val="center"/>
              <w:rPr>
                <w:rFonts w:hint="eastAsia" w:ascii="仿宋" w:hAnsi="仿宋" w:eastAsia="仿宋" w:cs="仿宋"/>
                <w:snapToGrid w:val="0"/>
                <w:color w:val="000000"/>
                <w:sz w:val="24"/>
              </w:rPr>
            </w:pPr>
          </w:p>
        </w:tc>
      </w:tr>
      <w:tr w14:paraId="2273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vAlign w:val="center"/>
          </w:tcPr>
          <w:p w14:paraId="2900ED76">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p>
        </w:tc>
        <w:tc>
          <w:tcPr>
            <w:tcW w:w="1470" w:type="dxa"/>
            <w:vAlign w:val="center"/>
          </w:tcPr>
          <w:p w14:paraId="23A2860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vAlign w:val="center"/>
          </w:tcPr>
          <w:p w14:paraId="2CFDBE2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vAlign w:val="center"/>
          </w:tcPr>
          <w:p w14:paraId="1D748356">
            <w:pPr>
              <w:tabs>
                <w:tab w:val="left" w:pos="540"/>
              </w:tabs>
              <w:adjustRightInd w:val="0"/>
              <w:snapToGrid w:val="0"/>
              <w:ind w:left="-134" w:leftChars="-64" w:right="-105" w:rightChars="-50" w:firstLine="36"/>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vAlign w:val="center"/>
          </w:tcPr>
          <w:p w14:paraId="19DF3151">
            <w:pPr>
              <w:tabs>
                <w:tab w:val="left" w:pos="540"/>
              </w:tabs>
              <w:adjustRightInd w:val="0"/>
              <w:snapToGrid w:val="0"/>
              <w:ind w:left="-134" w:leftChars="-64" w:right="-105" w:rightChars="-50" w:firstLine="3480" w:firstLineChars="1450"/>
              <w:jc w:val="center"/>
              <w:textAlignment w:val="center"/>
              <w:rPr>
                <w:rFonts w:hint="eastAsia" w:ascii="仿宋" w:hAnsi="仿宋" w:eastAsia="仿宋" w:cs="仿宋"/>
                <w:snapToGrid w:val="0"/>
                <w:color w:val="000000"/>
                <w:sz w:val="24"/>
              </w:rPr>
            </w:pPr>
          </w:p>
        </w:tc>
      </w:tr>
      <w:tr w14:paraId="3F4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vAlign w:val="center"/>
          </w:tcPr>
          <w:p w14:paraId="4C4C2518">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p>
        </w:tc>
        <w:tc>
          <w:tcPr>
            <w:tcW w:w="1470" w:type="dxa"/>
            <w:vMerge w:val="restart"/>
            <w:vAlign w:val="center"/>
          </w:tcPr>
          <w:p w14:paraId="2037E9EE">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vAlign w:val="center"/>
          </w:tcPr>
          <w:p w14:paraId="1C160BA2">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vAlign w:val="center"/>
          </w:tcPr>
          <w:p w14:paraId="14C8F3DC">
            <w:pPr>
              <w:tabs>
                <w:tab w:val="left" w:pos="540"/>
              </w:tabs>
              <w:adjustRightInd w:val="0"/>
              <w:snapToGrid w:val="0"/>
              <w:ind w:left="-134" w:leftChars="-64" w:right="-105" w:rightChars="-50" w:firstLine="880" w:firstLineChars="367"/>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14:paraId="7C4006A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14:paraId="7A8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vAlign w:val="center"/>
          </w:tcPr>
          <w:p w14:paraId="405CDB70">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p>
        </w:tc>
        <w:tc>
          <w:tcPr>
            <w:tcW w:w="1470" w:type="dxa"/>
            <w:vMerge w:val="continue"/>
            <w:vAlign w:val="center"/>
          </w:tcPr>
          <w:p w14:paraId="455B3E57">
            <w:pPr>
              <w:widowControl/>
              <w:adjustRightInd w:val="0"/>
              <w:snapToGrid w:val="0"/>
              <w:jc w:val="center"/>
              <w:textAlignment w:val="center"/>
              <w:rPr>
                <w:rFonts w:hint="eastAsia" w:ascii="仿宋" w:hAnsi="仿宋" w:eastAsia="仿宋" w:cs="仿宋"/>
                <w:snapToGrid w:val="0"/>
                <w:color w:val="000000"/>
                <w:sz w:val="24"/>
              </w:rPr>
            </w:pPr>
          </w:p>
        </w:tc>
        <w:tc>
          <w:tcPr>
            <w:tcW w:w="1460" w:type="dxa"/>
            <w:vAlign w:val="center"/>
          </w:tcPr>
          <w:p w14:paraId="5873639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vAlign w:val="center"/>
          </w:tcPr>
          <w:p w14:paraId="5DC0D62C">
            <w:pPr>
              <w:tabs>
                <w:tab w:val="left" w:pos="540"/>
              </w:tabs>
              <w:adjustRightInd w:val="0"/>
              <w:snapToGrid w:val="0"/>
              <w:ind w:left="-134" w:leftChars="-64" w:right="-105" w:rightChars="-50" w:firstLine="880" w:firstLineChars="367"/>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vAlign w:val="center"/>
          </w:tcPr>
          <w:p w14:paraId="49E53DE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14:paraId="6C86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vAlign w:val="center"/>
          </w:tcPr>
          <w:p w14:paraId="5838A3FC">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vAlign w:val="center"/>
          </w:tcPr>
          <w:p w14:paraId="0FF7E8EB">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vAlign w:val="center"/>
          </w:tcPr>
          <w:p w14:paraId="34AF4834">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主营收入</w:t>
            </w:r>
          </w:p>
          <w:p w14:paraId="4371BBA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vAlign w:val="center"/>
          </w:tcPr>
          <w:p w14:paraId="7D38911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收入总额</w:t>
            </w:r>
          </w:p>
          <w:p w14:paraId="7E230BA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vAlign w:val="center"/>
          </w:tcPr>
          <w:p w14:paraId="2181E519">
            <w:pPr>
              <w:tabs>
                <w:tab w:val="left" w:pos="540"/>
              </w:tabs>
              <w:adjustRightInd w:val="0"/>
              <w:snapToGrid w:val="0"/>
              <w:ind w:left="-134" w:leftChars="-64" w:right="-105" w:rightChars="-50" w:firstLine="13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vAlign w:val="center"/>
          </w:tcPr>
          <w:p w14:paraId="0F3EC02F">
            <w:pPr>
              <w:tabs>
                <w:tab w:val="left" w:pos="540"/>
              </w:tabs>
              <w:adjustRightInd w:val="0"/>
              <w:snapToGrid w:val="0"/>
              <w:ind w:left="-134" w:leftChars="-64" w:right="44" w:rightChars="21" w:firstLine="13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vAlign w:val="center"/>
          </w:tcPr>
          <w:p w14:paraId="755F853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14:paraId="29F9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vAlign w:val="center"/>
          </w:tcPr>
          <w:p w14:paraId="00EAD2EE">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000000"/>
                <w:sz w:val="24"/>
              </w:rPr>
            </w:pPr>
          </w:p>
        </w:tc>
        <w:tc>
          <w:tcPr>
            <w:tcW w:w="1470" w:type="dxa"/>
            <w:vAlign w:val="center"/>
          </w:tcPr>
          <w:p w14:paraId="4BAA9E5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460" w:type="dxa"/>
            <w:vAlign w:val="center"/>
          </w:tcPr>
          <w:p w14:paraId="6B89846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620" w:type="dxa"/>
            <w:gridSpan w:val="2"/>
            <w:vAlign w:val="center"/>
          </w:tcPr>
          <w:p w14:paraId="15A9B1C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c>
          <w:tcPr>
            <w:tcW w:w="1260" w:type="dxa"/>
            <w:gridSpan w:val="2"/>
            <w:vAlign w:val="center"/>
          </w:tcPr>
          <w:p w14:paraId="2A15B5B3">
            <w:pPr>
              <w:tabs>
                <w:tab w:val="left" w:pos="540"/>
              </w:tabs>
              <w:adjustRightInd w:val="0"/>
              <w:snapToGrid w:val="0"/>
              <w:ind w:left="-134" w:leftChars="-64" w:right="-105" w:rightChars="-50" w:firstLine="132"/>
              <w:jc w:val="center"/>
              <w:textAlignment w:val="center"/>
              <w:rPr>
                <w:rFonts w:hint="eastAsia" w:ascii="仿宋" w:hAnsi="仿宋" w:eastAsia="仿宋" w:cs="仿宋"/>
                <w:snapToGrid w:val="0"/>
                <w:color w:val="000000"/>
                <w:sz w:val="24"/>
              </w:rPr>
            </w:pPr>
          </w:p>
        </w:tc>
        <w:tc>
          <w:tcPr>
            <w:tcW w:w="1080" w:type="dxa"/>
            <w:gridSpan w:val="2"/>
            <w:vAlign w:val="center"/>
          </w:tcPr>
          <w:p w14:paraId="1DE8536B">
            <w:pPr>
              <w:tabs>
                <w:tab w:val="left" w:pos="540"/>
              </w:tabs>
              <w:adjustRightInd w:val="0"/>
              <w:snapToGrid w:val="0"/>
              <w:ind w:left="-134" w:leftChars="-64" w:right="44" w:rightChars="21" w:firstLine="132"/>
              <w:jc w:val="center"/>
              <w:textAlignment w:val="center"/>
              <w:rPr>
                <w:rFonts w:hint="eastAsia" w:ascii="仿宋" w:hAnsi="仿宋" w:eastAsia="仿宋" w:cs="仿宋"/>
                <w:snapToGrid w:val="0"/>
                <w:color w:val="000000"/>
                <w:sz w:val="24"/>
              </w:rPr>
            </w:pPr>
          </w:p>
        </w:tc>
        <w:tc>
          <w:tcPr>
            <w:tcW w:w="1125" w:type="dxa"/>
            <w:vAlign w:val="center"/>
          </w:tcPr>
          <w:p w14:paraId="74D4FCF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000000"/>
                <w:sz w:val="24"/>
              </w:rPr>
            </w:pPr>
          </w:p>
        </w:tc>
      </w:tr>
    </w:tbl>
    <w:p w14:paraId="6B4C395B">
      <w:pPr>
        <w:tabs>
          <w:tab w:val="left" w:pos="180"/>
        </w:tabs>
        <w:spacing w:line="360" w:lineRule="auto"/>
        <w:ind w:left="-239" w:leftChars="-114" w:firstLine="102" w:firstLineChars="49"/>
        <w:rPr>
          <w:rFonts w:hint="eastAsia" w:ascii="仿宋" w:hAnsi="仿宋" w:eastAsia="仿宋" w:cs="仿宋"/>
          <w:bCs/>
          <w:color w:val="000000"/>
          <w:szCs w:val="40"/>
          <w:lang w:val="en-GB"/>
        </w:rPr>
      </w:pPr>
    </w:p>
    <w:p w14:paraId="664159AF">
      <w:pPr>
        <w:tabs>
          <w:tab w:val="left" w:pos="180"/>
        </w:tabs>
        <w:spacing w:line="360" w:lineRule="auto"/>
        <w:ind w:left="-239" w:leftChars="-114" w:firstLine="102" w:firstLineChars="49"/>
        <w:rPr>
          <w:rFonts w:hint="eastAsia"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14:paraId="741A71B4">
      <w:pPr>
        <w:numPr>
          <w:ilvl w:val="0"/>
          <w:numId w:val="8"/>
        </w:numPr>
        <w:tabs>
          <w:tab w:val="left" w:pos="180"/>
        </w:tabs>
        <w:spacing w:line="360" w:lineRule="auto"/>
        <w:ind w:left="-239" w:leftChars="-114" w:firstLine="522" w:firstLineChars="249"/>
        <w:rPr>
          <w:rFonts w:hint="eastAsia"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14:paraId="3588EC25">
      <w:pPr>
        <w:tabs>
          <w:tab w:val="left" w:pos="180"/>
        </w:tabs>
        <w:spacing w:line="360" w:lineRule="auto"/>
        <w:ind w:left="283" w:leftChars="135"/>
        <w:rPr>
          <w:rFonts w:hint="eastAsia" w:ascii="仿宋" w:hAnsi="仿宋" w:eastAsia="仿宋" w:cs="仿宋"/>
          <w:color w:val="000000"/>
          <w:sz w:val="28"/>
          <w:szCs w:val="28"/>
        </w:rPr>
      </w:pPr>
    </w:p>
    <w:p w14:paraId="60D814B1">
      <w:pPr>
        <w:tabs>
          <w:tab w:val="left" w:pos="180"/>
        </w:tabs>
        <w:spacing w:line="360" w:lineRule="auto"/>
        <w:ind w:left="283" w:leftChars="135"/>
        <w:rPr>
          <w:rFonts w:hint="eastAsia" w:ascii="仿宋" w:hAnsi="仿宋" w:eastAsia="仿宋" w:cs="仿宋"/>
          <w:color w:val="000000"/>
          <w:sz w:val="28"/>
          <w:szCs w:val="28"/>
        </w:rPr>
      </w:pPr>
    </w:p>
    <w:p w14:paraId="5C9EAE8E">
      <w:pPr>
        <w:tabs>
          <w:tab w:val="left" w:pos="180"/>
        </w:tabs>
        <w:spacing w:line="360" w:lineRule="auto"/>
        <w:jc w:val="center"/>
        <w:rPr>
          <w:rFonts w:hint="eastAsia"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4、投标函</w:t>
      </w:r>
      <w:bookmarkEnd w:id="35"/>
    </w:p>
    <w:p w14:paraId="4E9B58C6">
      <w:pPr>
        <w:tabs>
          <w:tab w:val="left" w:pos="180"/>
        </w:tabs>
        <w:spacing w:line="360" w:lineRule="auto"/>
        <w:ind w:left="283" w:leftChars="135"/>
        <w:rPr>
          <w:rFonts w:hint="eastAsia" w:ascii="仿宋" w:hAnsi="仿宋" w:eastAsia="仿宋" w:cs="仿宋"/>
          <w:bCs/>
          <w:color w:val="000000"/>
          <w:kern w:val="0"/>
          <w:sz w:val="28"/>
          <w:szCs w:val="28"/>
        </w:rPr>
      </w:pPr>
    </w:p>
    <w:p w14:paraId="38A97FF1">
      <w:pPr>
        <w:adjustRightInd w:val="0"/>
        <w:snapToGrid w:val="0"/>
        <w:spacing w:line="360" w:lineRule="auto"/>
        <w:ind w:firstLine="110" w:firstLineChars="50"/>
        <w:rPr>
          <w:rFonts w:hint="eastAsia"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14:paraId="599E1C7D">
      <w:pPr>
        <w:autoSpaceDE w:val="0"/>
        <w:autoSpaceDN w:val="0"/>
        <w:adjustRightInd w:val="0"/>
        <w:spacing w:line="360" w:lineRule="auto"/>
        <w:ind w:right="26"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项目的采购服务的投标要求，我方代表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14:paraId="21B7BC62">
      <w:pPr>
        <w:autoSpaceDE w:val="0"/>
        <w:autoSpaceDN w:val="0"/>
        <w:adjustRightInd w:val="0"/>
        <w:spacing w:line="360" w:lineRule="auto"/>
        <w:ind w:right="246"/>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14:paraId="20C2AE55">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14:paraId="67A6A53B">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14:paraId="7F1DA4AB">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2F4324F7">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14:paraId="3DEDE07C">
      <w:pPr>
        <w:spacing w:line="360" w:lineRule="auto"/>
        <w:ind w:firstLine="413" w:firstLineChars="188"/>
        <w:rPr>
          <w:rFonts w:hint="eastAsia"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14:paraId="69C9DD32">
      <w:pPr>
        <w:spacing w:line="360" w:lineRule="auto"/>
        <w:ind w:firstLine="440" w:firstLineChars="200"/>
        <w:rPr>
          <w:rFonts w:hint="eastAsia"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14:paraId="0037B371">
      <w:pPr>
        <w:autoSpaceDE w:val="0"/>
        <w:autoSpaceDN w:val="0"/>
        <w:adjustRightInd w:val="0"/>
        <w:spacing w:line="360" w:lineRule="auto"/>
        <w:ind w:right="246"/>
        <w:rPr>
          <w:rFonts w:hint="eastAsia" w:ascii="仿宋" w:hAnsi="仿宋" w:eastAsia="仿宋" w:cs="仿宋"/>
          <w:color w:val="000000"/>
          <w:kern w:val="0"/>
          <w:sz w:val="22"/>
          <w:szCs w:val="22"/>
        </w:rPr>
      </w:pPr>
    </w:p>
    <w:p w14:paraId="73EB9538">
      <w:pPr>
        <w:autoSpaceDE w:val="0"/>
        <w:autoSpaceDN w:val="0"/>
        <w:adjustRightInd w:val="0"/>
        <w:spacing w:line="360" w:lineRule="auto"/>
        <w:ind w:right="246"/>
        <w:rPr>
          <w:rFonts w:hint="eastAsia"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14:paraId="2FC874C4">
      <w:pPr>
        <w:autoSpaceDE w:val="0"/>
        <w:autoSpaceDN w:val="0"/>
        <w:adjustRightInd w:val="0"/>
        <w:spacing w:line="360" w:lineRule="auto"/>
        <w:ind w:right="246"/>
        <w:rPr>
          <w:rFonts w:hint="eastAsia"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14:paraId="383448F6">
      <w:pPr>
        <w:autoSpaceDE w:val="0"/>
        <w:autoSpaceDN w:val="0"/>
        <w:adjustRightInd w:val="0"/>
        <w:spacing w:line="360" w:lineRule="auto"/>
        <w:ind w:right="246"/>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14:paraId="48DFE354">
      <w:pPr>
        <w:autoSpaceDE w:val="0"/>
        <w:autoSpaceDN w:val="0"/>
        <w:adjustRightInd w:val="0"/>
        <w:spacing w:line="360" w:lineRule="auto"/>
        <w:ind w:right="246"/>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14:paraId="5020DED0">
      <w:pPr>
        <w:adjustRightInd w:val="0"/>
        <w:snapToGrid w:val="0"/>
        <w:spacing w:line="360" w:lineRule="auto"/>
        <w:rPr>
          <w:rFonts w:hint="eastAsia"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14:paraId="1810AE7A">
      <w:pPr>
        <w:tabs>
          <w:tab w:val="left" w:pos="5250"/>
        </w:tabs>
        <w:autoSpaceDE w:val="0"/>
        <w:autoSpaceDN w:val="0"/>
        <w:spacing w:line="360" w:lineRule="auto"/>
        <w:rPr>
          <w:rFonts w:hint="eastAsia"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14:paraId="53023AC9">
      <w:pPr>
        <w:adjustRightInd w:val="0"/>
        <w:snapToGrid w:val="0"/>
        <w:spacing w:line="360" w:lineRule="auto"/>
        <w:rPr>
          <w:rFonts w:hint="eastAsia"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14:paraId="17962144">
      <w:pPr>
        <w:adjustRightInd w:val="0"/>
        <w:snapToGrid w:val="0"/>
        <w:spacing w:line="360" w:lineRule="auto"/>
        <w:ind w:left="-88" w:leftChars="-42"/>
        <w:outlineLvl w:val="3"/>
        <w:rPr>
          <w:rFonts w:hint="eastAsia" w:ascii="仿宋" w:hAnsi="仿宋" w:eastAsia="仿宋" w:cs="仿宋"/>
          <w:b/>
          <w:color w:val="000000"/>
          <w:sz w:val="24"/>
        </w:rPr>
      </w:pPr>
    </w:p>
    <w:p w14:paraId="7586E4EC">
      <w:pPr>
        <w:adjustRightInd w:val="0"/>
        <w:snapToGrid w:val="0"/>
        <w:spacing w:line="360" w:lineRule="auto"/>
        <w:ind w:left="-88" w:leftChars="-42"/>
        <w:outlineLvl w:val="3"/>
        <w:rPr>
          <w:rFonts w:hint="eastAsia" w:ascii="仿宋" w:hAnsi="仿宋" w:eastAsia="仿宋" w:cs="仿宋"/>
          <w:b/>
          <w:color w:val="000000"/>
          <w:sz w:val="24"/>
        </w:rPr>
      </w:pPr>
    </w:p>
    <w:p w14:paraId="53092CEA">
      <w:pPr>
        <w:pStyle w:val="8"/>
        <w:spacing w:line="360" w:lineRule="auto"/>
        <w:jc w:val="center"/>
        <w:rPr>
          <w:rFonts w:hint="eastAsia" w:ascii="仿宋" w:hAnsi="仿宋" w:eastAsia="仿宋" w:cs="仿宋"/>
          <w:bCs w:val="0"/>
          <w:color w:val="000000"/>
          <w:sz w:val="24"/>
          <w:szCs w:val="24"/>
        </w:rPr>
      </w:pPr>
      <w:r>
        <w:rPr>
          <w:rFonts w:hint="eastAsia" w:ascii="仿宋" w:hAnsi="仿宋" w:eastAsia="仿宋" w:cs="仿宋"/>
          <w:bCs w:val="0"/>
          <w:color w:val="000000"/>
          <w:sz w:val="24"/>
        </w:rPr>
        <w:t>5、</w:t>
      </w:r>
      <w:bookmarkStart w:id="36" w:name="OLE_LINK7"/>
      <w:r>
        <w:rPr>
          <w:rFonts w:hint="eastAsia" w:ascii="仿宋" w:hAnsi="仿宋" w:eastAsia="仿宋" w:cs="仿宋"/>
          <w:bCs w:val="0"/>
          <w:color w:val="000000"/>
          <w:kern w:val="0"/>
        </w:rPr>
        <w:t>法定代表人/负责人资格证明书及授权委托书</w:t>
      </w:r>
      <w:bookmarkEnd w:id="36"/>
    </w:p>
    <w:p w14:paraId="220CFE87">
      <w:pPr>
        <w:rPr>
          <w:rFonts w:hint="eastAsia" w:ascii="仿宋" w:hAnsi="仿宋" w:eastAsia="仿宋" w:cs="仿宋"/>
        </w:rPr>
      </w:pPr>
    </w:p>
    <w:p w14:paraId="678D3BA3">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（1）法定代表人/负责人资格证明书</w:t>
      </w:r>
    </w:p>
    <w:p w14:paraId="3035B7B4">
      <w:pPr>
        <w:spacing w:line="360" w:lineRule="auto"/>
        <w:jc w:val="center"/>
        <w:rPr>
          <w:rFonts w:hint="eastAsia" w:ascii="仿宋" w:hAnsi="仿宋" w:eastAsia="仿宋" w:cs="仿宋"/>
          <w:b/>
          <w:color w:val="000000"/>
          <w:sz w:val="24"/>
        </w:rPr>
      </w:pPr>
    </w:p>
    <w:p w14:paraId="17D545EA">
      <w:pPr>
        <w:adjustRightInd w:val="0"/>
        <w:snapToGrid w:val="0"/>
        <w:spacing w:line="360" w:lineRule="auto"/>
        <w:ind w:firstLine="120" w:firstLineChars="50"/>
        <w:rPr>
          <w:rFonts w:hint="eastAsia"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6BE7ED75">
      <w:pPr>
        <w:adjustRightInd w:val="0"/>
        <w:snapToGrid w:val="0"/>
        <w:spacing w:line="360" w:lineRule="auto"/>
        <w:ind w:firstLine="105" w:firstLineChars="50"/>
        <w:rPr>
          <w:rFonts w:hint="eastAsia" w:ascii="仿宋" w:hAnsi="仿宋" w:eastAsia="仿宋" w:cs="仿宋"/>
          <w:color w:val="000000"/>
          <w:szCs w:val="21"/>
        </w:rPr>
      </w:pPr>
    </w:p>
    <w:p w14:paraId="3B8D9E56">
      <w:pPr>
        <w:rPr>
          <w:rFonts w:hint="eastAsia"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43001465">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签发日期：           单位：           （盖章）</w:t>
      </w:r>
    </w:p>
    <w:p w14:paraId="751B47A5">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附：代表人性别：            年龄：           身份证号码：</w:t>
      </w:r>
    </w:p>
    <w:p w14:paraId="329886CB">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联系电话：</w:t>
      </w:r>
    </w:p>
    <w:p w14:paraId="2077EB58">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营业执照号码：     经济性质：</w:t>
      </w:r>
    </w:p>
    <w:p w14:paraId="338C6164">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主营（产）：</w:t>
      </w:r>
    </w:p>
    <w:p w14:paraId="2B810BAD">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兼营（产）：</w:t>
      </w:r>
    </w:p>
    <w:p w14:paraId="10A9B73B">
      <w:pPr>
        <w:rPr>
          <w:rFonts w:hint="eastAsia" w:ascii="仿宋" w:hAnsi="仿宋" w:eastAsia="仿宋" w:cs="仿宋"/>
          <w:color w:val="000000"/>
          <w:sz w:val="24"/>
        </w:rPr>
      </w:pPr>
    </w:p>
    <w:p w14:paraId="59E6FB91">
      <w:pPr>
        <w:rPr>
          <w:rFonts w:hint="eastAsia"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14:paraId="0D4DDF2B">
      <w:pPr>
        <w:rPr>
          <w:rFonts w:hint="eastAsia"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7F7720E6">
      <w:pPr>
        <w:ind w:firstLine="720" w:firstLineChars="300"/>
        <w:rPr>
          <w:rFonts w:hint="eastAsia"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1836252C">
      <w:pPr>
        <w:rPr>
          <w:rFonts w:hint="eastAsia"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14:paraId="703CC825">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95F973">
                            <w:pPr>
                              <w:jc w:val="center"/>
                              <w:rPr>
                                <w:rFonts w:hint="eastAsia" w:hAnsi="宋体"/>
                                <w:szCs w:val="21"/>
                              </w:rPr>
                            </w:pPr>
                          </w:p>
                          <w:p w14:paraId="4B8F7137">
                            <w:pPr>
                              <w:jc w:val="center"/>
                              <w:rPr>
                                <w:rFonts w:hint="eastAsia" w:hAnsi="宋体"/>
                                <w:szCs w:val="21"/>
                              </w:rPr>
                            </w:pPr>
                          </w:p>
                          <w:p w14:paraId="58F72CE9">
                            <w:pPr>
                              <w:jc w:val="center"/>
                              <w:rPr>
                                <w:rFonts w:hint="eastAsia" w:hAnsi="宋体"/>
                                <w:szCs w:val="21"/>
                              </w:rPr>
                            </w:pPr>
                          </w:p>
                          <w:p w14:paraId="1D82CFFF">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14:paraId="2395F973">
                      <w:pPr>
                        <w:jc w:val="center"/>
                        <w:rPr>
                          <w:rFonts w:hint="eastAsia" w:hAnsi="宋体"/>
                          <w:szCs w:val="21"/>
                        </w:rPr>
                      </w:pPr>
                    </w:p>
                    <w:p w14:paraId="4B8F7137">
                      <w:pPr>
                        <w:jc w:val="center"/>
                        <w:rPr>
                          <w:rFonts w:hint="eastAsia" w:hAnsi="宋体"/>
                          <w:szCs w:val="21"/>
                        </w:rPr>
                      </w:pPr>
                    </w:p>
                    <w:p w14:paraId="58F72CE9">
                      <w:pPr>
                        <w:jc w:val="center"/>
                        <w:rPr>
                          <w:rFonts w:hint="eastAsia" w:hAnsi="宋体"/>
                          <w:szCs w:val="21"/>
                        </w:rPr>
                      </w:pPr>
                    </w:p>
                    <w:p w14:paraId="1D82CFFF">
                      <w:pPr>
                        <w:jc w:val="center"/>
                        <w:rPr>
                          <w:szCs w:val="21"/>
                        </w:rPr>
                      </w:pPr>
                      <w:r>
                        <w:rPr>
                          <w:rFonts w:hint="eastAsia" w:ascii="仿宋" w:hAnsi="仿宋" w:eastAsia="仿宋" w:cs="仿宋"/>
                          <w:szCs w:val="21"/>
                        </w:rPr>
                        <w:t>法定代表人/负责人身份证复印件</w:t>
                      </w:r>
                    </w:p>
                  </w:txbxContent>
                </v:textbox>
              </v:shape>
            </w:pict>
          </mc:Fallback>
        </mc:AlternateContent>
      </w:r>
    </w:p>
    <w:p w14:paraId="66D7385D">
      <w:pPr>
        <w:spacing w:line="360" w:lineRule="auto"/>
        <w:rPr>
          <w:rFonts w:hint="eastAsia" w:ascii="仿宋" w:hAnsi="仿宋" w:eastAsia="仿宋" w:cs="仿宋"/>
          <w:b/>
          <w:color w:val="000000"/>
          <w:sz w:val="28"/>
          <w:szCs w:val="28"/>
        </w:rPr>
      </w:pPr>
    </w:p>
    <w:p w14:paraId="699A2A9D">
      <w:pPr>
        <w:spacing w:line="360" w:lineRule="auto"/>
        <w:rPr>
          <w:rFonts w:hint="eastAsia" w:ascii="仿宋" w:hAnsi="仿宋" w:eastAsia="仿宋" w:cs="仿宋"/>
          <w:b/>
          <w:color w:val="000000"/>
          <w:sz w:val="28"/>
          <w:szCs w:val="28"/>
        </w:rPr>
      </w:pPr>
    </w:p>
    <w:p w14:paraId="5A61B947">
      <w:pPr>
        <w:spacing w:line="360" w:lineRule="auto"/>
        <w:rPr>
          <w:rFonts w:hint="eastAsia" w:ascii="仿宋" w:hAnsi="仿宋" w:eastAsia="仿宋" w:cs="仿宋"/>
          <w:b/>
          <w:color w:val="000000"/>
          <w:sz w:val="28"/>
          <w:szCs w:val="28"/>
        </w:rPr>
      </w:pPr>
    </w:p>
    <w:p w14:paraId="720DB660">
      <w:pPr>
        <w:spacing w:line="360" w:lineRule="auto"/>
        <w:rPr>
          <w:rFonts w:hint="eastAsia" w:ascii="仿宋" w:hAnsi="仿宋" w:eastAsia="仿宋" w:cs="仿宋"/>
          <w:b/>
          <w:color w:val="000000"/>
          <w:sz w:val="28"/>
          <w:szCs w:val="28"/>
        </w:rPr>
      </w:pPr>
    </w:p>
    <w:p w14:paraId="131A7C0F">
      <w:pPr>
        <w:spacing w:line="360" w:lineRule="auto"/>
        <w:rPr>
          <w:rFonts w:hint="eastAsia" w:ascii="仿宋" w:hAnsi="仿宋" w:eastAsia="仿宋" w:cs="仿宋"/>
          <w:b/>
          <w:color w:val="000000"/>
          <w:sz w:val="28"/>
          <w:szCs w:val="28"/>
        </w:rPr>
      </w:pPr>
    </w:p>
    <w:p w14:paraId="7A161699">
      <w:pPr>
        <w:spacing w:line="360" w:lineRule="auto"/>
        <w:rPr>
          <w:rFonts w:hint="eastAsia" w:ascii="仿宋" w:hAnsi="仿宋" w:eastAsia="仿宋" w:cs="仿宋"/>
          <w:b/>
          <w:color w:val="000000"/>
          <w:sz w:val="28"/>
          <w:szCs w:val="28"/>
        </w:rPr>
      </w:pPr>
    </w:p>
    <w:p w14:paraId="3C6DF2E7">
      <w:pPr>
        <w:spacing w:line="360" w:lineRule="auto"/>
        <w:rPr>
          <w:rFonts w:hint="eastAsia" w:ascii="仿宋" w:hAnsi="仿宋" w:eastAsia="仿宋" w:cs="仿宋"/>
          <w:b/>
          <w:color w:val="000000"/>
          <w:sz w:val="28"/>
          <w:szCs w:val="28"/>
        </w:rPr>
      </w:pPr>
    </w:p>
    <w:p w14:paraId="3F195C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（2）法定代表人/负责人授权委托书</w:t>
      </w:r>
    </w:p>
    <w:p w14:paraId="4B0F335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 w:hAnsi="仿宋" w:eastAsia="仿宋" w:cs="仿宋"/>
          <w:b/>
          <w:color w:val="000000"/>
          <w:sz w:val="24"/>
        </w:rPr>
      </w:pPr>
    </w:p>
    <w:p w14:paraId="213237E6">
      <w:pPr>
        <w:adjustRightInd w:val="0"/>
        <w:snapToGrid w:val="0"/>
        <w:spacing w:line="360" w:lineRule="auto"/>
        <w:ind w:firstLine="120" w:firstLineChars="50"/>
        <w:rPr>
          <w:rFonts w:hint="eastAsia"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1E97467A">
      <w:pPr>
        <w:ind w:firstLine="480" w:firstLineChars="200"/>
        <w:rPr>
          <w:rFonts w:hint="eastAsia" w:ascii="仿宋" w:hAnsi="仿宋" w:eastAsia="仿宋" w:cs="仿宋"/>
          <w:color w:val="000000"/>
          <w:sz w:val="24"/>
        </w:rPr>
      </w:pPr>
    </w:p>
    <w:p w14:paraId="2C777A95">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EA66BCF">
      <w:pPr>
        <w:rPr>
          <w:rFonts w:hint="eastAsia"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14:paraId="5182E18E">
      <w:pPr>
        <w:rPr>
          <w:rFonts w:hint="eastAsia" w:ascii="仿宋" w:hAnsi="仿宋" w:eastAsia="仿宋" w:cs="仿宋"/>
          <w:color w:val="000000"/>
          <w:sz w:val="24"/>
        </w:rPr>
      </w:pPr>
      <w:r>
        <w:rPr>
          <w:rFonts w:hint="eastAsia" w:ascii="仿宋" w:hAnsi="仿宋" w:eastAsia="仿宋" w:cs="仿宋"/>
          <w:color w:val="000000"/>
          <w:sz w:val="24"/>
        </w:rPr>
        <w:t>有效期限：至        年       月      日       签发日期：</w:t>
      </w:r>
    </w:p>
    <w:p w14:paraId="2513DA15">
      <w:pPr>
        <w:rPr>
          <w:rFonts w:hint="eastAsia" w:ascii="仿宋" w:hAnsi="仿宋" w:eastAsia="仿宋" w:cs="仿宋"/>
          <w:color w:val="000000"/>
          <w:sz w:val="24"/>
        </w:rPr>
      </w:pPr>
      <w:r>
        <w:rPr>
          <w:rFonts w:hint="eastAsia" w:ascii="仿宋" w:hAnsi="仿宋" w:eastAsia="仿宋" w:cs="仿宋"/>
          <w:color w:val="000000"/>
          <w:sz w:val="24"/>
        </w:rPr>
        <w:t>附：代理人性别：        年龄：       职务：         身份证号码：</w:t>
      </w:r>
    </w:p>
    <w:p w14:paraId="05A214C6">
      <w:pPr>
        <w:rPr>
          <w:rFonts w:hint="eastAsia" w:ascii="仿宋" w:hAnsi="仿宋" w:eastAsia="仿宋" w:cs="仿宋"/>
          <w:color w:val="000000"/>
          <w:sz w:val="24"/>
        </w:rPr>
      </w:pPr>
      <w:r>
        <w:rPr>
          <w:rFonts w:hint="eastAsia" w:ascii="仿宋" w:hAnsi="仿宋" w:eastAsia="仿宋" w:cs="仿宋"/>
          <w:color w:val="000000"/>
          <w:sz w:val="24"/>
        </w:rPr>
        <w:t xml:space="preserve">  联系电话：</w:t>
      </w:r>
    </w:p>
    <w:p w14:paraId="3603ABCC">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营业执照号码：       经济性质：</w:t>
      </w:r>
    </w:p>
    <w:p w14:paraId="45E28FF8">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主营（产）：</w:t>
      </w:r>
    </w:p>
    <w:p w14:paraId="1FB9F549">
      <w:pPr>
        <w:ind w:firstLine="240" w:firstLineChars="100"/>
        <w:rPr>
          <w:rFonts w:hint="eastAsia" w:ascii="仿宋" w:hAnsi="仿宋" w:eastAsia="仿宋" w:cs="仿宋"/>
          <w:color w:val="000000"/>
          <w:sz w:val="24"/>
        </w:rPr>
      </w:pPr>
      <w:r>
        <w:rPr>
          <w:rFonts w:hint="eastAsia" w:ascii="仿宋" w:hAnsi="仿宋" w:eastAsia="仿宋" w:cs="仿宋"/>
          <w:color w:val="000000"/>
          <w:sz w:val="24"/>
        </w:rPr>
        <w:t>兼营（产）：</w:t>
      </w:r>
    </w:p>
    <w:p w14:paraId="3C03C357">
      <w:pPr>
        <w:ind w:firstLine="240" w:firstLineChars="100"/>
        <w:rPr>
          <w:rFonts w:hint="eastAsia" w:ascii="仿宋" w:hAnsi="仿宋" w:eastAsia="仿宋" w:cs="仿宋"/>
          <w:color w:val="000000"/>
          <w:sz w:val="24"/>
        </w:rPr>
      </w:pPr>
    </w:p>
    <w:p w14:paraId="7769C7EE">
      <w:pPr>
        <w:rPr>
          <w:rFonts w:hint="eastAsia"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14:paraId="3027E1CF">
      <w:pPr>
        <w:rPr>
          <w:rFonts w:hint="eastAsia"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050E8EDB">
      <w:pPr>
        <w:ind w:firstLine="720" w:firstLineChars="300"/>
        <w:rPr>
          <w:rFonts w:hint="eastAsia"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1A8B1412">
      <w:pPr>
        <w:ind w:firstLine="720" w:firstLineChars="300"/>
        <w:rPr>
          <w:rFonts w:hint="eastAsia"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14:paraId="648DA5F7">
      <w:pPr>
        <w:ind w:firstLine="736" w:firstLineChars="307"/>
        <w:rPr>
          <w:rFonts w:hint="eastAsia"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14:paraId="2924F41C">
      <w:pPr>
        <w:ind w:firstLine="736" w:firstLineChars="307"/>
        <w:rPr>
          <w:rFonts w:hint="eastAsia" w:ascii="仿宋" w:hAnsi="仿宋" w:eastAsia="仿宋" w:cs="仿宋"/>
          <w:color w:val="000000"/>
          <w:sz w:val="24"/>
        </w:rPr>
      </w:pPr>
      <w:r>
        <w:rPr>
          <w:rFonts w:hint="eastAsia" w:ascii="仿宋" w:hAnsi="仿宋" w:eastAsia="仿宋" w:cs="仿宋"/>
          <w:color w:val="000000"/>
          <w:sz w:val="24"/>
        </w:rPr>
        <w:t>6.投标签字代表为法定代表人，则本表不适用。</w:t>
      </w:r>
    </w:p>
    <w:p w14:paraId="09B5A7EC">
      <w:pPr>
        <w:spacing w:line="360" w:lineRule="auto"/>
        <w:ind w:firstLine="420"/>
        <w:rPr>
          <w:rFonts w:hint="eastAsia" w:ascii="仿宋" w:hAnsi="仿宋" w:eastAsia="仿宋" w:cs="仿宋"/>
          <w:color w:val="000000"/>
          <w:sz w:val="24"/>
          <w:u w:val="single"/>
        </w:rPr>
      </w:pPr>
    </w:p>
    <w:p w14:paraId="18F7C2BB">
      <w:pPr>
        <w:jc w:val="center"/>
        <w:rPr>
          <w:rFonts w:hint="eastAsia" w:ascii="仿宋" w:hAnsi="仿宋" w:eastAsia="仿宋" w:cs="仿宋"/>
          <w:color w:val="000000"/>
          <w:szCs w:val="21"/>
        </w:rPr>
      </w:pPr>
    </w:p>
    <w:p w14:paraId="73F64A09">
      <w:pPr>
        <w:spacing w:line="360" w:lineRule="auto"/>
        <w:ind w:firstLine="420"/>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0CD99A">
                            <w:pPr>
                              <w:jc w:val="center"/>
                              <w:rPr>
                                <w:rFonts w:hint="eastAsia" w:hAnsi="宋体"/>
                                <w:szCs w:val="21"/>
                              </w:rPr>
                            </w:pPr>
                          </w:p>
                          <w:p w14:paraId="3104B7FF">
                            <w:pPr>
                              <w:jc w:val="center"/>
                              <w:rPr>
                                <w:rFonts w:hint="eastAsia" w:hAnsi="宋体"/>
                                <w:szCs w:val="21"/>
                              </w:rPr>
                            </w:pPr>
                          </w:p>
                          <w:p w14:paraId="1D137D51">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14:paraId="3D0CD99A">
                      <w:pPr>
                        <w:jc w:val="center"/>
                        <w:rPr>
                          <w:rFonts w:hint="eastAsia" w:hAnsi="宋体"/>
                          <w:szCs w:val="21"/>
                        </w:rPr>
                      </w:pPr>
                    </w:p>
                    <w:p w14:paraId="3104B7FF">
                      <w:pPr>
                        <w:jc w:val="center"/>
                        <w:rPr>
                          <w:rFonts w:hint="eastAsia" w:hAnsi="宋体"/>
                          <w:szCs w:val="21"/>
                        </w:rPr>
                      </w:pPr>
                    </w:p>
                    <w:p w14:paraId="1D137D51">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14:paraId="4A832DC2">
      <w:pPr>
        <w:spacing w:line="360" w:lineRule="auto"/>
        <w:ind w:firstLine="420"/>
        <w:rPr>
          <w:rFonts w:hint="eastAsia" w:ascii="仿宋" w:hAnsi="仿宋" w:eastAsia="仿宋" w:cs="仿宋"/>
          <w:color w:val="000000"/>
          <w:sz w:val="28"/>
          <w:szCs w:val="28"/>
          <w:u w:val="single"/>
        </w:rPr>
      </w:pPr>
    </w:p>
    <w:p w14:paraId="257F5A4C">
      <w:pPr>
        <w:spacing w:line="360" w:lineRule="auto"/>
        <w:ind w:firstLine="420"/>
        <w:rPr>
          <w:rFonts w:hint="eastAsia" w:ascii="仿宋" w:hAnsi="仿宋" w:eastAsia="仿宋" w:cs="仿宋"/>
          <w:color w:val="000000"/>
          <w:sz w:val="28"/>
          <w:szCs w:val="28"/>
          <w:u w:val="single"/>
        </w:rPr>
      </w:pPr>
    </w:p>
    <w:p w14:paraId="21B7E1E3">
      <w:pPr>
        <w:spacing w:line="360" w:lineRule="auto"/>
        <w:ind w:firstLine="420"/>
        <w:rPr>
          <w:rFonts w:hint="eastAsia" w:ascii="仿宋" w:hAnsi="仿宋" w:eastAsia="仿宋" w:cs="仿宋"/>
          <w:color w:val="000000"/>
          <w:sz w:val="28"/>
          <w:szCs w:val="28"/>
          <w:u w:val="single"/>
        </w:rPr>
      </w:pPr>
    </w:p>
    <w:p w14:paraId="266197DC">
      <w:pPr>
        <w:spacing w:line="360" w:lineRule="auto"/>
        <w:ind w:firstLine="420"/>
        <w:rPr>
          <w:rFonts w:hint="eastAsia" w:ascii="仿宋" w:hAnsi="仿宋" w:eastAsia="仿宋" w:cs="仿宋"/>
          <w:color w:val="000000"/>
          <w:sz w:val="28"/>
          <w:szCs w:val="28"/>
          <w:u w:val="single"/>
        </w:rPr>
      </w:pPr>
    </w:p>
    <w:p w14:paraId="090B96F6">
      <w:pPr>
        <w:numPr>
          <w:ilvl w:val="0"/>
          <w:numId w:val="9"/>
        </w:numPr>
        <w:autoSpaceDE w:val="0"/>
        <w:autoSpaceDN w:val="0"/>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14:paraId="1CAB0C26">
      <w:pPr>
        <w:autoSpaceDE w:val="0"/>
        <w:autoSpaceDN w:val="0"/>
        <w:spacing w:line="360" w:lineRule="auto"/>
        <w:rPr>
          <w:rFonts w:hint="eastAsia" w:ascii="仿宋" w:hAnsi="仿宋" w:eastAsia="仿宋" w:cs="仿宋"/>
          <w:b/>
          <w:color w:val="000000"/>
          <w:sz w:val="28"/>
          <w:szCs w:val="28"/>
        </w:rPr>
      </w:pPr>
    </w:p>
    <w:p w14:paraId="68FDCACB">
      <w:pPr>
        <w:adjustRightInd w:val="0"/>
        <w:snapToGrid w:val="0"/>
        <w:spacing w:line="360" w:lineRule="auto"/>
        <w:rPr>
          <w:rFonts w:hint="eastAsia" w:ascii="仿宋" w:hAnsi="仿宋" w:eastAsia="仿宋" w:cs="仿宋"/>
          <w:color w:val="000000"/>
          <w:sz w:val="24"/>
        </w:rPr>
      </w:pPr>
    </w:p>
    <w:p w14:paraId="6B59C867">
      <w:pPr>
        <w:adjustRightInd w:val="0"/>
        <w:snapToGrid w:val="0"/>
        <w:spacing w:line="360" w:lineRule="auto"/>
        <w:rPr>
          <w:rFonts w:hint="eastAsia"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14:paraId="6E69FE84">
      <w:pPr>
        <w:adjustRightInd w:val="0"/>
        <w:snapToGrid w:val="0"/>
        <w:spacing w:line="360" w:lineRule="auto"/>
        <w:rPr>
          <w:rFonts w:hint="eastAsia" w:ascii="仿宋" w:hAnsi="仿宋" w:eastAsia="仿宋" w:cs="仿宋"/>
          <w:color w:val="000000"/>
          <w:sz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14:paraId="7BE6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73560BC1">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14:paraId="470DEA6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14:paraId="61A205A7">
      <w:pPr>
        <w:adjustRightInd w:val="0"/>
        <w:snapToGrid w:val="0"/>
        <w:spacing w:line="360" w:lineRule="auto"/>
        <w:rPr>
          <w:rFonts w:hint="eastAsia" w:ascii="仿宋" w:hAnsi="仿宋" w:eastAsia="仿宋" w:cs="仿宋"/>
          <w:color w:val="000000"/>
          <w:sz w:val="24"/>
        </w:rPr>
      </w:pPr>
    </w:p>
    <w:p w14:paraId="1FBFC3CB">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14:paraId="1AC6FA58">
      <w:pPr>
        <w:spacing w:line="360" w:lineRule="auto"/>
        <w:ind w:firstLine="964" w:firstLineChars="400"/>
        <w:rPr>
          <w:rFonts w:hint="eastAsia"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14:paraId="5E7ED344">
      <w:pPr>
        <w:adjustRightInd w:val="0"/>
        <w:snapToGrid w:val="0"/>
        <w:spacing w:line="360" w:lineRule="auto"/>
        <w:rPr>
          <w:rFonts w:hint="eastAsia" w:ascii="仿宋" w:hAnsi="仿宋" w:eastAsia="仿宋" w:cs="仿宋"/>
          <w:color w:val="000000"/>
          <w:sz w:val="24"/>
        </w:rPr>
      </w:pPr>
    </w:p>
    <w:p w14:paraId="427BB49D">
      <w:pPr>
        <w:adjustRightInd w:val="0"/>
        <w:snapToGrid w:val="0"/>
        <w:spacing w:line="360" w:lineRule="auto"/>
        <w:rPr>
          <w:rFonts w:hint="eastAsia" w:ascii="仿宋" w:hAnsi="仿宋" w:eastAsia="仿宋" w:cs="仿宋"/>
          <w:color w:val="000000"/>
          <w:sz w:val="24"/>
        </w:rPr>
      </w:pPr>
    </w:p>
    <w:p w14:paraId="1ECCCDDE">
      <w:pPr>
        <w:snapToGrid w:val="0"/>
        <w:spacing w:line="360" w:lineRule="auto"/>
        <w:ind w:left="-2" w:hanging="2"/>
        <w:rPr>
          <w:rFonts w:hint="eastAsia"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14:paraId="32028787">
      <w:pPr>
        <w:snapToGrid w:val="0"/>
        <w:spacing w:line="360" w:lineRule="auto"/>
        <w:ind w:left="-2" w:hanging="2"/>
        <w:rPr>
          <w:rFonts w:hint="eastAsia" w:ascii="仿宋" w:hAnsi="仿宋" w:eastAsia="仿宋" w:cs="仿宋"/>
          <w:bCs/>
          <w:color w:val="000000"/>
          <w:sz w:val="24"/>
        </w:rPr>
      </w:pPr>
      <w:r>
        <w:rPr>
          <w:rFonts w:hint="eastAsia" w:ascii="仿宋" w:hAnsi="仿宋" w:eastAsia="仿宋" w:cs="仿宋"/>
          <w:bCs/>
          <w:color w:val="000000"/>
          <w:sz w:val="24"/>
        </w:rPr>
        <w:t xml:space="preserve">投标人名称（签章） ： </w:t>
      </w:r>
    </w:p>
    <w:p w14:paraId="261623A1">
      <w:pPr>
        <w:snapToGrid w:val="0"/>
        <w:spacing w:line="360" w:lineRule="auto"/>
        <w:ind w:left="-2" w:hanging="2"/>
        <w:rPr>
          <w:rFonts w:hint="eastAsia" w:ascii="仿宋" w:hAnsi="仿宋" w:eastAsia="仿宋" w:cs="仿宋"/>
          <w:bCs/>
          <w:color w:val="000000"/>
          <w:sz w:val="24"/>
        </w:rPr>
      </w:pPr>
      <w:r>
        <w:rPr>
          <w:rFonts w:hint="eastAsia" w:ascii="仿宋" w:hAnsi="仿宋" w:eastAsia="仿宋" w:cs="仿宋"/>
          <w:bCs/>
          <w:color w:val="000000"/>
          <w:sz w:val="24"/>
        </w:rPr>
        <w:t>日期：  年  月  日</w:t>
      </w:r>
    </w:p>
    <w:p w14:paraId="3A61AC4F">
      <w:pPr>
        <w:adjustRightInd w:val="0"/>
        <w:snapToGrid w:val="0"/>
        <w:spacing w:line="360" w:lineRule="auto"/>
        <w:ind w:left="-88" w:leftChars="-42"/>
        <w:jc w:val="center"/>
        <w:outlineLvl w:val="3"/>
        <w:rPr>
          <w:rFonts w:hint="eastAsia" w:ascii="仿宋" w:hAnsi="仿宋" w:eastAsia="仿宋" w:cs="仿宋"/>
          <w:b/>
          <w:bCs/>
          <w:color w:val="000000"/>
          <w:sz w:val="24"/>
        </w:rPr>
      </w:pPr>
    </w:p>
    <w:p w14:paraId="501C1DDA">
      <w:pPr>
        <w:adjustRightInd w:val="0"/>
        <w:snapToGrid w:val="0"/>
        <w:spacing w:line="360" w:lineRule="auto"/>
        <w:ind w:left="-88" w:leftChars="-42"/>
        <w:jc w:val="center"/>
        <w:outlineLvl w:val="3"/>
        <w:rPr>
          <w:rFonts w:hint="eastAsia" w:ascii="仿宋" w:hAnsi="仿宋" w:eastAsia="仿宋" w:cs="仿宋"/>
          <w:b/>
          <w:bCs/>
          <w:color w:val="000000"/>
          <w:sz w:val="24"/>
        </w:rPr>
      </w:pPr>
    </w:p>
    <w:p w14:paraId="61B21527">
      <w:pPr>
        <w:adjustRightInd w:val="0"/>
        <w:snapToGrid w:val="0"/>
        <w:spacing w:line="360" w:lineRule="auto"/>
        <w:ind w:left="-88" w:leftChars="-42"/>
        <w:jc w:val="center"/>
        <w:outlineLvl w:val="3"/>
        <w:rPr>
          <w:rFonts w:hint="eastAsia" w:ascii="仿宋" w:hAnsi="仿宋" w:eastAsia="仿宋" w:cs="仿宋"/>
          <w:b/>
          <w:bCs/>
          <w:color w:val="000000"/>
          <w:sz w:val="24"/>
        </w:rPr>
      </w:pPr>
    </w:p>
    <w:p w14:paraId="07E254A9">
      <w:pPr>
        <w:adjustRightInd w:val="0"/>
        <w:snapToGrid w:val="0"/>
        <w:spacing w:line="360" w:lineRule="auto"/>
        <w:ind w:left="-88" w:leftChars="-42"/>
        <w:jc w:val="center"/>
        <w:outlineLvl w:val="3"/>
        <w:rPr>
          <w:rFonts w:hint="eastAsia" w:ascii="仿宋" w:hAnsi="仿宋" w:eastAsia="仿宋" w:cs="仿宋"/>
          <w:b/>
          <w:bCs/>
          <w:color w:val="000000"/>
          <w:sz w:val="24"/>
        </w:rPr>
      </w:pPr>
    </w:p>
    <w:p w14:paraId="10D6828E">
      <w:pPr>
        <w:adjustRightInd w:val="0"/>
        <w:snapToGrid w:val="0"/>
        <w:spacing w:line="360" w:lineRule="auto"/>
        <w:ind w:left="-88" w:leftChars="-42"/>
        <w:jc w:val="center"/>
        <w:outlineLvl w:val="3"/>
        <w:rPr>
          <w:rFonts w:hint="eastAsia"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7、投标明细报价表</w:t>
      </w:r>
    </w:p>
    <w:p w14:paraId="105B4D0B">
      <w:pPr>
        <w:adjustRightInd w:val="0"/>
        <w:snapToGrid w:val="0"/>
        <w:jc w:val="center"/>
        <w:rPr>
          <w:rFonts w:hint="eastAsia" w:ascii="仿宋" w:hAnsi="仿宋" w:eastAsia="仿宋" w:cs="仿宋"/>
          <w:bCs/>
          <w:color w:val="000000"/>
          <w:sz w:val="28"/>
          <w:szCs w:val="28"/>
        </w:rPr>
      </w:pPr>
    </w:p>
    <w:p w14:paraId="19A74F1A">
      <w:pPr>
        <w:numPr>
          <w:ilvl w:val="0"/>
          <w:numId w:val="10"/>
        </w:numPr>
        <w:adjustRightInd w:val="0"/>
        <w:spacing w:line="20" w:lineRule="atLeast"/>
        <w:rPr>
          <w:rFonts w:hint="eastAsia"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14:paraId="42926373">
      <w:pPr>
        <w:adjustRightInd w:val="0"/>
        <w:spacing w:line="20" w:lineRule="atLeas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14:paraId="04FE05CD">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14:paraId="203146D7">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3.报价明细表中的内容，可根据自身的实际情况、招标文件货物清单编制，体现服务项目内容、数量、单价及合价金额，分析说明和理由，格式不限。</w:t>
      </w:r>
    </w:p>
    <w:p w14:paraId="1D7776E1">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4.主要设备需列明产品品牌、型号、产品参数；</w:t>
      </w:r>
    </w:p>
    <w:p w14:paraId="0B18683D">
      <w:pPr>
        <w:adjustRightInd w:val="0"/>
        <w:spacing w:line="20" w:lineRule="atLeast"/>
        <w:ind w:firstLine="548" w:firstLineChars="196"/>
        <w:rPr>
          <w:rFonts w:hint="eastAsia" w:ascii="仿宋" w:hAnsi="仿宋" w:eastAsia="仿宋" w:cs="仿宋"/>
          <w:bCs/>
          <w:color w:val="000000"/>
          <w:sz w:val="28"/>
          <w:szCs w:val="28"/>
        </w:rPr>
      </w:pPr>
      <w:r>
        <w:rPr>
          <w:rFonts w:hint="eastAsia" w:ascii="仿宋" w:hAnsi="仿宋" w:eastAsia="仿宋" w:cs="仿宋"/>
          <w:bCs/>
          <w:color w:val="000000"/>
          <w:sz w:val="28"/>
          <w:szCs w:val="28"/>
        </w:rPr>
        <w:t>5.在报价表内未有明确列述的项目费用应视为包括在报价单价之内。</w:t>
      </w:r>
    </w:p>
    <w:p w14:paraId="42639F1D">
      <w:pPr>
        <w:adjustRightInd w:val="0"/>
        <w:spacing w:line="20" w:lineRule="atLeast"/>
        <w:ind w:firstLine="546" w:firstLineChars="195"/>
        <w:rPr>
          <w:rFonts w:hint="eastAsia" w:ascii="仿宋" w:hAnsi="仿宋" w:eastAsia="仿宋" w:cs="仿宋"/>
          <w:bCs/>
          <w:color w:val="000000"/>
          <w:sz w:val="28"/>
          <w:szCs w:val="28"/>
        </w:rPr>
      </w:pPr>
      <w:r>
        <w:rPr>
          <w:rFonts w:hint="eastAsia" w:ascii="仿宋" w:hAnsi="仿宋" w:eastAsia="仿宋" w:cs="仿宋"/>
          <w:bCs/>
          <w:color w:val="000000"/>
          <w:sz w:val="28"/>
          <w:szCs w:val="28"/>
        </w:rPr>
        <w:t>6.如果不提供明细报价将视为没有实质性响应招标文件。</w:t>
      </w:r>
    </w:p>
    <w:p w14:paraId="02DBE2CC">
      <w:pPr>
        <w:adjustRightInd w:val="0"/>
        <w:spacing w:line="20" w:lineRule="atLeast"/>
        <w:ind w:firstLine="546" w:firstLineChars="195"/>
        <w:rPr>
          <w:rFonts w:hint="eastAsia" w:ascii="仿宋" w:hAnsi="仿宋" w:eastAsia="仿宋" w:cs="仿宋"/>
          <w:bCs/>
          <w:color w:val="000000"/>
          <w:sz w:val="24"/>
        </w:rPr>
      </w:pPr>
      <w:r>
        <w:rPr>
          <w:rFonts w:hint="eastAsia" w:ascii="仿宋" w:hAnsi="仿宋" w:eastAsia="仿宋" w:cs="仿宋"/>
          <w:bCs/>
          <w:color w:val="000000"/>
          <w:sz w:val="28"/>
          <w:szCs w:val="28"/>
        </w:rPr>
        <w:t xml:space="preserve">7. 详细报价表有投标人法定代表人/负责人（或法定代表人/负责人授权代表）签字，投标人名称(加盖公章)。 </w:t>
      </w:r>
    </w:p>
    <w:p w14:paraId="4898559F">
      <w:pPr>
        <w:spacing w:line="20" w:lineRule="atLeast"/>
        <w:jc w:val="center"/>
        <w:rPr>
          <w:rFonts w:hint="eastAsia" w:ascii="仿宋" w:hAnsi="仿宋" w:eastAsia="仿宋" w:cs="仿宋"/>
          <w:b/>
          <w:color w:val="000000"/>
          <w:sz w:val="28"/>
          <w:szCs w:val="28"/>
        </w:rPr>
      </w:pPr>
      <w:bookmarkStart w:id="37" w:name="OLE_LINK2"/>
    </w:p>
    <w:p w14:paraId="1719805F">
      <w:pPr>
        <w:spacing w:line="360" w:lineRule="auto"/>
        <w:jc w:val="center"/>
        <w:rPr>
          <w:rFonts w:hint="eastAsia" w:ascii="仿宋" w:hAnsi="仿宋" w:eastAsia="仿宋" w:cs="仿宋"/>
          <w:b/>
          <w:color w:val="000000"/>
          <w:sz w:val="28"/>
          <w:szCs w:val="28"/>
        </w:rPr>
      </w:pPr>
    </w:p>
    <w:p w14:paraId="485E6B31">
      <w:pPr>
        <w:snapToGrid w:val="0"/>
        <w:spacing w:line="360" w:lineRule="auto"/>
        <w:ind w:left="-4"/>
        <w:jc w:val="center"/>
        <w:rPr>
          <w:rFonts w:hint="eastAsia" w:ascii="仿宋" w:hAnsi="仿宋" w:eastAsia="仿宋" w:cs="仿宋"/>
          <w:b/>
          <w:color w:val="000000"/>
          <w:sz w:val="26"/>
          <w:szCs w:val="28"/>
        </w:rPr>
      </w:pPr>
      <w:r>
        <w:rPr>
          <w:rFonts w:hint="eastAsia" w:ascii="仿宋" w:hAnsi="仿宋" w:eastAsia="仿宋" w:cs="仿宋"/>
          <w:b/>
          <w:color w:val="000000"/>
          <w:sz w:val="28"/>
          <w:szCs w:val="28"/>
        </w:rPr>
        <w:br w:type="page"/>
      </w:r>
      <w:bookmarkEnd w:id="37"/>
      <w:bookmarkStart w:id="38" w:name="_Toc43264530"/>
      <w:bookmarkStart w:id="39" w:name="_Toc391542588"/>
      <w:r>
        <w:rPr>
          <w:rFonts w:hint="eastAsia" w:ascii="仿宋" w:hAnsi="仿宋" w:eastAsia="仿宋" w:cs="仿宋"/>
          <w:b/>
          <w:color w:val="000000"/>
          <w:sz w:val="28"/>
          <w:szCs w:val="28"/>
        </w:rPr>
        <w:t>8、商务响应、偏离说明表</w:t>
      </w:r>
    </w:p>
    <w:p w14:paraId="694316DB">
      <w:pPr>
        <w:snapToGrid w:val="0"/>
        <w:spacing w:line="360" w:lineRule="auto"/>
        <w:jc w:val="center"/>
        <w:rPr>
          <w:rFonts w:hint="eastAsia" w:ascii="仿宋" w:hAnsi="仿宋" w:eastAsia="仿宋" w:cs="仿宋"/>
          <w:b/>
          <w:color w:val="000000"/>
          <w:sz w:val="26"/>
          <w:szCs w:val="28"/>
        </w:rPr>
      </w:pPr>
    </w:p>
    <w:p w14:paraId="4DD0CA84">
      <w:pPr>
        <w:jc w:val="left"/>
        <w:rPr>
          <w:rFonts w:hint="eastAsia" w:ascii="仿宋" w:hAnsi="仿宋" w:eastAsia="仿宋" w:cs="仿宋"/>
          <w:b/>
          <w:color w:val="000000"/>
          <w:sz w:val="3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2160"/>
        <w:gridCol w:w="1560"/>
        <w:gridCol w:w="1730"/>
      </w:tblGrid>
      <w:tr w14:paraId="1AA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DF60690">
            <w:pPr>
              <w:jc w:val="center"/>
              <w:rPr>
                <w:rFonts w:hint="eastAsia" w:ascii="仿宋" w:hAnsi="仿宋" w:eastAsia="仿宋" w:cs="仿宋"/>
                <w:color w:val="000000"/>
                <w:sz w:val="23"/>
              </w:rPr>
            </w:pPr>
            <w:r>
              <w:rPr>
                <w:rFonts w:hint="eastAsia" w:ascii="仿宋" w:hAnsi="仿宋" w:eastAsia="仿宋" w:cs="仿宋"/>
                <w:color w:val="000000"/>
                <w:sz w:val="23"/>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266AFA2">
            <w:pPr>
              <w:jc w:val="center"/>
              <w:rPr>
                <w:rFonts w:hint="eastAsia" w:ascii="仿宋" w:hAnsi="仿宋" w:eastAsia="仿宋" w:cs="仿宋"/>
                <w:color w:val="000000"/>
                <w:sz w:val="23"/>
              </w:rPr>
            </w:pPr>
            <w:r>
              <w:rPr>
                <w:rFonts w:hint="eastAsia" w:ascii="仿宋" w:hAnsi="仿宋" w:eastAsia="仿宋" w:cs="仿宋"/>
                <w:color w:val="000000"/>
                <w:sz w:val="23"/>
              </w:rPr>
              <w:t>采购文件商务条款</w:t>
            </w:r>
          </w:p>
        </w:tc>
        <w:tc>
          <w:tcPr>
            <w:tcW w:w="2160" w:type="dxa"/>
            <w:tcBorders>
              <w:top w:val="single" w:color="auto" w:sz="4" w:space="0"/>
              <w:left w:val="single" w:color="auto" w:sz="4" w:space="0"/>
              <w:bottom w:val="single" w:color="auto" w:sz="4" w:space="0"/>
              <w:right w:val="single" w:color="auto" w:sz="4" w:space="0"/>
            </w:tcBorders>
            <w:vAlign w:val="center"/>
          </w:tcPr>
          <w:p w14:paraId="786CB436">
            <w:pPr>
              <w:jc w:val="center"/>
              <w:rPr>
                <w:rFonts w:hint="eastAsia" w:ascii="仿宋" w:hAnsi="仿宋" w:eastAsia="仿宋" w:cs="仿宋"/>
                <w:color w:val="000000"/>
                <w:sz w:val="23"/>
              </w:rPr>
            </w:pPr>
            <w:r>
              <w:rPr>
                <w:rFonts w:hint="eastAsia" w:ascii="仿宋" w:hAnsi="仿宋" w:eastAsia="仿宋" w:cs="仿宋"/>
                <w:color w:val="000000"/>
                <w:sz w:val="23"/>
              </w:rPr>
              <w:t>投标文件商务条款</w:t>
            </w:r>
          </w:p>
        </w:tc>
        <w:tc>
          <w:tcPr>
            <w:tcW w:w="1560" w:type="dxa"/>
            <w:tcBorders>
              <w:top w:val="single" w:color="auto" w:sz="4" w:space="0"/>
              <w:left w:val="single" w:color="auto" w:sz="4" w:space="0"/>
              <w:bottom w:val="single" w:color="auto" w:sz="4" w:space="0"/>
              <w:right w:val="single" w:color="auto" w:sz="4" w:space="0"/>
            </w:tcBorders>
            <w:vAlign w:val="center"/>
          </w:tcPr>
          <w:p w14:paraId="7D4A7E10">
            <w:pPr>
              <w:jc w:val="center"/>
              <w:rPr>
                <w:rFonts w:hint="eastAsia" w:ascii="仿宋" w:hAnsi="仿宋" w:eastAsia="仿宋" w:cs="仿宋"/>
                <w:color w:val="000000"/>
                <w:sz w:val="23"/>
              </w:rPr>
            </w:pPr>
            <w:r>
              <w:rPr>
                <w:rFonts w:hint="eastAsia" w:ascii="仿宋" w:hAnsi="仿宋" w:eastAsia="仿宋" w:cs="仿宋"/>
                <w:color w:val="000000"/>
                <w:sz w:val="23"/>
              </w:rPr>
              <w:t>是否响应</w:t>
            </w:r>
          </w:p>
        </w:tc>
        <w:tc>
          <w:tcPr>
            <w:tcW w:w="1730" w:type="dxa"/>
            <w:tcBorders>
              <w:top w:val="single" w:color="auto" w:sz="4" w:space="0"/>
              <w:left w:val="single" w:color="auto" w:sz="4" w:space="0"/>
              <w:bottom w:val="single" w:color="auto" w:sz="4" w:space="0"/>
              <w:right w:val="single" w:color="auto" w:sz="4" w:space="0"/>
            </w:tcBorders>
            <w:vAlign w:val="center"/>
          </w:tcPr>
          <w:p w14:paraId="2DD33528">
            <w:pPr>
              <w:jc w:val="center"/>
              <w:rPr>
                <w:rFonts w:hint="eastAsia" w:ascii="仿宋" w:hAnsi="仿宋" w:eastAsia="仿宋" w:cs="仿宋"/>
                <w:color w:val="000000"/>
                <w:sz w:val="23"/>
              </w:rPr>
            </w:pPr>
            <w:r>
              <w:rPr>
                <w:rFonts w:hint="eastAsia" w:ascii="仿宋" w:hAnsi="仿宋" w:eastAsia="仿宋" w:cs="仿宋"/>
                <w:color w:val="000000"/>
                <w:sz w:val="23"/>
              </w:rPr>
              <w:t>差异说明</w:t>
            </w:r>
          </w:p>
        </w:tc>
      </w:tr>
      <w:tr w14:paraId="2D65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30AE668C">
            <w:pPr>
              <w:spacing w:line="360" w:lineRule="auto"/>
              <w:jc w:val="center"/>
              <w:rPr>
                <w:rFonts w:hint="eastAsia"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2DA0DA4F">
            <w:pPr>
              <w:jc w:val="center"/>
              <w:rPr>
                <w:rFonts w:hint="eastAsia"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14:paraId="0EE3CD30">
            <w:pPr>
              <w:spacing w:line="360" w:lineRule="auto"/>
              <w:rPr>
                <w:rFonts w:hint="eastAsia"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14:paraId="54435EA9">
            <w:pPr>
              <w:spacing w:line="360" w:lineRule="auto"/>
              <w:rPr>
                <w:rFonts w:hint="eastAsia"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14:paraId="37936A63">
            <w:pPr>
              <w:spacing w:line="360" w:lineRule="auto"/>
              <w:rPr>
                <w:rFonts w:hint="eastAsia" w:ascii="仿宋" w:hAnsi="仿宋" w:eastAsia="仿宋" w:cs="仿宋"/>
                <w:color w:val="000000"/>
                <w:sz w:val="26"/>
              </w:rPr>
            </w:pPr>
          </w:p>
        </w:tc>
      </w:tr>
      <w:tr w14:paraId="33A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1DB60333">
            <w:pPr>
              <w:spacing w:line="360" w:lineRule="auto"/>
              <w:jc w:val="center"/>
              <w:rPr>
                <w:rFonts w:hint="eastAsia"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6AA58A6D">
            <w:pPr>
              <w:jc w:val="center"/>
              <w:rPr>
                <w:rFonts w:hint="eastAsia"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14:paraId="6BBC5BB3">
            <w:pPr>
              <w:spacing w:line="360" w:lineRule="auto"/>
              <w:rPr>
                <w:rFonts w:hint="eastAsia"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14:paraId="3416D5A5">
            <w:pPr>
              <w:spacing w:line="360" w:lineRule="auto"/>
              <w:rPr>
                <w:rFonts w:hint="eastAsia"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14:paraId="6B0ED8E8">
            <w:pPr>
              <w:spacing w:line="360" w:lineRule="auto"/>
              <w:rPr>
                <w:rFonts w:hint="eastAsia" w:ascii="仿宋" w:hAnsi="仿宋" w:eastAsia="仿宋" w:cs="仿宋"/>
                <w:color w:val="000000"/>
                <w:sz w:val="26"/>
              </w:rPr>
            </w:pPr>
          </w:p>
        </w:tc>
      </w:tr>
      <w:tr w14:paraId="17FF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3A3086BB">
            <w:pPr>
              <w:spacing w:line="360" w:lineRule="auto"/>
              <w:jc w:val="center"/>
              <w:rPr>
                <w:rFonts w:hint="eastAsia"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72AD77D1">
            <w:pPr>
              <w:jc w:val="center"/>
              <w:rPr>
                <w:rFonts w:hint="eastAsia"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14:paraId="03DA7C7F">
            <w:pPr>
              <w:spacing w:line="360" w:lineRule="auto"/>
              <w:rPr>
                <w:rFonts w:hint="eastAsia"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14:paraId="6FE6D971">
            <w:pPr>
              <w:spacing w:line="360" w:lineRule="auto"/>
              <w:rPr>
                <w:rFonts w:hint="eastAsia"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14:paraId="0630C4EE">
            <w:pPr>
              <w:spacing w:line="360" w:lineRule="auto"/>
              <w:rPr>
                <w:rFonts w:hint="eastAsia" w:ascii="仿宋" w:hAnsi="仿宋" w:eastAsia="仿宋" w:cs="仿宋"/>
                <w:color w:val="000000"/>
                <w:sz w:val="26"/>
              </w:rPr>
            </w:pPr>
          </w:p>
        </w:tc>
      </w:tr>
      <w:tr w14:paraId="158D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44FB59ED">
            <w:pPr>
              <w:spacing w:line="360" w:lineRule="auto"/>
              <w:jc w:val="center"/>
              <w:rPr>
                <w:rFonts w:hint="eastAsia"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79B5AAB1">
            <w:pPr>
              <w:jc w:val="center"/>
              <w:rPr>
                <w:rFonts w:hint="eastAsia"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14:paraId="49624116">
            <w:pPr>
              <w:spacing w:line="360" w:lineRule="auto"/>
              <w:rPr>
                <w:rFonts w:hint="eastAsia"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14:paraId="5967BB56">
            <w:pPr>
              <w:spacing w:line="360" w:lineRule="auto"/>
              <w:rPr>
                <w:rFonts w:hint="eastAsia"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14:paraId="7B8AC3FB">
            <w:pPr>
              <w:spacing w:line="360" w:lineRule="auto"/>
              <w:rPr>
                <w:rFonts w:hint="eastAsia" w:ascii="仿宋" w:hAnsi="仿宋" w:eastAsia="仿宋" w:cs="仿宋"/>
                <w:color w:val="000000"/>
                <w:sz w:val="26"/>
              </w:rPr>
            </w:pPr>
          </w:p>
        </w:tc>
      </w:tr>
      <w:tr w14:paraId="7FDF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6D2A1D8E">
            <w:pPr>
              <w:spacing w:line="360" w:lineRule="auto"/>
              <w:jc w:val="center"/>
              <w:rPr>
                <w:rFonts w:hint="eastAsia" w:ascii="仿宋" w:hAnsi="仿宋" w:eastAsia="仿宋" w:cs="仿宋"/>
                <w:color w:val="000000"/>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03BCD091">
            <w:pPr>
              <w:jc w:val="center"/>
              <w:rPr>
                <w:rFonts w:hint="eastAsia" w:ascii="仿宋" w:hAnsi="仿宋" w:eastAsia="仿宋" w:cs="仿宋"/>
                <w:color w:val="000000"/>
                <w:sz w:val="24"/>
              </w:rPr>
            </w:pPr>
          </w:p>
        </w:tc>
        <w:tc>
          <w:tcPr>
            <w:tcW w:w="2160" w:type="dxa"/>
            <w:tcBorders>
              <w:top w:val="single" w:color="auto" w:sz="4" w:space="0"/>
              <w:left w:val="single" w:color="auto" w:sz="4" w:space="0"/>
              <w:bottom w:val="single" w:color="auto" w:sz="4" w:space="0"/>
              <w:right w:val="single" w:color="auto" w:sz="4" w:space="0"/>
            </w:tcBorders>
          </w:tcPr>
          <w:p w14:paraId="7D9A0770">
            <w:pPr>
              <w:spacing w:line="360" w:lineRule="auto"/>
              <w:rPr>
                <w:rFonts w:hint="eastAsia" w:ascii="仿宋" w:hAnsi="仿宋" w:eastAsia="仿宋" w:cs="仿宋"/>
                <w:color w:val="000000"/>
                <w:sz w:val="26"/>
              </w:rPr>
            </w:pPr>
          </w:p>
        </w:tc>
        <w:tc>
          <w:tcPr>
            <w:tcW w:w="1560" w:type="dxa"/>
            <w:tcBorders>
              <w:top w:val="single" w:color="auto" w:sz="4" w:space="0"/>
              <w:left w:val="single" w:color="auto" w:sz="4" w:space="0"/>
              <w:bottom w:val="single" w:color="auto" w:sz="4" w:space="0"/>
              <w:right w:val="single" w:color="auto" w:sz="4" w:space="0"/>
            </w:tcBorders>
          </w:tcPr>
          <w:p w14:paraId="191C5FCE">
            <w:pPr>
              <w:spacing w:line="360" w:lineRule="auto"/>
              <w:rPr>
                <w:rFonts w:hint="eastAsia" w:ascii="仿宋" w:hAnsi="仿宋" w:eastAsia="仿宋" w:cs="仿宋"/>
                <w:color w:val="000000"/>
                <w:sz w:val="26"/>
              </w:rPr>
            </w:pPr>
          </w:p>
        </w:tc>
        <w:tc>
          <w:tcPr>
            <w:tcW w:w="1730" w:type="dxa"/>
            <w:tcBorders>
              <w:top w:val="single" w:color="auto" w:sz="4" w:space="0"/>
              <w:left w:val="single" w:color="auto" w:sz="4" w:space="0"/>
              <w:bottom w:val="single" w:color="auto" w:sz="4" w:space="0"/>
              <w:right w:val="single" w:color="auto" w:sz="4" w:space="0"/>
            </w:tcBorders>
          </w:tcPr>
          <w:p w14:paraId="70942F16">
            <w:pPr>
              <w:spacing w:line="360" w:lineRule="auto"/>
              <w:rPr>
                <w:rFonts w:hint="eastAsia" w:ascii="仿宋" w:hAnsi="仿宋" w:eastAsia="仿宋" w:cs="仿宋"/>
                <w:color w:val="000000"/>
                <w:sz w:val="26"/>
              </w:rPr>
            </w:pPr>
          </w:p>
        </w:tc>
      </w:tr>
    </w:tbl>
    <w:p w14:paraId="3323A33A">
      <w:pPr>
        <w:ind w:left="360" w:hanging="361" w:hangingChars="171"/>
        <w:rPr>
          <w:rFonts w:hint="eastAsia" w:ascii="仿宋" w:hAnsi="仿宋" w:eastAsia="仿宋" w:cs="仿宋"/>
          <w:b/>
          <w:color w:val="000000"/>
        </w:rPr>
      </w:pPr>
      <w:r>
        <w:rPr>
          <w:rFonts w:hint="eastAsia" w:ascii="仿宋" w:hAnsi="仿宋" w:eastAsia="仿宋" w:cs="仿宋"/>
          <w:b/>
          <w:color w:val="000000"/>
        </w:rPr>
        <w:t>注：</w:t>
      </w:r>
      <w:r>
        <w:rPr>
          <w:rFonts w:hint="eastAsia" w:ascii="仿宋" w:hAnsi="仿宋" w:eastAsia="仿宋" w:cs="仿宋"/>
          <w:b/>
          <w:color w:val="000000"/>
          <w:szCs w:val="21"/>
        </w:rPr>
        <w:t>投标人必须严格按照</w:t>
      </w:r>
      <w:r>
        <w:rPr>
          <w:rFonts w:hint="eastAsia" w:ascii="仿宋" w:hAnsi="仿宋" w:eastAsia="仿宋" w:cs="仿宋"/>
          <w:b/>
          <w:color w:val="000000"/>
        </w:rPr>
        <w:t>采购文件中商务要求的内容逐项回应，带“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14:paraId="7939ABBA">
      <w:pPr>
        <w:rPr>
          <w:rFonts w:hint="eastAsia" w:ascii="仿宋" w:hAnsi="仿宋" w:eastAsia="仿宋" w:cs="仿宋"/>
          <w:color w:val="000000"/>
          <w:sz w:val="17"/>
        </w:rPr>
      </w:pPr>
    </w:p>
    <w:p w14:paraId="347DFF99">
      <w:pPr>
        <w:adjustRightInd w:val="0"/>
        <w:snapToGrid w:val="0"/>
        <w:spacing w:line="300" w:lineRule="auto"/>
        <w:rPr>
          <w:rFonts w:hint="eastAsia" w:ascii="仿宋" w:hAnsi="仿宋" w:eastAsia="仿宋" w:cs="仿宋"/>
          <w:color w:val="000000"/>
          <w:sz w:val="22"/>
        </w:rPr>
      </w:pPr>
      <w:r>
        <w:rPr>
          <w:rFonts w:hint="eastAsia" w:ascii="仿宋" w:hAnsi="仿宋" w:eastAsia="仿宋" w:cs="仿宋"/>
          <w:color w:val="000000"/>
          <w:sz w:val="22"/>
        </w:rPr>
        <w:t>投标人法定代表人/负责人（或法定代表人/负责人授权代表）签字：</w:t>
      </w:r>
      <w:r>
        <w:rPr>
          <w:rFonts w:hint="eastAsia" w:ascii="仿宋" w:hAnsi="仿宋" w:eastAsia="仿宋" w:cs="仿宋"/>
          <w:color w:val="000000"/>
          <w:sz w:val="22"/>
          <w:u w:val="single"/>
        </w:rPr>
        <w:t xml:space="preserve">                  </w:t>
      </w:r>
    </w:p>
    <w:p w14:paraId="60C36254">
      <w:pPr>
        <w:adjustRightInd w:val="0"/>
        <w:snapToGrid w:val="0"/>
        <w:spacing w:line="300" w:lineRule="auto"/>
        <w:rPr>
          <w:rFonts w:hint="eastAsia" w:ascii="仿宋" w:hAnsi="仿宋" w:eastAsia="仿宋" w:cs="仿宋"/>
          <w:color w:val="000000"/>
          <w:sz w:val="22"/>
          <w:u w:val="single"/>
        </w:rPr>
      </w:pPr>
      <w:r>
        <w:rPr>
          <w:rFonts w:hint="eastAsia" w:ascii="仿宋" w:hAnsi="仿宋" w:eastAsia="仿宋" w:cs="仿宋"/>
          <w:color w:val="000000"/>
          <w:sz w:val="22"/>
        </w:rPr>
        <w:t>投标人名称(加盖公章) ：</w:t>
      </w:r>
      <w:r>
        <w:rPr>
          <w:rFonts w:hint="eastAsia" w:ascii="仿宋" w:hAnsi="仿宋" w:eastAsia="仿宋" w:cs="仿宋"/>
          <w:color w:val="000000"/>
          <w:sz w:val="22"/>
          <w:u w:val="single"/>
        </w:rPr>
        <w:t xml:space="preserve">                  </w:t>
      </w:r>
    </w:p>
    <w:p w14:paraId="42A010E0">
      <w:pPr>
        <w:rPr>
          <w:rFonts w:hint="eastAsia" w:ascii="仿宋" w:hAnsi="仿宋" w:eastAsia="仿宋" w:cs="仿宋"/>
          <w:color w:val="000000"/>
          <w:sz w:val="22"/>
        </w:rPr>
      </w:pPr>
      <w:r>
        <w:rPr>
          <w:rFonts w:hint="eastAsia" w:ascii="仿宋" w:hAnsi="仿宋" w:eastAsia="仿宋" w:cs="仿宋"/>
          <w:color w:val="000000"/>
          <w:sz w:val="22"/>
        </w:rPr>
        <w:t>日期：   年   月   日</w:t>
      </w:r>
    </w:p>
    <w:p w14:paraId="11B42B7B">
      <w:pPr>
        <w:rPr>
          <w:rFonts w:hint="eastAsia" w:ascii="仿宋" w:hAnsi="仿宋" w:eastAsia="仿宋" w:cs="仿宋"/>
          <w:color w:val="000000"/>
          <w:sz w:val="22"/>
        </w:rPr>
      </w:pPr>
    </w:p>
    <w:p w14:paraId="47F4D9D0">
      <w:pPr>
        <w:rPr>
          <w:rFonts w:hint="eastAsia" w:ascii="仿宋" w:hAnsi="仿宋" w:eastAsia="仿宋" w:cs="仿宋"/>
          <w:color w:val="000000"/>
          <w:sz w:val="22"/>
        </w:rPr>
      </w:pPr>
    </w:p>
    <w:p w14:paraId="1754C905">
      <w:pPr>
        <w:rPr>
          <w:rFonts w:hint="eastAsia" w:ascii="仿宋" w:hAnsi="仿宋" w:eastAsia="仿宋" w:cs="仿宋"/>
          <w:color w:val="000000"/>
          <w:sz w:val="22"/>
        </w:rPr>
      </w:pPr>
    </w:p>
    <w:p w14:paraId="2AB09118">
      <w:pPr>
        <w:rPr>
          <w:rFonts w:hint="eastAsia" w:ascii="仿宋" w:hAnsi="仿宋" w:eastAsia="仿宋" w:cs="仿宋"/>
          <w:color w:val="000000"/>
          <w:sz w:val="22"/>
        </w:rPr>
      </w:pPr>
    </w:p>
    <w:p w14:paraId="52BB1C1C">
      <w:pPr>
        <w:rPr>
          <w:rFonts w:hint="eastAsia" w:ascii="仿宋" w:hAnsi="仿宋" w:eastAsia="仿宋" w:cs="仿宋"/>
          <w:color w:val="000000"/>
          <w:sz w:val="22"/>
        </w:rPr>
      </w:pPr>
    </w:p>
    <w:p w14:paraId="6F324891">
      <w:pPr>
        <w:rPr>
          <w:rFonts w:hint="eastAsia" w:ascii="仿宋" w:hAnsi="仿宋" w:eastAsia="仿宋" w:cs="仿宋"/>
          <w:color w:val="000000"/>
          <w:sz w:val="22"/>
        </w:rPr>
      </w:pPr>
    </w:p>
    <w:p w14:paraId="7716E02D">
      <w:pPr>
        <w:rPr>
          <w:rFonts w:hint="eastAsia" w:ascii="仿宋" w:hAnsi="仿宋" w:eastAsia="仿宋" w:cs="仿宋"/>
          <w:color w:val="000000"/>
          <w:sz w:val="22"/>
        </w:rPr>
      </w:pPr>
    </w:p>
    <w:p w14:paraId="43A32824">
      <w:pPr>
        <w:rPr>
          <w:rFonts w:hint="eastAsia" w:ascii="仿宋" w:hAnsi="仿宋" w:eastAsia="仿宋" w:cs="仿宋"/>
          <w:color w:val="000000"/>
          <w:sz w:val="22"/>
        </w:rPr>
      </w:pPr>
    </w:p>
    <w:p w14:paraId="6547C86A">
      <w:pPr>
        <w:rPr>
          <w:rFonts w:hint="eastAsia" w:ascii="仿宋" w:hAnsi="仿宋" w:eastAsia="仿宋" w:cs="仿宋"/>
          <w:color w:val="000000"/>
          <w:sz w:val="22"/>
        </w:rPr>
      </w:pPr>
    </w:p>
    <w:p w14:paraId="0DE07476">
      <w:pPr>
        <w:rPr>
          <w:rFonts w:hint="eastAsia" w:ascii="仿宋" w:hAnsi="仿宋" w:eastAsia="仿宋" w:cs="仿宋"/>
          <w:color w:val="000000"/>
          <w:sz w:val="22"/>
        </w:rPr>
      </w:pPr>
    </w:p>
    <w:p w14:paraId="76E08032">
      <w:pPr>
        <w:rPr>
          <w:rFonts w:hint="eastAsia" w:ascii="仿宋" w:hAnsi="仿宋" w:eastAsia="仿宋" w:cs="仿宋"/>
          <w:color w:val="000000"/>
          <w:sz w:val="22"/>
        </w:rPr>
      </w:pPr>
    </w:p>
    <w:p w14:paraId="1DA2FA3F">
      <w:pPr>
        <w:rPr>
          <w:rFonts w:hint="eastAsia" w:ascii="仿宋" w:hAnsi="仿宋" w:eastAsia="仿宋" w:cs="仿宋"/>
          <w:color w:val="000000"/>
          <w:sz w:val="22"/>
        </w:rPr>
      </w:pPr>
    </w:p>
    <w:p w14:paraId="106714F0">
      <w:pPr>
        <w:rPr>
          <w:rFonts w:hint="eastAsia" w:ascii="仿宋" w:hAnsi="仿宋" w:eastAsia="仿宋" w:cs="仿宋"/>
          <w:color w:val="000000"/>
          <w:sz w:val="22"/>
        </w:rPr>
      </w:pPr>
    </w:p>
    <w:p w14:paraId="5D9AEAB1">
      <w:pPr>
        <w:rPr>
          <w:rFonts w:hint="eastAsia" w:ascii="仿宋" w:hAnsi="仿宋" w:eastAsia="仿宋" w:cs="仿宋"/>
          <w:color w:val="000000"/>
          <w:sz w:val="22"/>
        </w:rPr>
      </w:pPr>
    </w:p>
    <w:p w14:paraId="1B2A6849">
      <w:pPr>
        <w:rPr>
          <w:rFonts w:hint="eastAsia" w:ascii="仿宋" w:hAnsi="仿宋" w:eastAsia="仿宋" w:cs="仿宋"/>
          <w:color w:val="000000"/>
          <w:sz w:val="22"/>
        </w:rPr>
      </w:pPr>
    </w:p>
    <w:p w14:paraId="44EF8625">
      <w:pPr>
        <w:rPr>
          <w:rFonts w:hint="eastAsia" w:ascii="仿宋" w:hAnsi="仿宋" w:eastAsia="仿宋" w:cs="仿宋"/>
          <w:color w:val="000000"/>
          <w:sz w:val="22"/>
        </w:rPr>
      </w:pPr>
    </w:p>
    <w:p w14:paraId="33FA1A2D">
      <w:pPr>
        <w:rPr>
          <w:rFonts w:hint="eastAsia" w:ascii="仿宋" w:hAnsi="仿宋" w:eastAsia="仿宋" w:cs="仿宋"/>
          <w:color w:val="000000"/>
          <w:sz w:val="22"/>
        </w:rPr>
      </w:pPr>
    </w:p>
    <w:p w14:paraId="1CCAF6EF">
      <w:pPr>
        <w:rPr>
          <w:rFonts w:hint="eastAsia" w:ascii="仿宋" w:hAnsi="仿宋" w:eastAsia="仿宋" w:cs="仿宋"/>
          <w:color w:val="000000"/>
          <w:sz w:val="22"/>
        </w:rPr>
      </w:pPr>
    </w:p>
    <w:p w14:paraId="2CE4AEAA">
      <w:pPr>
        <w:rPr>
          <w:rFonts w:hint="eastAsia" w:ascii="仿宋" w:hAnsi="仿宋" w:eastAsia="仿宋" w:cs="仿宋"/>
          <w:color w:val="000000"/>
          <w:sz w:val="22"/>
        </w:rPr>
      </w:pPr>
    </w:p>
    <w:p w14:paraId="5C0D6A6D">
      <w:pPr>
        <w:rPr>
          <w:rFonts w:hint="eastAsia" w:ascii="仿宋" w:hAnsi="仿宋" w:eastAsia="仿宋" w:cs="仿宋"/>
          <w:color w:val="000000"/>
          <w:sz w:val="22"/>
        </w:rPr>
      </w:pPr>
    </w:p>
    <w:p w14:paraId="09B8BA0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9、技术响应、偏离说明表</w:t>
      </w:r>
    </w:p>
    <w:p w14:paraId="0EC6787D">
      <w:pPr>
        <w:jc w:val="center"/>
        <w:rPr>
          <w:rFonts w:hint="eastAsia" w:ascii="仿宋" w:hAnsi="仿宋" w:eastAsia="仿宋" w:cs="仿宋"/>
          <w:b/>
          <w:color w:val="000000"/>
          <w:sz w:val="26"/>
          <w:szCs w:val="28"/>
        </w:rPr>
      </w:pPr>
    </w:p>
    <w:p w14:paraId="6F091F3C">
      <w:pPr>
        <w:spacing w:line="276" w:lineRule="auto"/>
        <w:jc w:val="left"/>
        <w:rPr>
          <w:rFonts w:hint="eastAsia" w:ascii="仿宋" w:hAnsi="仿宋" w:eastAsia="仿宋" w:cs="仿宋"/>
          <w:color w:val="000000"/>
          <w:sz w:val="24"/>
        </w:rPr>
      </w:pPr>
      <w:r>
        <w:rPr>
          <w:rFonts w:hint="eastAsia" w:ascii="仿宋" w:hAnsi="仿宋" w:eastAsia="仿宋" w:cs="仿宋"/>
          <w:color w:val="000000"/>
          <w:sz w:val="24"/>
          <w:szCs w:val="28"/>
        </w:rPr>
        <w:t>采购项目名称：</w:t>
      </w:r>
      <w:r>
        <w:rPr>
          <w:rFonts w:hint="eastAsia" w:ascii="仿宋" w:hAnsi="仿宋" w:eastAsia="仿宋" w:cs="仿宋"/>
          <w:color w:val="000000"/>
          <w:sz w:val="24"/>
          <w:szCs w:val="28"/>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5"/>
        <w:gridCol w:w="2310"/>
        <w:gridCol w:w="840"/>
        <w:gridCol w:w="1470"/>
      </w:tblGrid>
      <w:tr w14:paraId="1934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C003A1B">
            <w:pPr>
              <w:jc w:val="center"/>
              <w:rPr>
                <w:rFonts w:hint="eastAsia" w:ascii="仿宋" w:hAnsi="仿宋" w:eastAsia="仿宋" w:cs="仿宋"/>
                <w:color w:val="000000"/>
                <w:sz w:val="23"/>
              </w:rPr>
            </w:pPr>
            <w:r>
              <w:rPr>
                <w:rFonts w:hint="eastAsia" w:ascii="仿宋" w:hAnsi="仿宋" w:eastAsia="仿宋" w:cs="仿宋"/>
                <w:color w:val="000000"/>
                <w:sz w:val="23"/>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3FC1FAA5">
            <w:pPr>
              <w:jc w:val="center"/>
              <w:rPr>
                <w:rFonts w:hint="eastAsia" w:ascii="仿宋" w:hAnsi="仿宋" w:eastAsia="仿宋" w:cs="仿宋"/>
                <w:color w:val="000000"/>
                <w:sz w:val="23"/>
              </w:rPr>
            </w:pPr>
            <w:r>
              <w:rPr>
                <w:rFonts w:hint="eastAsia" w:ascii="仿宋" w:hAnsi="仿宋" w:eastAsia="仿宋" w:cs="仿宋"/>
                <w:color w:val="000000"/>
                <w:sz w:val="23"/>
              </w:rPr>
              <w:t>采购文件技术条款</w:t>
            </w:r>
          </w:p>
        </w:tc>
        <w:tc>
          <w:tcPr>
            <w:tcW w:w="2310" w:type="dxa"/>
            <w:tcBorders>
              <w:top w:val="single" w:color="auto" w:sz="4" w:space="0"/>
              <w:left w:val="single" w:color="auto" w:sz="4" w:space="0"/>
              <w:bottom w:val="single" w:color="auto" w:sz="4" w:space="0"/>
              <w:right w:val="single" w:color="auto" w:sz="4" w:space="0"/>
            </w:tcBorders>
            <w:vAlign w:val="center"/>
          </w:tcPr>
          <w:p w14:paraId="0FB967CF">
            <w:pPr>
              <w:jc w:val="center"/>
              <w:rPr>
                <w:rFonts w:hint="eastAsia" w:ascii="仿宋" w:hAnsi="仿宋" w:eastAsia="仿宋" w:cs="仿宋"/>
                <w:color w:val="000000"/>
                <w:sz w:val="23"/>
              </w:rPr>
            </w:pPr>
            <w:r>
              <w:rPr>
                <w:rFonts w:hint="eastAsia" w:ascii="仿宋" w:hAnsi="仿宋" w:eastAsia="仿宋" w:cs="仿宋"/>
                <w:color w:val="000000"/>
                <w:sz w:val="23"/>
              </w:rPr>
              <w:t>投标文件技术条款</w:t>
            </w:r>
          </w:p>
        </w:tc>
        <w:tc>
          <w:tcPr>
            <w:tcW w:w="840" w:type="dxa"/>
            <w:tcBorders>
              <w:top w:val="single" w:color="auto" w:sz="4" w:space="0"/>
              <w:left w:val="single" w:color="auto" w:sz="4" w:space="0"/>
              <w:bottom w:val="single" w:color="auto" w:sz="4" w:space="0"/>
              <w:right w:val="single" w:color="auto" w:sz="4" w:space="0"/>
            </w:tcBorders>
            <w:vAlign w:val="center"/>
          </w:tcPr>
          <w:p w14:paraId="56D017D6">
            <w:pPr>
              <w:jc w:val="center"/>
              <w:rPr>
                <w:rFonts w:hint="eastAsia" w:ascii="仿宋" w:hAnsi="仿宋" w:eastAsia="仿宋" w:cs="仿宋"/>
                <w:color w:val="000000"/>
                <w:sz w:val="23"/>
              </w:rPr>
            </w:pPr>
            <w:r>
              <w:rPr>
                <w:rFonts w:hint="eastAsia" w:ascii="仿宋" w:hAnsi="仿宋" w:eastAsia="仿宋" w:cs="仿宋"/>
                <w:color w:val="000000"/>
                <w:sz w:val="23"/>
              </w:rPr>
              <w:t>是否响应</w:t>
            </w:r>
          </w:p>
        </w:tc>
        <w:tc>
          <w:tcPr>
            <w:tcW w:w="1470" w:type="dxa"/>
            <w:tcBorders>
              <w:top w:val="single" w:color="auto" w:sz="4" w:space="0"/>
              <w:left w:val="single" w:color="auto" w:sz="4" w:space="0"/>
              <w:bottom w:val="single" w:color="auto" w:sz="4" w:space="0"/>
              <w:right w:val="single" w:color="auto" w:sz="4" w:space="0"/>
            </w:tcBorders>
            <w:vAlign w:val="center"/>
          </w:tcPr>
          <w:p w14:paraId="082F49F5">
            <w:pPr>
              <w:jc w:val="center"/>
              <w:rPr>
                <w:rFonts w:hint="eastAsia" w:ascii="仿宋" w:hAnsi="仿宋" w:eastAsia="仿宋" w:cs="仿宋"/>
                <w:color w:val="000000"/>
                <w:sz w:val="23"/>
              </w:rPr>
            </w:pPr>
            <w:r>
              <w:rPr>
                <w:rFonts w:hint="eastAsia" w:ascii="仿宋" w:hAnsi="仿宋" w:eastAsia="仿宋" w:cs="仿宋"/>
                <w:color w:val="000000"/>
                <w:sz w:val="23"/>
              </w:rPr>
              <w:t>差异说明</w:t>
            </w:r>
          </w:p>
        </w:tc>
      </w:tr>
      <w:tr w14:paraId="75DA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E9A95F2">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3045" w:type="dxa"/>
            <w:tcBorders>
              <w:top w:val="single" w:color="auto" w:sz="4" w:space="0"/>
              <w:left w:val="single" w:color="auto" w:sz="4" w:space="0"/>
              <w:bottom w:val="single" w:color="auto" w:sz="4" w:space="0"/>
              <w:right w:val="single" w:color="auto" w:sz="4" w:space="0"/>
            </w:tcBorders>
            <w:vAlign w:val="center"/>
          </w:tcPr>
          <w:p w14:paraId="2B771DA3">
            <w:pPr>
              <w:widowControl/>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13B8BCF3">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31357BBD">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6BD8C3BF">
            <w:pPr>
              <w:jc w:val="center"/>
              <w:rPr>
                <w:rFonts w:hint="eastAsia" w:ascii="仿宋" w:hAnsi="仿宋" w:eastAsia="仿宋" w:cs="仿宋"/>
                <w:color w:val="000000"/>
                <w:sz w:val="23"/>
              </w:rPr>
            </w:pPr>
          </w:p>
        </w:tc>
      </w:tr>
      <w:tr w14:paraId="3B14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5475451C">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3045" w:type="dxa"/>
            <w:tcBorders>
              <w:top w:val="single" w:color="auto" w:sz="4" w:space="0"/>
              <w:left w:val="single" w:color="auto" w:sz="4" w:space="0"/>
              <w:bottom w:val="single" w:color="auto" w:sz="4" w:space="0"/>
              <w:right w:val="single" w:color="auto" w:sz="4" w:space="0"/>
            </w:tcBorders>
            <w:vAlign w:val="center"/>
          </w:tcPr>
          <w:p w14:paraId="31E914C5">
            <w:pPr>
              <w:widowControl/>
              <w:jc w:val="left"/>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5CE9BFD">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72430B41">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1113AE5C">
            <w:pPr>
              <w:jc w:val="center"/>
              <w:rPr>
                <w:rFonts w:hint="eastAsia" w:ascii="仿宋" w:hAnsi="仿宋" w:eastAsia="仿宋" w:cs="仿宋"/>
                <w:color w:val="000000"/>
                <w:sz w:val="23"/>
              </w:rPr>
            </w:pPr>
          </w:p>
        </w:tc>
      </w:tr>
      <w:tr w14:paraId="18AB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29904D1">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3045" w:type="dxa"/>
            <w:tcBorders>
              <w:top w:val="single" w:color="auto" w:sz="4" w:space="0"/>
              <w:left w:val="single" w:color="auto" w:sz="4" w:space="0"/>
              <w:bottom w:val="single" w:color="auto" w:sz="4" w:space="0"/>
              <w:right w:val="single" w:color="auto" w:sz="4" w:space="0"/>
            </w:tcBorders>
            <w:vAlign w:val="center"/>
          </w:tcPr>
          <w:p w14:paraId="635A9054">
            <w:pPr>
              <w:widowControl/>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245FCE85">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0A827C4B">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4AE6F0A8">
            <w:pPr>
              <w:jc w:val="center"/>
              <w:rPr>
                <w:rFonts w:hint="eastAsia" w:ascii="仿宋" w:hAnsi="仿宋" w:eastAsia="仿宋" w:cs="仿宋"/>
                <w:color w:val="000000"/>
                <w:sz w:val="23"/>
              </w:rPr>
            </w:pPr>
          </w:p>
        </w:tc>
      </w:tr>
      <w:tr w14:paraId="12D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E83F6BA">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4</w:t>
            </w:r>
          </w:p>
        </w:tc>
        <w:tc>
          <w:tcPr>
            <w:tcW w:w="3045" w:type="dxa"/>
            <w:tcBorders>
              <w:top w:val="single" w:color="auto" w:sz="4" w:space="0"/>
              <w:left w:val="single" w:color="auto" w:sz="4" w:space="0"/>
              <w:bottom w:val="single" w:color="auto" w:sz="4" w:space="0"/>
              <w:right w:val="single" w:color="auto" w:sz="4" w:space="0"/>
            </w:tcBorders>
            <w:vAlign w:val="center"/>
          </w:tcPr>
          <w:p w14:paraId="279D4292">
            <w:pPr>
              <w:widowControl/>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70F9E66">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0D3C9436">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680E9755">
            <w:pPr>
              <w:jc w:val="center"/>
              <w:rPr>
                <w:rFonts w:hint="eastAsia" w:ascii="仿宋" w:hAnsi="仿宋" w:eastAsia="仿宋" w:cs="仿宋"/>
                <w:color w:val="000000"/>
                <w:sz w:val="23"/>
              </w:rPr>
            </w:pPr>
          </w:p>
        </w:tc>
      </w:tr>
      <w:tr w14:paraId="060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6111EB0">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3045" w:type="dxa"/>
            <w:tcBorders>
              <w:top w:val="single" w:color="auto" w:sz="4" w:space="0"/>
              <w:left w:val="single" w:color="auto" w:sz="4" w:space="0"/>
              <w:bottom w:val="single" w:color="auto" w:sz="4" w:space="0"/>
              <w:right w:val="single" w:color="auto" w:sz="4" w:space="0"/>
            </w:tcBorders>
            <w:vAlign w:val="center"/>
          </w:tcPr>
          <w:p w14:paraId="39D33D60">
            <w:pPr>
              <w:widowControl/>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77E653E1">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5A2CCDEE">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03E51295">
            <w:pPr>
              <w:jc w:val="center"/>
              <w:rPr>
                <w:rFonts w:hint="eastAsia" w:ascii="仿宋" w:hAnsi="仿宋" w:eastAsia="仿宋" w:cs="仿宋"/>
                <w:color w:val="000000"/>
                <w:sz w:val="23"/>
              </w:rPr>
            </w:pPr>
          </w:p>
        </w:tc>
      </w:tr>
      <w:tr w14:paraId="16C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731C047">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3045" w:type="dxa"/>
            <w:tcBorders>
              <w:top w:val="single" w:color="auto" w:sz="4" w:space="0"/>
              <w:left w:val="single" w:color="auto" w:sz="4" w:space="0"/>
              <w:bottom w:val="single" w:color="auto" w:sz="4" w:space="0"/>
              <w:right w:val="single" w:color="auto" w:sz="4" w:space="0"/>
            </w:tcBorders>
            <w:vAlign w:val="center"/>
          </w:tcPr>
          <w:p w14:paraId="5AAA4FB0">
            <w:pPr>
              <w:widowControl/>
              <w:rPr>
                <w:rFonts w:hint="eastAsia" w:ascii="仿宋" w:hAnsi="仿宋" w:eastAsia="仿宋" w:cs="仿宋"/>
                <w:color w:val="000000"/>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2C0025B">
            <w:pPr>
              <w:widowControl/>
              <w:jc w:val="left"/>
              <w:rPr>
                <w:rFonts w:hint="eastAsia" w:ascii="仿宋" w:hAnsi="仿宋" w:eastAsia="仿宋" w:cs="仿宋"/>
                <w:color w:val="000000"/>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2B273AB8">
            <w:pPr>
              <w:jc w:val="center"/>
              <w:rPr>
                <w:rFonts w:hint="eastAsia" w:ascii="仿宋" w:hAnsi="仿宋" w:eastAsia="仿宋" w:cs="仿宋"/>
                <w:color w:val="000000"/>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1B0480A2">
            <w:pPr>
              <w:jc w:val="center"/>
              <w:rPr>
                <w:rFonts w:hint="eastAsia" w:ascii="仿宋" w:hAnsi="仿宋" w:eastAsia="仿宋" w:cs="仿宋"/>
                <w:color w:val="000000"/>
                <w:sz w:val="23"/>
              </w:rPr>
            </w:pPr>
          </w:p>
        </w:tc>
      </w:tr>
    </w:tbl>
    <w:p w14:paraId="009AF870">
      <w:pPr>
        <w:tabs>
          <w:tab w:val="left" w:pos="105"/>
        </w:tabs>
        <w:ind w:left="360" w:hanging="361" w:hangingChars="171"/>
        <w:rPr>
          <w:rFonts w:hint="eastAsia" w:ascii="仿宋" w:hAnsi="仿宋" w:eastAsia="仿宋" w:cs="仿宋"/>
          <w:b/>
          <w:color w:val="000000"/>
        </w:rPr>
      </w:pPr>
      <w:r>
        <w:rPr>
          <w:rFonts w:hint="eastAsia" w:ascii="仿宋" w:hAnsi="仿宋" w:eastAsia="仿宋" w:cs="仿宋"/>
          <w:b/>
          <w:color w:val="000000"/>
          <w:szCs w:val="21"/>
        </w:rPr>
        <w:t>注：投标人必须严格按照采购文件技术要求逐条填写，</w:t>
      </w:r>
      <w:r>
        <w:rPr>
          <w:rFonts w:hint="eastAsia" w:ascii="仿宋" w:hAnsi="仿宋" w:eastAsia="仿宋" w:cs="仿宋"/>
          <w:b/>
          <w:color w:val="000000"/>
        </w:rPr>
        <w:t>带“</w:t>
      </w:r>
      <w:r>
        <w:rPr>
          <w:rFonts w:hint="eastAsia" w:ascii="宋体" w:hAnsi="宋体" w:cs="宋体"/>
          <w:kern w:val="0"/>
          <w:sz w:val="20"/>
          <w:szCs w:val="20"/>
          <w:lang w:bidi="ar"/>
        </w:rPr>
        <w:t>▲</w:t>
      </w:r>
      <w:r>
        <w:rPr>
          <w:rFonts w:hint="eastAsia" w:ascii="仿宋" w:hAnsi="仿宋" w:eastAsia="仿宋" w:cs="仿宋"/>
          <w:b/>
          <w:color w:val="000000"/>
        </w:rPr>
        <w:t>”的响应条款不响应，将导致投标无效。</w:t>
      </w:r>
    </w:p>
    <w:p w14:paraId="5439924A">
      <w:pPr>
        <w:adjustRightInd w:val="0"/>
        <w:snapToGrid w:val="0"/>
        <w:spacing w:line="360" w:lineRule="auto"/>
        <w:rPr>
          <w:rFonts w:hint="eastAsia" w:ascii="仿宋" w:hAnsi="仿宋" w:eastAsia="仿宋" w:cs="仿宋"/>
          <w:color w:val="000000"/>
          <w:sz w:val="22"/>
          <w:szCs w:val="28"/>
        </w:rPr>
      </w:pPr>
      <w:r>
        <w:rPr>
          <w:rFonts w:hint="eastAsia" w:ascii="仿宋" w:hAnsi="仿宋" w:eastAsia="仿宋" w:cs="仿宋"/>
          <w:color w:val="000000"/>
          <w:sz w:val="22"/>
          <w:szCs w:val="28"/>
        </w:rPr>
        <w:t>投标人法定代表人/负责人（或法定代表人/负责人授权代表）签字：</w:t>
      </w:r>
      <w:r>
        <w:rPr>
          <w:rFonts w:hint="eastAsia" w:ascii="仿宋" w:hAnsi="仿宋" w:eastAsia="仿宋" w:cs="仿宋"/>
          <w:color w:val="000000"/>
          <w:sz w:val="22"/>
          <w:szCs w:val="28"/>
          <w:u w:val="single"/>
        </w:rPr>
        <w:t xml:space="preserve">              </w:t>
      </w:r>
    </w:p>
    <w:p w14:paraId="3FAE042A">
      <w:pPr>
        <w:adjustRightInd w:val="0"/>
        <w:snapToGrid w:val="0"/>
        <w:spacing w:line="360" w:lineRule="auto"/>
        <w:rPr>
          <w:rFonts w:hint="eastAsia" w:ascii="仿宋" w:hAnsi="仿宋" w:eastAsia="仿宋" w:cs="仿宋"/>
          <w:color w:val="000000"/>
          <w:sz w:val="22"/>
          <w:szCs w:val="28"/>
          <w:u w:val="single"/>
        </w:rPr>
      </w:pPr>
      <w:r>
        <w:rPr>
          <w:rFonts w:hint="eastAsia" w:ascii="仿宋" w:hAnsi="仿宋" w:eastAsia="仿宋" w:cs="仿宋"/>
          <w:color w:val="000000"/>
          <w:sz w:val="22"/>
          <w:szCs w:val="28"/>
        </w:rPr>
        <w:t>投标人名称(加盖公章) ：</w:t>
      </w:r>
      <w:r>
        <w:rPr>
          <w:rFonts w:hint="eastAsia" w:ascii="仿宋" w:hAnsi="仿宋" w:eastAsia="仿宋" w:cs="仿宋"/>
          <w:color w:val="000000"/>
          <w:sz w:val="22"/>
          <w:szCs w:val="28"/>
          <w:u w:val="single"/>
        </w:rPr>
        <w:t xml:space="preserve">      </w:t>
      </w:r>
    </w:p>
    <w:p w14:paraId="11E2980D">
      <w:pPr>
        <w:spacing w:line="360" w:lineRule="auto"/>
        <w:rPr>
          <w:rFonts w:hint="eastAsia" w:ascii="仿宋" w:hAnsi="仿宋" w:eastAsia="仿宋" w:cs="仿宋"/>
          <w:color w:val="000000"/>
          <w:sz w:val="22"/>
          <w:szCs w:val="28"/>
        </w:rPr>
      </w:pPr>
      <w:r>
        <w:rPr>
          <w:rFonts w:hint="eastAsia" w:ascii="仿宋" w:hAnsi="仿宋" w:eastAsia="仿宋" w:cs="仿宋"/>
          <w:color w:val="000000"/>
          <w:sz w:val="22"/>
          <w:szCs w:val="28"/>
        </w:rPr>
        <w:t>日期：   年   月   日</w:t>
      </w:r>
    </w:p>
    <w:p w14:paraId="3CEFE791">
      <w:pPr>
        <w:spacing w:line="360" w:lineRule="auto"/>
        <w:rPr>
          <w:rFonts w:hint="eastAsia" w:ascii="仿宋" w:hAnsi="仿宋" w:eastAsia="仿宋" w:cs="仿宋"/>
          <w:color w:val="000000"/>
        </w:rPr>
      </w:pPr>
    </w:p>
    <w:p w14:paraId="1D8BB67B">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10、</w:t>
      </w:r>
      <w:r>
        <w:rPr>
          <w:rFonts w:hint="eastAsia" w:ascii="仿宋" w:hAnsi="仿宋" w:eastAsia="仿宋" w:cs="仿宋"/>
          <w:b/>
          <w:color w:val="000000"/>
          <w:sz w:val="28"/>
          <w:szCs w:val="28"/>
        </w:rPr>
        <w:t>供应商基本情况表</w:t>
      </w:r>
    </w:p>
    <w:p w14:paraId="546679E7">
      <w:pPr>
        <w:pStyle w:val="5"/>
        <w:rPr>
          <w:rFonts w:hint="default" w:eastAsia="仿宋"/>
          <w:lang w:val="en-US" w:eastAsia="zh-CN"/>
        </w:rPr>
      </w:pPr>
    </w:p>
    <w:p w14:paraId="5A936C08">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按照《深圳市财政局关于进一步规范自行采购项目供应商资格审查工作的通知》要求，</w:t>
      </w:r>
      <w:r>
        <w:rPr>
          <w:rFonts w:hint="eastAsia" w:ascii="仿宋" w:hAnsi="仿宋" w:eastAsia="仿宋" w:cs="仿宋"/>
          <w:b/>
          <w:color w:val="000000"/>
          <w:sz w:val="28"/>
          <w:szCs w:val="28"/>
          <w:lang w:val="en-US" w:eastAsia="zh-CN"/>
        </w:rPr>
        <w:t>需</w:t>
      </w:r>
      <w:r>
        <w:rPr>
          <w:rFonts w:hint="eastAsia" w:ascii="仿宋" w:hAnsi="仿宋" w:eastAsia="仿宋" w:cs="仿宋"/>
          <w:b/>
          <w:color w:val="000000"/>
          <w:sz w:val="28"/>
          <w:szCs w:val="28"/>
        </w:rPr>
        <w:t>提供加盖公章的《供应商基本情况表》</w:t>
      </w:r>
    </w:p>
    <w:p w14:paraId="086139E5">
      <w:pPr>
        <w:pStyle w:val="6"/>
        <w:snapToGrid w:val="0"/>
        <w:spacing w:before="0" w:after="0" w:line="240" w:lineRule="auto"/>
        <w:rPr>
          <w:rFonts w:hint="eastAsia" w:ascii="宋体" w:hAnsi="宋体" w:eastAsia="宋体" w:cs="宋体"/>
          <w:b w:val="0"/>
          <w:bCs w:val="0"/>
          <w:sz w:val="44"/>
          <w:szCs w:val="44"/>
          <w:lang w:val="en-US" w:eastAsia="zh-CN"/>
        </w:rPr>
      </w:pPr>
    </w:p>
    <w:p w14:paraId="5F084F9F">
      <w:pPr>
        <w:rPr>
          <w:rFonts w:hint="eastAsia" w:ascii="宋体" w:hAnsi="宋体" w:eastAsia="宋体" w:cs="宋体"/>
          <w:b w:val="0"/>
          <w:bCs w:val="0"/>
          <w:sz w:val="44"/>
          <w:szCs w:val="44"/>
          <w:lang w:val="en-US" w:eastAsia="zh-CN"/>
        </w:rPr>
      </w:pPr>
    </w:p>
    <w:p w14:paraId="33AB1AE5">
      <w:pPr>
        <w:pStyle w:val="4"/>
        <w:rPr>
          <w:rFonts w:hint="eastAsia" w:ascii="宋体" w:hAnsi="宋体" w:eastAsia="宋体" w:cs="宋体"/>
          <w:b w:val="0"/>
          <w:bCs w:val="0"/>
          <w:sz w:val="44"/>
          <w:szCs w:val="44"/>
          <w:lang w:val="en-US" w:eastAsia="zh-CN"/>
        </w:rPr>
      </w:pPr>
    </w:p>
    <w:p w14:paraId="32187116">
      <w:pPr>
        <w:pStyle w:val="5"/>
        <w:rPr>
          <w:rFonts w:hint="eastAsia"/>
          <w:lang w:val="en-US" w:eastAsia="zh-CN"/>
        </w:rPr>
      </w:pPr>
    </w:p>
    <w:p w14:paraId="517B412A">
      <w:pPr>
        <w:pStyle w:val="6"/>
        <w:snapToGrid w:val="0"/>
        <w:spacing w:before="0" w:after="0" w:line="240" w:lineRule="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供应商基本情况表</w:t>
      </w:r>
    </w:p>
    <w:p w14:paraId="0D80126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填表单位：（加盖单位公章）</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C0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0698BF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采购人</w:t>
            </w:r>
          </w:p>
        </w:tc>
        <w:tc>
          <w:tcPr>
            <w:tcW w:w="2553" w:type="dxa"/>
            <w:gridSpan w:val="2"/>
            <w:noWrap w:val="0"/>
            <w:vAlign w:val="center"/>
          </w:tcPr>
          <w:p w14:paraId="073389C8">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noWrap w:val="0"/>
            <w:vAlign w:val="center"/>
          </w:tcPr>
          <w:p w14:paraId="74048EA1">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项目名称</w:t>
            </w:r>
          </w:p>
        </w:tc>
        <w:tc>
          <w:tcPr>
            <w:tcW w:w="2985" w:type="dxa"/>
            <w:gridSpan w:val="2"/>
            <w:noWrap w:val="0"/>
            <w:vAlign w:val="center"/>
          </w:tcPr>
          <w:p w14:paraId="7CABE4C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4B0C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2D29E64">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投标（响应）供应商</w:t>
            </w:r>
          </w:p>
        </w:tc>
        <w:tc>
          <w:tcPr>
            <w:tcW w:w="2553" w:type="dxa"/>
            <w:gridSpan w:val="2"/>
            <w:noWrap w:val="0"/>
            <w:vAlign w:val="center"/>
          </w:tcPr>
          <w:p w14:paraId="2661093B">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noWrap w:val="0"/>
            <w:vAlign w:val="center"/>
          </w:tcPr>
          <w:p w14:paraId="2BF9A732">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供应商统一社会信用代码</w:t>
            </w:r>
          </w:p>
        </w:tc>
        <w:tc>
          <w:tcPr>
            <w:tcW w:w="2985" w:type="dxa"/>
            <w:gridSpan w:val="2"/>
            <w:noWrap w:val="0"/>
            <w:vAlign w:val="center"/>
          </w:tcPr>
          <w:p w14:paraId="791C42E1">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0446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E12790D">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vertAlign w:val="baseline"/>
                <w:lang w:val="en-US" w:eastAsia="zh-CN"/>
                <w14:textFill>
                  <w14:solidFill>
                    <w14:schemeClr w14:val="tx1"/>
                  </w14:solidFill>
                </w14:textFill>
              </w:rPr>
              <w:t>投标（响应）供应商相关人员情况</w:t>
            </w:r>
          </w:p>
        </w:tc>
      </w:tr>
      <w:tr w14:paraId="773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D05F1D6">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序号</w:t>
            </w:r>
          </w:p>
        </w:tc>
        <w:tc>
          <w:tcPr>
            <w:tcW w:w="2282" w:type="dxa"/>
            <w:gridSpan w:val="2"/>
            <w:tcBorders>
              <w:bottom w:val="single" w:color="auto" w:sz="4" w:space="0"/>
            </w:tcBorders>
            <w:noWrap w:val="0"/>
            <w:vAlign w:val="center"/>
          </w:tcPr>
          <w:p w14:paraId="1AFDC8B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职务</w:t>
            </w:r>
          </w:p>
        </w:tc>
        <w:tc>
          <w:tcPr>
            <w:tcW w:w="947" w:type="dxa"/>
            <w:tcBorders>
              <w:bottom w:val="single" w:color="auto" w:sz="4" w:space="0"/>
            </w:tcBorders>
            <w:noWrap w:val="0"/>
            <w:vAlign w:val="center"/>
          </w:tcPr>
          <w:p w14:paraId="323AA31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姓名</w:t>
            </w:r>
          </w:p>
        </w:tc>
        <w:tc>
          <w:tcPr>
            <w:tcW w:w="1991" w:type="dxa"/>
            <w:gridSpan w:val="2"/>
            <w:tcBorders>
              <w:bottom w:val="single" w:color="auto" w:sz="4" w:space="0"/>
            </w:tcBorders>
            <w:noWrap w:val="0"/>
            <w:vAlign w:val="center"/>
          </w:tcPr>
          <w:p w14:paraId="0ACF7DF4">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身份证号码</w:t>
            </w:r>
          </w:p>
        </w:tc>
        <w:tc>
          <w:tcPr>
            <w:tcW w:w="1500" w:type="dxa"/>
            <w:tcBorders>
              <w:bottom w:val="single" w:color="auto" w:sz="4" w:space="0"/>
            </w:tcBorders>
            <w:noWrap w:val="0"/>
            <w:vAlign w:val="center"/>
          </w:tcPr>
          <w:p w14:paraId="45D898E7">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劳动合同</w:t>
            </w:r>
          </w:p>
          <w:p w14:paraId="25C8ED37">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关系单位</w:t>
            </w:r>
          </w:p>
        </w:tc>
        <w:tc>
          <w:tcPr>
            <w:tcW w:w="1485" w:type="dxa"/>
            <w:tcBorders>
              <w:bottom w:val="single" w:color="auto" w:sz="4" w:space="0"/>
            </w:tcBorders>
            <w:noWrap w:val="0"/>
            <w:vAlign w:val="center"/>
          </w:tcPr>
          <w:p w14:paraId="0672FF53">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缴纳社会</w:t>
            </w:r>
          </w:p>
          <w:p w14:paraId="10155089">
            <w:pPr>
              <w:snapToGrid w:val="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保险单位</w:t>
            </w:r>
          </w:p>
        </w:tc>
      </w:tr>
      <w:tr w14:paraId="7AD4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FB9E9FF">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7B6B99B">
            <w:pPr>
              <w:spacing w:line="460" w:lineRule="exact"/>
              <w:jc w:val="cente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法定代表人</w:t>
            </w:r>
            <w:r>
              <w:rPr>
                <w:rFonts w:hint="eastAsia" w:ascii="方正仿宋_GBK" w:hAnsi="方正仿宋_GBK" w:eastAsia="方正仿宋_GBK" w:cs="方正仿宋_GBK"/>
                <w:color w:val="000000" w:themeColor="text1"/>
                <w:sz w:val="22"/>
                <w:szCs w:val="22"/>
                <w:highlight w:val="none"/>
                <w:lang w:val="en-US" w:eastAsia="zh-CN"/>
                <w14:textFill>
                  <w14:solidFill>
                    <w14:schemeClr w14:val="tx1"/>
                  </w14:solidFill>
                </w14:textFill>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27002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268C5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CDB722">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A45F310">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2D88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14957A">
            <w:pPr>
              <w:spacing w:beforeLines="0" w:afterLines="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7AA2167">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E9E09A">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25F39D6">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7E5DC9">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52239BA">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2064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972DEC5">
            <w:pPr>
              <w:spacing w:beforeLines="0" w:afterLines="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bidi="ar"/>
                <w14:textFill>
                  <w14:solidFill>
                    <w14:schemeClr w14:val="tx1"/>
                  </w14:solidFill>
                </w14:textFill>
              </w:rPr>
              <w:t>3</w:t>
            </w:r>
          </w:p>
        </w:tc>
        <w:tc>
          <w:tcPr>
            <w:tcW w:w="2282" w:type="dxa"/>
            <w:gridSpan w:val="2"/>
            <w:tcBorders>
              <w:top w:val="single" w:color="auto" w:sz="4" w:space="0"/>
            </w:tcBorders>
            <w:noWrap w:val="0"/>
            <w:vAlign w:val="center"/>
          </w:tcPr>
          <w:p w14:paraId="2FCB1A50">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项目负责人</w:t>
            </w:r>
          </w:p>
        </w:tc>
        <w:tc>
          <w:tcPr>
            <w:tcW w:w="947" w:type="dxa"/>
            <w:tcBorders>
              <w:top w:val="single" w:color="auto" w:sz="4" w:space="0"/>
            </w:tcBorders>
            <w:noWrap w:val="0"/>
            <w:vAlign w:val="center"/>
          </w:tcPr>
          <w:p w14:paraId="695FFC19">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tcBorders>
              <w:top w:val="single" w:color="auto" w:sz="4" w:space="0"/>
            </w:tcBorders>
            <w:noWrap w:val="0"/>
            <w:vAlign w:val="center"/>
          </w:tcPr>
          <w:p w14:paraId="1CFE1DFA">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500" w:type="dxa"/>
            <w:tcBorders>
              <w:top w:val="single" w:color="auto" w:sz="4" w:space="0"/>
            </w:tcBorders>
            <w:noWrap w:val="0"/>
            <w:vAlign w:val="center"/>
          </w:tcPr>
          <w:p w14:paraId="02F6B02D">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485" w:type="dxa"/>
            <w:tcBorders>
              <w:top w:val="single" w:color="auto" w:sz="4" w:space="0"/>
            </w:tcBorders>
            <w:noWrap w:val="0"/>
            <w:vAlign w:val="center"/>
          </w:tcPr>
          <w:p w14:paraId="7EB98F7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267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7731C85">
            <w:pPr>
              <w:spacing w:beforeLines="0" w:afterLines="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bidi="ar"/>
                <w14:textFill>
                  <w14:solidFill>
                    <w14:schemeClr w14:val="tx1"/>
                  </w14:solidFill>
                </w14:textFill>
              </w:rPr>
              <w:t>4</w:t>
            </w:r>
          </w:p>
        </w:tc>
        <w:tc>
          <w:tcPr>
            <w:tcW w:w="2282" w:type="dxa"/>
            <w:gridSpan w:val="2"/>
            <w:noWrap w:val="0"/>
            <w:vAlign w:val="center"/>
          </w:tcPr>
          <w:p w14:paraId="6F89EDA0">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主要技术人员</w:t>
            </w:r>
          </w:p>
        </w:tc>
        <w:tc>
          <w:tcPr>
            <w:tcW w:w="947" w:type="dxa"/>
            <w:noWrap w:val="0"/>
            <w:vAlign w:val="center"/>
          </w:tcPr>
          <w:p w14:paraId="6953680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noWrap w:val="0"/>
            <w:vAlign w:val="center"/>
          </w:tcPr>
          <w:p w14:paraId="20B1564B">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500" w:type="dxa"/>
            <w:noWrap w:val="0"/>
            <w:vAlign w:val="center"/>
          </w:tcPr>
          <w:p w14:paraId="72712788">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485" w:type="dxa"/>
            <w:noWrap w:val="0"/>
            <w:vAlign w:val="center"/>
          </w:tcPr>
          <w:p w14:paraId="44675A9E">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5C5F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ED466DE">
            <w:pPr>
              <w:spacing w:beforeLines="0" w:afterLines="0"/>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bidi="ar"/>
                <w14:textFill>
                  <w14:solidFill>
                    <w14:schemeClr w14:val="tx1"/>
                  </w14:solidFill>
                </w14:textFill>
              </w:rPr>
              <w:t>5</w:t>
            </w:r>
          </w:p>
        </w:tc>
        <w:tc>
          <w:tcPr>
            <w:tcW w:w="2282" w:type="dxa"/>
            <w:gridSpan w:val="2"/>
            <w:noWrap w:val="0"/>
            <w:vAlign w:val="center"/>
          </w:tcPr>
          <w:p w14:paraId="1DBAC8D7">
            <w:pPr>
              <w:pStyle w:val="4"/>
              <w:snapToGrid w:val="0"/>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投标文件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编制人员</w:t>
            </w:r>
          </w:p>
        </w:tc>
        <w:tc>
          <w:tcPr>
            <w:tcW w:w="947" w:type="dxa"/>
            <w:noWrap w:val="0"/>
            <w:vAlign w:val="center"/>
          </w:tcPr>
          <w:p w14:paraId="2AF07B61">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991" w:type="dxa"/>
            <w:gridSpan w:val="2"/>
            <w:noWrap w:val="0"/>
            <w:vAlign w:val="center"/>
          </w:tcPr>
          <w:p w14:paraId="4AADEE55">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500" w:type="dxa"/>
            <w:noWrap w:val="0"/>
            <w:vAlign w:val="center"/>
          </w:tcPr>
          <w:p w14:paraId="51C782C3">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c>
          <w:tcPr>
            <w:tcW w:w="1485" w:type="dxa"/>
            <w:noWrap w:val="0"/>
            <w:vAlign w:val="center"/>
          </w:tcPr>
          <w:p w14:paraId="3E23AABF">
            <w:pPr>
              <w:jc w:val="center"/>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p>
        </w:tc>
      </w:tr>
      <w:tr w14:paraId="226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BFD4182">
            <w:pPr>
              <w:jc w:val="left"/>
              <w:rPr>
                <w:rFonts w:hint="eastAsia" w:ascii="方正仿宋_GBK" w:hAnsi="方正仿宋_GBK" w:eastAsia="方正仿宋_GBK" w:cs="方正仿宋_GBK"/>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说明：同一职务有多人担任（如主要技术人员），应分行填写。</w:t>
            </w:r>
          </w:p>
        </w:tc>
      </w:tr>
      <w:tr w14:paraId="577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73FBE9AE">
            <w:pPr>
              <w:jc w:val="center"/>
              <w:rPr>
                <w:rFonts w:hint="eastAsia" w:ascii="方正仿宋_GBK" w:hAnsi="方正仿宋_GBK" w:eastAsia="方正仿宋_GBK" w:cs="方正仿宋_GBK"/>
                <w:b/>
                <w:bCs/>
                <w:color w:val="000000" w:themeColor="text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vertAlign w:val="baseline"/>
                <w:lang w:val="en-US" w:eastAsia="zh-CN"/>
                <w14:textFill>
                  <w14:solidFill>
                    <w14:schemeClr w14:val="tx1"/>
                  </w14:solidFill>
                </w14:textFill>
              </w:rPr>
              <w:t>投标（响应）供应商关联关系情况</w:t>
            </w:r>
          </w:p>
        </w:tc>
      </w:tr>
      <w:tr w14:paraId="1126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1FAD4B">
            <w:pPr>
              <w:jc w:val="cente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t>序号</w:t>
            </w:r>
          </w:p>
        </w:tc>
        <w:tc>
          <w:tcPr>
            <w:tcW w:w="2282" w:type="dxa"/>
            <w:gridSpan w:val="2"/>
            <w:tcBorders>
              <w:bottom w:val="single" w:color="auto" w:sz="4" w:space="0"/>
            </w:tcBorders>
            <w:noWrap w:val="0"/>
            <w:vAlign w:val="center"/>
          </w:tcPr>
          <w:p w14:paraId="451C116C">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关联关系类型</w:t>
            </w:r>
          </w:p>
        </w:tc>
        <w:tc>
          <w:tcPr>
            <w:tcW w:w="1738" w:type="dxa"/>
            <w:gridSpan w:val="2"/>
            <w:tcBorders>
              <w:bottom w:val="single" w:color="auto" w:sz="4" w:space="0"/>
            </w:tcBorders>
            <w:noWrap w:val="0"/>
            <w:vAlign w:val="center"/>
          </w:tcPr>
          <w:p w14:paraId="02F534A0">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关联主体名称</w:t>
            </w:r>
          </w:p>
        </w:tc>
        <w:tc>
          <w:tcPr>
            <w:tcW w:w="4185" w:type="dxa"/>
            <w:gridSpan w:val="3"/>
            <w:tcBorders>
              <w:bottom w:val="single" w:color="auto" w:sz="4" w:space="0"/>
            </w:tcBorders>
            <w:noWrap w:val="0"/>
            <w:vAlign w:val="center"/>
          </w:tcPr>
          <w:p w14:paraId="4170BB10">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备注</w:t>
            </w:r>
          </w:p>
        </w:tc>
      </w:tr>
      <w:tr w14:paraId="43BD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0FA054">
            <w:pPr>
              <w:jc w:val="cente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5D35D47">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042D3B">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2DE427A">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highlight w:val="none"/>
                <w:vertAlign w:val="baseline"/>
                <w:lang w:val="en-US" w:eastAsia="zh-CN"/>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18F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41795F">
            <w:pPr>
              <w:jc w:val="cente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vertAlign w:val="baseline"/>
                <w:lang w:val="en-US" w:eastAsia="zh-CN" w:bidi="ar"/>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1F3A988">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00ACA2">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34B328B">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指对投标（响应）供应商不具有出资持股关系，但对其存在管理关系的主体。</w:t>
            </w:r>
          </w:p>
        </w:tc>
      </w:tr>
      <w:tr w14:paraId="24F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4FE26A6">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说明：同一关联关系类型有多个主体的，应分行填写。</w:t>
            </w:r>
          </w:p>
        </w:tc>
      </w:tr>
    </w:tbl>
    <w:p w14:paraId="4C587A1F">
      <w:pPr>
        <w:spacing w:line="579" w:lineRule="exact"/>
        <w:rPr>
          <w:color w:val="FF0000"/>
        </w:rPr>
        <w:sectPr>
          <w:footerReference r:id="rId3" w:type="default"/>
          <w:pgSz w:w="11906" w:h="16838"/>
          <w:pgMar w:top="2098" w:right="1474" w:bottom="1984" w:left="1587" w:header="851" w:footer="1587" w:gutter="0"/>
          <w:pgNumType w:fmt="numberInDash"/>
          <w:cols w:space="720" w:num="1"/>
          <w:docGrid w:type="lines" w:linePitch="312" w:charSpace="0"/>
        </w:sectPr>
      </w:pPr>
    </w:p>
    <w:p w14:paraId="64A45E3F">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rPr>
        <w:t>、设备质保期承诺函（须加盖投标人公章）</w:t>
      </w:r>
    </w:p>
    <w:p w14:paraId="10C093F2">
      <w:pPr>
        <w:tabs>
          <w:tab w:val="left" w:pos="540"/>
        </w:tabs>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、技术方案</w:t>
      </w:r>
    </w:p>
    <w:p w14:paraId="46F86475">
      <w:pPr>
        <w:tabs>
          <w:tab w:val="left" w:pos="540"/>
        </w:tabs>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w:t>
      </w:r>
      <w:r>
        <w:rPr>
          <w:rFonts w:hint="eastAsia" w:ascii="仿宋" w:hAnsi="仿宋" w:eastAsia="仿宋" w:cs="仿宋"/>
          <w:b/>
          <w:color w:val="000000"/>
          <w:sz w:val="28"/>
          <w:szCs w:val="28"/>
          <w:lang w:val="en-US" w:eastAsia="zh-CN"/>
        </w:rPr>
        <w:t>3</w:t>
      </w:r>
      <w:r>
        <w:rPr>
          <w:rFonts w:hint="eastAsia" w:ascii="仿宋" w:hAnsi="仿宋" w:eastAsia="仿宋" w:cs="仿宋"/>
          <w:b/>
          <w:color w:val="000000"/>
          <w:sz w:val="28"/>
          <w:szCs w:val="28"/>
        </w:rPr>
        <w:t>、投标人认为应该提供的其他资料</w:t>
      </w:r>
    </w:p>
    <w:p w14:paraId="4232C986">
      <w:pPr>
        <w:tabs>
          <w:tab w:val="left" w:pos="540"/>
        </w:tabs>
        <w:spacing w:line="360" w:lineRule="auto"/>
        <w:rPr>
          <w:rFonts w:hint="eastAsia" w:ascii="仿宋" w:hAnsi="仿宋" w:eastAsia="仿宋" w:cs="仿宋"/>
          <w:b/>
          <w:color w:val="000000"/>
          <w:sz w:val="28"/>
          <w:szCs w:val="28"/>
        </w:rPr>
      </w:pPr>
    </w:p>
    <w:p w14:paraId="3169FE89">
      <w:pPr>
        <w:rPr>
          <w:rFonts w:hint="eastAsia"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14:paraId="4A5693FA">
      <w:pPr>
        <w:rPr>
          <w:rFonts w:hint="eastAsia" w:ascii="仿宋" w:hAnsi="仿宋" w:eastAsia="仿宋" w:cs="仿宋"/>
          <w:color w:val="000000"/>
          <w:sz w:val="24"/>
        </w:rPr>
      </w:pPr>
    </w:p>
    <w:bookmarkEnd w:id="38"/>
    <w:bookmarkEnd w:id="39"/>
    <w:p w14:paraId="7677BF39">
      <w:pPr>
        <w:rPr>
          <w:rFonts w:hint="eastAsia" w:ascii="仿宋" w:hAnsi="仿宋" w:eastAsia="仿宋" w:cs="仿宋"/>
          <w:b/>
          <w:bCs/>
          <w:color w:val="000000"/>
          <w:sz w:val="28"/>
          <w:szCs w:val="28"/>
        </w:rPr>
      </w:pPr>
      <w:bookmarkStart w:id="40" w:name="_Toc49135243"/>
      <w:bookmarkStart w:id="41" w:name="_Toc43264553"/>
      <w:bookmarkStart w:id="42" w:name="_Toc61327446"/>
      <w:bookmarkStart w:id="43" w:name="_Toc37496263"/>
      <w:bookmarkStart w:id="44" w:name="_Toc26800383"/>
    </w:p>
    <w:p w14:paraId="6AEFF301">
      <w:pPr>
        <w:jc w:val="center"/>
        <w:rPr>
          <w:rFonts w:hint="eastAsia" w:ascii="仿宋" w:hAnsi="仿宋" w:eastAsia="仿宋" w:cs="仿宋"/>
          <w:b/>
          <w:sz w:val="28"/>
          <w:szCs w:val="28"/>
        </w:rPr>
      </w:pPr>
    </w:p>
    <w:p w14:paraId="124A4C9A">
      <w:pPr>
        <w:jc w:val="center"/>
        <w:rPr>
          <w:rFonts w:hint="eastAsia" w:ascii="仿宋" w:hAnsi="仿宋" w:eastAsia="仿宋" w:cs="仿宋"/>
          <w:b/>
          <w:sz w:val="28"/>
          <w:szCs w:val="28"/>
        </w:rPr>
      </w:pPr>
    </w:p>
    <w:bookmarkEnd w:id="40"/>
    <w:bookmarkEnd w:id="41"/>
    <w:bookmarkEnd w:id="42"/>
    <w:bookmarkEnd w:id="43"/>
    <w:bookmarkEnd w:id="44"/>
    <w:p w14:paraId="47695E53"/>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95F3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3C595E">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B3C595E">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3051">
    <w:pPr>
      <w:pStyle w:val="17"/>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D0EA8">
                          <w:pPr>
                            <w:pStyle w:val="17"/>
                          </w:pPr>
                          <w:r>
                            <w:fldChar w:fldCharType="begin"/>
                          </w:r>
                          <w:r>
                            <w:instrText xml:space="preserve"> PAGE  \* MERGEFORMAT </w:instrText>
                          </w:r>
                          <w:r>
                            <w:fldChar w:fldCharType="separate"/>
                          </w:r>
                          <w:r>
                            <w:t>21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fill on="f" focussize="0,0"/>
              <v:stroke on="f"/>
              <v:imagedata o:title=""/>
              <o:lock v:ext="edit" aspectratio="f"/>
              <v:textbox inset="0mm,0mm,0mm,0mm" style="mso-fit-shape-to-text:t;">
                <w:txbxContent>
                  <w:p w14:paraId="6ABD0EA8">
                    <w:pPr>
                      <w:pStyle w:val="17"/>
                    </w:pPr>
                    <w:r>
                      <w:fldChar w:fldCharType="begin"/>
                    </w:r>
                    <w:r>
                      <w:instrText xml:space="preserve"> PAGE  \* MERGEFORMAT </w:instrText>
                    </w:r>
                    <w:r>
                      <w:fldChar w:fldCharType="separate"/>
                    </w:r>
                    <w:r>
                      <w:t>21</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3"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 o:spid="_x0000_s1026" o:spt="20" style="position:absolute;left:0pt;margin-left:-11.35pt;margin-top:-10.05pt;height:0.05pt;width:0.05pt;z-index:251660288;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JNp+g/OAQAAywMAAA4AAABkcnMvZTJvRG9jLnhtbK1TTW/b&#10;MAy9D9h/EHRvnKRosRlxemjaXYotwLYfwEh0LEBfENU4+fej5CzduksO80GmKPKR71FaPRydFQdM&#10;ZILv5GI2lwK9Ctr4fSd//ni++SQFZfAabPDYyROSfFh//LAaY4vLMASrMQkG8dSOsZNDzrFtGlID&#10;OqBZiOj5sA/JQeZt2jc6wcjozjbL+fy+GUPSMQWFROzdTIfyjJiuAQx9bxRugnp16POEmtBCZko0&#10;mEhyXbvte1T5W98TZmE7yUxzXbkI27uyNusVtPsEcTDq3AJc08I7Tg6M56IXqA1kEK/J/APljEqB&#10;Qp9nKrhmIlIVYRaL+Tttvg8QsXJhqSleRKf/B6u+HrZJGN3JWyk8OB74i/EoFkWZMVLLAY9+m847&#10;ittUaB775MqfCYhjVfN0UROPWSh23t/eSaHYXwzOb97SYqL8BYMTxeik5YpVPTi8UJ5Cf4eUKtaL&#10;sZOf75YFEPjO9TxrNl3kvsnvay4Fa/SzsbZkUNrvHm0SByhzr9+5hb/CSpEN0DDF1aMSBu2AoJ+8&#10;FvkUWRHPD0GWFhxqKSzyuylWjcxg7DWRzN56FqFoOqlYrF3Qpypu9fOMq0zn+1gu0Z/7mv32B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m7+zWAAAACwEAAA8AAAAAAAAAAQAgAAAAIgAAAGRy&#10;cy9kb3ducmV2LnhtbFBLAQIUABQAAAAIAIdO4kCTafoPzgEAAMsDAAAOAAAAAAAAAAEAIAAAACUB&#10;AABkcnMvZTJvRG9jLnhtbFBLBQYAAAAABgAGAFkBAABlBQ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rPr>
        <w:rFonts w:hint="eastAsia"/>
      </w:rPr>
    </w:lvl>
  </w:abstractNum>
  <w:abstractNum w:abstractNumId="1">
    <w:nsid w:val="CF08B3D0"/>
    <w:multiLevelType w:val="singleLevel"/>
    <w:tmpl w:val="CF08B3D0"/>
    <w:lvl w:ilvl="0" w:tentative="0">
      <w:start w:val="1"/>
      <w:numFmt w:val="chineseCounting"/>
      <w:suff w:val="nothing"/>
      <w:lvlText w:val="%1、"/>
      <w:lvlJc w:val="left"/>
      <w:pPr>
        <w:ind w:left="105" w:firstLine="0"/>
      </w:pPr>
      <w:rPr>
        <w:rFonts w:hint="eastAsia"/>
      </w:rPr>
    </w:lvl>
  </w:abstractNum>
  <w:abstractNum w:abstractNumId="2">
    <w:nsid w:val="FC75BFC5"/>
    <w:multiLevelType w:val="singleLevel"/>
    <w:tmpl w:val="FC75BFC5"/>
    <w:lvl w:ilvl="0" w:tentative="0">
      <w:start w:val="1"/>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pStyle w:val="38"/>
      <w:lvlText w:val="%1."/>
      <w:lvlJc w:val="left"/>
      <w:pPr>
        <w:ind w:left="425" w:hanging="425"/>
      </w:pPr>
      <w:rPr>
        <w:rFonts w:hint="default"/>
      </w:rPr>
    </w:lvl>
    <w:lvl w:ilvl="1" w:tentative="0">
      <w:start w:val="1"/>
      <w:numFmt w:val="decimal"/>
      <w:suff w:val="space"/>
      <w:lvlText w:val="%1.%2."/>
      <w:lvlJc w:val="left"/>
      <w:pPr>
        <w:tabs>
          <w:tab w:val="left" w:pos="284"/>
        </w:tabs>
        <w:ind w:left="284"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000001D"/>
    <w:multiLevelType w:val="singleLevel"/>
    <w:tmpl w:val="0000001D"/>
    <w:lvl w:ilvl="0" w:tentative="0">
      <w:start w:val="1"/>
      <w:numFmt w:val="decimal"/>
      <w:pStyle w:val="40"/>
      <w:lvlText w:val="%1."/>
      <w:lvlJc w:val="left"/>
      <w:pPr>
        <w:tabs>
          <w:tab w:val="left" w:pos="0"/>
        </w:tabs>
        <w:ind w:left="0" w:firstLine="0"/>
      </w:pPr>
      <w:rPr>
        <w:rFonts w:hint="default"/>
      </w:rPr>
    </w:lvl>
  </w:abstractNum>
  <w:abstractNum w:abstractNumId="5">
    <w:nsid w:val="2D090AEC"/>
    <w:multiLevelType w:val="singleLevel"/>
    <w:tmpl w:val="2D090AEC"/>
    <w:lvl w:ilvl="0" w:tentative="0">
      <w:start w:val="2"/>
      <w:numFmt w:val="decimal"/>
      <w:suff w:val="space"/>
      <w:lvlText w:val="%1."/>
      <w:lvlJc w:val="left"/>
    </w:lvl>
  </w:abstractNum>
  <w:abstractNum w:abstractNumId="6">
    <w:nsid w:val="3B36CE2C"/>
    <w:multiLevelType w:val="singleLevel"/>
    <w:tmpl w:val="3B36CE2C"/>
    <w:lvl w:ilvl="0" w:tentative="0">
      <w:start w:val="6"/>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8">
    <w:nsid w:val="6C764337"/>
    <w:multiLevelType w:val="multilevel"/>
    <w:tmpl w:val="6C76433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AABAE8"/>
    <w:multiLevelType w:val="singleLevel"/>
    <w:tmpl w:val="72AABAE8"/>
    <w:lvl w:ilvl="0" w:tentative="0">
      <w:start w:val="2"/>
      <w:numFmt w:val="decimal"/>
      <w:suff w:val="space"/>
      <w:lvlText w:val="%1)"/>
      <w:lvlJc w:val="left"/>
    </w:lvl>
  </w:abstractNum>
  <w:num w:numId="1">
    <w:abstractNumId w:val="7"/>
  </w:num>
  <w:num w:numId="2">
    <w:abstractNumId w:val="3"/>
  </w:num>
  <w:num w:numId="3">
    <w:abstractNumId w:val="4"/>
  </w:num>
  <w:num w:numId="4">
    <w:abstractNumId w:val="5"/>
  </w:num>
  <w:num w:numId="5">
    <w:abstractNumId w:val="0"/>
  </w:num>
  <w:num w:numId="6">
    <w:abstractNumId w:val="8"/>
  </w:num>
  <w:num w:numId="7">
    <w:abstractNumId w:val="2"/>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jViOGM4MTZmZWQwNTFhMDhjZmQ2NjVkZGY1MDEifQ=="/>
  </w:docVars>
  <w:rsids>
    <w:rsidRoot w:val="00E566B4"/>
    <w:rsid w:val="0000349E"/>
    <w:rsid w:val="0000361A"/>
    <w:rsid w:val="000133BB"/>
    <w:rsid w:val="00023811"/>
    <w:rsid w:val="00053394"/>
    <w:rsid w:val="00060688"/>
    <w:rsid w:val="00074BD1"/>
    <w:rsid w:val="00086E8E"/>
    <w:rsid w:val="000A0CC7"/>
    <w:rsid w:val="000A2AAD"/>
    <w:rsid w:val="00101422"/>
    <w:rsid w:val="001049CF"/>
    <w:rsid w:val="001304E5"/>
    <w:rsid w:val="00136F0A"/>
    <w:rsid w:val="0014499A"/>
    <w:rsid w:val="00144EBD"/>
    <w:rsid w:val="001570A6"/>
    <w:rsid w:val="0018278E"/>
    <w:rsid w:val="00184842"/>
    <w:rsid w:val="001A7F2B"/>
    <w:rsid w:val="001C13F3"/>
    <w:rsid w:val="001C369E"/>
    <w:rsid w:val="001C47A9"/>
    <w:rsid w:val="001D009C"/>
    <w:rsid w:val="001D6FF2"/>
    <w:rsid w:val="001F5B06"/>
    <w:rsid w:val="0023610E"/>
    <w:rsid w:val="00252607"/>
    <w:rsid w:val="002A2F4D"/>
    <w:rsid w:val="002B69F9"/>
    <w:rsid w:val="002D196E"/>
    <w:rsid w:val="002E08D0"/>
    <w:rsid w:val="002F0C0B"/>
    <w:rsid w:val="00305A58"/>
    <w:rsid w:val="00314BB9"/>
    <w:rsid w:val="00324B9C"/>
    <w:rsid w:val="00325975"/>
    <w:rsid w:val="00327B8D"/>
    <w:rsid w:val="00346E8A"/>
    <w:rsid w:val="00351D2C"/>
    <w:rsid w:val="003832CA"/>
    <w:rsid w:val="003862A1"/>
    <w:rsid w:val="003870F2"/>
    <w:rsid w:val="003A63F9"/>
    <w:rsid w:val="003B4F7F"/>
    <w:rsid w:val="003C6375"/>
    <w:rsid w:val="003D2DAA"/>
    <w:rsid w:val="003D7183"/>
    <w:rsid w:val="00446998"/>
    <w:rsid w:val="00471738"/>
    <w:rsid w:val="004A72B8"/>
    <w:rsid w:val="004B2CE5"/>
    <w:rsid w:val="004C2F11"/>
    <w:rsid w:val="004D1931"/>
    <w:rsid w:val="004D565D"/>
    <w:rsid w:val="004E3B98"/>
    <w:rsid w:val="00504E9B"/>
    <w:rsid w:val="00526955"/>
    <w:rsid w:val="005402FC"/>
    <w:rsid w:val="005405A5"/>
    <w:rsid w:val="005561F5"/>
    <w:rsid w:val="00557B45"/>
    <w:rsid w:val="005651C4"/>
    <w:rsid w:val="00574C6F"/>
    <w:rsid w:val="005873B3"/>
    <w:rsid w:val="005928B7"/>
    <w:rsid w:val="005A4874"/>
    <w:rsid w:val="005B3709"/>
    <w:rsid w:val="005C79D2"/>
    <w:rsid w:val="005D6B19"/>
    <w:rsid w:val="005E1E77"/>
    <w:rsid w:val="005F46D2"/>
    <w:rsid w:val="00604D33"/>
    <w:rsid w:val="0061790D"/>
    <w:rsid w:val="006206E6"/>
    <w:rsid w:val="00642745"/>
    <w:rsid w:val="0068005B"/>
    <w:rsid w:val="006E140F"/>
    <w:rsid w:val="006E4278"/>
    <w:rsid w:val="006E5691"/>
    <w:rsid w:val="006E60F8"/>
    <w:rsid w:val="006F5EE0"/>
    <w:rsid w:val="006F75E6"/>
    <w:rsid w:val="00703E2F"/>
    <w:rsid w:val="00723209"/>
    <w:rsid w:val="007262EB"/>
    <w:rsid w:val="00735E42"/>
    <w:rsid w:val="00743E5D"/>
    <w:rsid w:val="00784721"/>
    <w:rsid w:val="00787223"/>
    <w:rsid w:val="00797BD4"/>
    <w:rsid w:val="007C4682"/>
    <w:rsid w:val="00805F42"/>
    <w:rsid w:val="008214E5"/>
    <w:rsid w:val="00840F05"/>
    <w:rsid w:val="00844222"/>
    <w:rsid w:val="00853DC1"/>
    <w:rsid w:val="00854A8E"/>
    <w:rsid w:val="00866640"/>
    <w:rsid w:val="00870693"/>
    <w:rsid w:val="00890911"/>
    <w:rsid w:val="008D6314"/>
    <w:rsid w:val="008D7824"/>
    <w:rsid w:val="008E0846"/>
    <w:rsid w:val="00912897"/>
    <w:rsid w:val="00913567"/>
    <w:rsid w:val="00945F83"/>
    <w:rsid w:val="009560CD"/>
    <w:rsid w:val="00967B31"/>
    <w:rsid w:val="009907EE"/>
    <w:rsid w:val="009A22A8"/>
    <w:rsid w:val="009F422D"/>
    <w:rsid w:val="009F56A9"/>
    <w:rsid w:val="00A3300E"/>
    <w:rsid w:val="00A512F8"/>
    <w:rsid w:val="00A6446F"/>
    <w:rsid w:val="00A72A7F"/>
    <w:rsid w:val="00A84CD5"/>
    <w:rsid w:val="00A87120"/>
    <w:rsid w:val="00A9496D"/>
    <w:rsid w:val="00AC1F3B"/>
    <w:rsid w:val="00AC4FBB"/>
    <w:rsid w:val="00AF26E7"/>
    <w:rsid w:val="00B36EFA"/>
    <w:rsid w:val="00B94688"/>
    <w:rsid w:val="00B94A02"/>
    <w:rsid w:val="00BA11DD"/>
    <w:rsid w:val="00BE2797"/>
    <w:rsid w:val="00BF6AD6"/>
    <w:rsid w:val="00C20E05"/>
    <w:rsid w:val="00C22305"/>
    <w:rsid w:val="00C22BE0"/>
    <w:rsid w:val="00C578C2"/>
    <w:rsid w:val="00C6031A"/>
    <w:rsid w:val="00C60A05"/>
    <w:rsid w:val="00C85E1E"/>
    <w:rsid w:val="00CE22A6"/>
    <w:rsid w:val="00CF2692"/>
    <w:rsid w:val="00CF3B95"/>
    <w:rsid w:val="00D046AC"/>
    <w:rsid w:val="00D82E39"/>
    <w:rsid w:val="00D8506E"/>
    <w:rsid w:val="00DB0B2A"/>
    <w:rsid w:val="00DB4ECD"/>
    <w:rsid w:val="00DD0211"/>
    <w:rsid w:val="00E325B0"/>
    <w:rsid w:val="00E337B3"/>
    <w:rsid w:val="00E449E7"/>
    <w:rsid w:val="00E54250"/>
    <w:rsid w:val="00E566B4"/>
    <w:rsid w:val="00E72237"/>
    <w:rsid w:val="00E844FA"/>
    <w:rsid w:val="00E85573"/>
    <w:rsid w:val="00E90A6F"/>
    <w:rsid w:val="00EA2113"/>
    <w:rsid w:val="00EB7AB0"/>
    <w:rsid w:val="00EE5BE0"/>
    <w:rsid w:val="00F1592B"/>
    <w:rsid w:val="00F6270C"/>
    <w:rsid w:val="00F749B1"/>
    <w:rsid w:val="00F77BAD"/>
    <w:rsid w:val="00F84AD6"/>
    <w:rsid w:val="00FC4F23"/>
    <w:rsid w:val="00FC64F3"/>
    <w:rsid w:val="015E1479"/>
    <w:rsid w:val="018A1427"/>
    <w:rsid w:val="01C6491C"/>
    <w:rsid w:val="01EF2C9C"/>
    <w:rsid w:val="01F16502"/>
    <w:rsid w:val="02094805"/>
    <w:rsid w:val="020C2124"/>
    <w:rsid w:val="0216433C"/>
    <w:rsid w:val="024E3F90"/>
    <w:rsid w:val="02651518"/>
    <w:rsid w:val="027F14FB"/>
    <w:rsid w:val="02803E13"/>
    <w:rsid w:val="02881B88"/>
    <w:rsid w:val="029469EF"/>
    <w:rsid w:val="02A87100"/>
    <w:rsid w:val="02BF0F18"/>
    <w:rsid w:val="02DE5ECF"/>
    <w:rsid w:val="02E43C46"/>
    <w:rsid w:val="03440BB1"/>
    <w:rsid w:val="03490A6E"/>
    <w:rsid w:val="039A53EF"/>
    <w:rsid w:val="03C9092D"/>
    <w:rsid w:val="03CC36DA"/>
    <w:rsid w:val="03CD43E8"/>
    <w:rsid w:val="03CE7CF1"/>
    <w:rsid w:val="03DD7B85"/>
    <w:rsid w:val="04016320"/>
    <w:rsid w:val="047105F3"/>
    <w:rsid w:val="049416A8"/>
    <w:rsid w:val="049B3B6C"/>
    <w:rsid w:val="05583F1F"/>
    <w:rsid w:val="05601884"/>
    <w:rsid w:val="058014BF"/>
    <w:rsid w:val="058709AD"/>
    <w:rsid w:val="058A6DD9"/>
    <w:rsid w:val="05950276"/>
    <w:rsid w:val="05C81A36"/>
    <w:rsid w:val="05D97BA9"/>
    <w:rsid w:val="0623527F"/>
    <w:rsid w:val="063821A9"/>
    <w:rsid w:val="067067B1"/>
    <w:rsid w:val="06AE7101"/>
    <w:rsid w:val="072E0AA7"/>
    <w:rsid w:val="076F5EFC"/>
    <w:rsid w:val="07885719"/>
    <w:rsid w:val="07C317A3"/>
    <w:rsid w:val="07DD4303"/>
    <w:rsid w:val="07EC7423"/>
    <w:rsid w:val="08052EE7"/>
    <w:rsid w:val="0842480A"/>
    <w:rsid w:val="084E6D2B"/>
    <w:rsid w:val="08743B31"/>
    <w:rsid w:val="089346EA"/>
    <w:rsid w:val="08B93C52"/>
    <w:rsid w:val="08F02AB5"/>
    <w:rsid w:val="091307D8"/>
    <w:rsid w:val="09192414"/>
    <w:rsid w:val="091F4B4B"/>
    <w:rsid w:val="097B4694"/>
    <w:rsid w:val="09AA21F4"/>
    <w:rsid w:val="09CA69A0"/>
    <w:rsid w:val="09ED4983"/>
    <w:rsid w:val="0A052B89"/>
    <w:rsid w:val="0A224CFE"/>
    <w:rsid w:val="0A2A1133"/>
    <w:rsid w:val="0A2C5771"/>
    <w:rsid w:val="0A5922CE"/>
    <w:rsid w:val="0A7D35E9"/>
    <w:rsid w:val="0B0256FA"/>
    <w:rsid w:val="0B2D4843"/>
    <w:rsid w:val="0B367E19"/>
    <w:rsid w:val="0BAA52EB"/>
    <w:rsid w:val="0C0B05CF"/>
    <w:rsid w:val="0C461DA9"/>
    <w:rsid w:val="0C46295F"/>
    <w:rsid w:val="0C716401"/>
    <w:rsid w:val="0C8F17C4"/>
    <w:rsid w:val="0CA24014"/>
    <w:rsid w:val="0CCD2D26"/>
    <w:rsid w:val="0CD6348D"/>
    <w:rsid w:val="0CFE2444"/>
    <w:rsid w:val="0D064AFD"/>
    <w:rsid w:val="0D53778B"/>
    <w:rsid w:val="0D866505"/>
    <w:rsid w:val="0DA87604"/>
    <w:rsid w:val="0E0C566D"/>
    <w:rsid w:val="0E211C90"/>
    <w:rsid w:val="0E275980"/>
    <w:rsid w:val="0E4C697C"/>
    <w:rsid w:val="0E5930A8"/>
    <w:rsid w:val="0F471D03"/>
    <w:rsid w:val="0F8D57EB"/>
    <w:rsid w:val="0FAF38C6"/>
    <w:rsid w:val="0FC247D6"/>
    <w:rsid w:val="10391856"/>
    <w:rsid w:val="10790FE5"/>
    <w:rsid w:val="10B96D9E"/>
    <w:rsid w:val="115307C5"/>
    <w:rsid w:val="115A13B8"/>
    <w:rsid w:val="118C0A90"/>
    <w:rsid w:val="11927A12"/>
    <w:rsid w:val="12422771"/>
    <w:rsid w:val="12530C8A"/>
    <w:rsid w:val="125B0C02"/>
    <w:rsid w:val="12871846"/>
    <w:rsid w:val="12A10832"/>
    <w:rsid w:val="12D544CC"/>
    <w:rsid w:val="13CB61CD"/>
    <w:rsid w:val="143427E8"/>
    <w:rsid w:val="144E61CB"/>
    <w:rsid w:val="147B6B2C"/>
    <w:rsid w:val="14847F58"/>
    <w:rsid w:val="14C27DCA"/>
    <w:rsid w:val="14EA52CD"/>
    <w:rsid w:val="15002959"/>
    <w:rsid w:val="1515565E"/>
    <w:rsid w:val="151B7F9E"/>
    <w:rsid w:val="152B7B91"/>
    <w:rsid w:val="155F3AEF"/>
    <w:rsid w:val="156A5A17"/>
    <w:rsid w:val="15783F61"/>
    <w:rsid w:val="15F91FF0"/>
    <w:rsid w:val="15FD3A52"/>
    <w:rsid w:val="163A1A3A"/>
    <w:rsid w:val="1659365C"/>
    <w:rsid w:val="1666705D"/>
    <w:rsid w:val="166E2EE7"/>
    <w:rsid w:val="17327DD8"/>
    <w:rsid w:val="176C15A0"/>
    <w:rsid w:val="17701C13"/>
    <w:rsid w:val="17BF71A9"/>
    <w:rsid w:val="18041DE5"/>
    <w:rsid w:val="18172DB1"/>
    <w:rsid w:val="181C0AF4"/>
    <w:rsid w:val="1872113F"/>
    <w:rsid w:val="187E2872"/>
    <w:rsid w:val="18BB5ACB"/>
    <w:rsid w:val="18FF4744"/>
    <w:rsid w:val="19293975"/>
    <w:rsid w:val="19621AEC"/>
    <w:rsid w:val="197546B9"/>
    <w:rsid w:val="19794F42"/>
    <w:rsid w:val="199434BD"/>
    <w:rsid w:val="1995003C"/>
    <w:rsid w:val="19DF70B2"/>
    <w:rsid w:val="19EC6CCB"/>
    <w:rsid w:val="1A130465"/>
    <w:rsid w:val="1A7951BA"/>
    <w:rsid w:val="1AC93995"/>
    <w:rsid w:val="1AEE25CF"/>
    <w:rsid w:val="1AF04BBC"/>
    <w:rsid w:val="1AF86220"/>
    <w:rsid w:val="1B0E4A1F"/>
    <w:rsid w:val="1B846B34"/>
    <w:rsid w:val="1B874B5F"/>
    <w:rsid w:val="1B8F7A27"/>
    <w:rsid w:val="1BD46A97"/>
    <w:rsid w:val="1C3971E4"/>
    <w:rsid w:val="1CAC7710"/>
    <w:rsid w:val="1CC65634"/>
    <w:rsid w:val="1DB3361B"/>
    <w:rsid w:val="1DE52B28"/>
    <w:rsid w:val="1E76538B"/>
    <w:rsid w:val="1E8951FC"/>
    <w:rsid w:val="1F807F7A"/>
    <w:rsid w:val="1FA91294"/>
    <w:rsid w:val="1FD73351"/>
    <w:rsid w:val="201F345C"/>
    <w:rsid w:val="201F6C20"/>
    <w:rsid w:val="205F2888"/>
    <w:rsid w:val="2079255B"/>
    <w:rsid w:val="207D241A"/>
    <w:rsid w:val="20836666"/>
    <w:rsid w:val="20975FF6"/>
    <w:rsid w:val="20C16E58"/>
    <w:rsid w:val="20D541FD"/>
    <w:rsid w:val="20EA715B"/>
    <w:rsid w:val="20F10A4B"/>
    <w:rsid w:val="21170674"/>
    <w:rsid w:val="211875BC"/>
    <w:rsid w:val="211C6827"/>
    <w:rsid w:val="21202648"/>
    <w:rsid w:val="218C46FC"/>
    <w:rsid w:val="21F71674"/>
    <w:rsid w:val="2219006E"/>
    <w:rsid w:val="226D25D7"/>
    <w:rsid w:val="22A4464C"/>
    <w:rsid w:val="22BA540D"/>
    <w:rsid w:val="230E6AA9"/>
    <w:rsid w:val="23B52C9C"/>
    <w:rsid w:val="23D43324"/>
    <w:rsid w:val="23EA0B87"/>
    <w:rsid w:val="24062307"/>
    <w:rsid w:val="24273003"/>
    <w:rsid w:val="243B244C"/>
    <w:rsid w:val="24455EEA"/>
    <w:rsid w:val="2459408C"/>
    <w:rsid w:val="248A15BB"/>
    <w:rsid w:val="24AB632A"/>
    <w:rsid w:val="24CB109F"/>
    <w:rsid w:val="24CE4985"/>
    <w:rsid w:val="24EF60BA"/>
    <w:rsid w:val="2533206B"/>
    <w:rsid w:val="25345773"/>
    <w:rsid w:val="25CC76BE"/>
    <w:rsid w:val="261468F0"/>
    <w:rsid w:val="2628091B"/>
    <w:rsid w:val="264D6F2A"/>
    <w:rsid w:val="26543C2E"/>
    <w:rsid w:val="265A1296"/>
    <w:rsid w:val="266C6C53"/>
    <w:rsid w:val="266E69EA"/>
    <w:rsid w:val="26865BDB"/>
    <w:rsid w:val="2690375F"/>
    <w:rsid w:val="269C4F6B"/>
    <w:rsid w:val="26B65A72"/>
    <w:rsid w:val="26C469F4"/>
    <w:rsid w:val="26E050A0"/>
    <w:rsid w:val="27071DC8"/>
    <w:rsid w:val="272844AB"/>
    <w:rsid w:val="275721B4"/>
    <w:rsid w:val="276D3B48"/>
    <w:rsid w:val="27995F47"/>
    <w:rsid w:val="27EB69DE"/>
    <w:rsid w:val="283A0808"/>
    <w:rsid w:val="28532C34"/>
    <w:rsid w:val="288204B3"/>
    <w:rsid w:val="288B0FFA"/>
    <w:rsid w:val="28935A4B"/>
    <w:rsid w:val="28B93F30"/>
    <w:rsid w:val="28BE0E39"/>
    <w:rsid w:val="28CE52F3"/>
    <w:rsid w:val="28D27CEA"/>
    <w:rsid w:val="2938259C"/>
    <w:rsid w:val="294641FC"/>
    <w:rsid w:val="294E3D52"/>
    <w:rsid w:val="2964442C"/>
    <w:rsid w:val="296F6FD1"/>
    <w:rsid w:val="29770B93"/>
    <w:rsid w:val="29A03FBA"/>
    <w:rsid w:val="29D64E72"/>
    <w:rsid w:val="29EA2469"/>
    <w:rsid w:val="2A277C56"/>
    <w:rsid w:val="2A5A31E1"/>
    <w:rsid w:val="2A80592F"/>
    <w:rsid w:val="2AB7716C"/>
    <w:rsid w:val="2AE55401"/>
    <w:rsid w:val="2B325D48"/>
    <w:rsid w:val="2B4A2381"/>
    <w:rsid w:val="2B9500B4"/>
    <w:rsid w:val="2B9C1996"/>
    <w:rsid w:val="2BA95728"/>
    <w:rsid w:val="2BB903ED"/>
    <w:rsid w:val="2C006E5D"/>
    <w:rsid w:val="2D0C5FE9"/>
    <w:rsid w:val="2D4A5E6D"/>
    <w:rsid w:val="2D4E592F"/>
    <w:rsid w:val="2DBF6ABD"/>
    <w:rsid w:val="2DD72D95"/>
    <w:rsid w:val="2DFA5935"/>
    <w:rsid w:val="2E084EF4"/>
    <w:rsid w:val="2E3B45D0"/>
    <w:rsid w:val="2E3C6092"/>
    <w:rsid w:val="2E632157"/>
    <w:rsid w:val="2EB907B5"/>
    <w:rsid w:val="2F524C2D"/>
    <w:rsid w:val="2F574980"/>
    <w:rsid w:val="2F610332"/>
    <w:rsid w:val="2FBC08FC"/>
    <w:rsid w:val="2FCF36B0"/>
    <w:rsid w:val="3043646C"/>
    <w:rsid w:val="305C3912"/>
    <w:rsid w:val="30874DCA"/>
    <w:rsid w:val="30AC28B9"/>
    <w:rsid w:val="30D36097"/>
    <w:rsid w:val="31022E0C"/>
    <w:rsid w:val="312B616E"/>
    <w:rsid w:val="31302996"/>
    <w:rsid w:val="314F2DB5"/>
    <w:rsid w:val="31BC739D"/>
    <w:rsid w:val="31FB44FB"/>
    <w:rsid w:val="320F6217"/>
    <w:rsid w:val="32313075"/>
    <w:rsid w:val="32360174"/>
    <w:rsid w:val="323D5BD7"/>
    <w:rsid w:val="32B10954"/>
    <w:rsid w:val="32B35A15"/>
    <w:rsid w:val="32BB3509"/>
    <w:rsid w:val="32C3651A"/>
    <w:rsid w:val="32C64698"/>
    <w:rsid w:val="32FD64E1"/>
    <w:rsid w:val="33075644"/>
    <w:rsid w:val="331F6B05"/>
    <w:rsid w:val="335B7C49"/>
    <w:rsid w:val="338564B0"/>
    <w:rsid w:val="33915079"/>
    <w:rsid w:val="33A146B4"/>
    <w:rsid w:val="33B8324E"/>
    <w:rsid w:val="33F65AA2"/>
    <w:rsid w:val="345C02B4"/>
    <w:rsid w:val="346F7F95"/>
    <w:rsid w:val="34DE2B54"/>
    <w:rsid w:val="34EB25FF"/>
    <w:rsid w:val="351F10AA"/>
    <w:rsid w:val="3589738A"/>
    <w:rsid w:val="360B6010"/>
    <w:rsid w:val="362828E3"/>
    <w:rsid w:val="36282A4C"/>
    <w:rsid w:val="363C644F"/>
    <w:rsid w:val="3653098A"/>
    <w:rsid w:val="36A4650C"/>
    <w:rsid w:val="36B953A4"/>
    <w:rsid w:val="36F92C9A"/>
    <w:rsid w:val="375A32DF"/>
    <w:rsid w:val="37606853"/>
    <w:rsid w:val="3767033E"/>
    <w:rsid w:val="376A110E"/>
    <w:rsid w:val="380338F4"/>
    <w:rsid w:val="381C6E2D"/>
    <w:rsid w:val="38262F51"/>
    <w:rsid w:val="385B040D"/>
    <w:rsid w:val="38853ACB"/>
    <w:rsid w:val="388F0AF6"/>
    <w:rsid w:val="38A759A9"/>
    <w:rsid w:val="38E5769C"/>
    <w:rsid w:val="38EE4EDC"/>
    <w:rsid w:val="39295E9D"/>
    <w:rsid w:val="392F57D5"/>
    <w:rsid w:val="39313C2B"/>
    <w:rsid w:val="39480B68"/>
    <w:rsid w:val="39563688"/>
    <w:rsid w:val="39B5196A"/>
    <w:rsid w:val="39B84A64"/>
    <w:rsid w:val="3A23177B"/>
    <w:rsid w:val="3A577DC1"/>
    <w:rsid w:val="3A697EA0"/>
    <w:rsid w:val="3A850F2A"/>
    <w:rsid w:val="3AD115BF"/>
    <w:rsid w:val="3AE0435C"/>
    <w:rsid w:val="3B0D773F"/>
    <w:rsid w:val="3B1E2CEC"/>
    <w:rsid w:val="3B455439"/>
    <w:rsid w:val="3B7827AB"/>
    <w:rsid w:val="3BF7030A"/>
    <w:rsid w:val="3BF8098F"/>
    <w:rsid w:val="3C65673D"/>
    <w:rsid w:val="3C6A60F2"/>
    <w:rsid w:val="3C833F72"/>
    <w:rsid w:val="3CAB41E2"/>
    <w:rsid w:val="3CC65C7C"/>
    <w:rsid w:val="3D084FB0"/>
    <w:rsid w:val="3D523AA9"/>
    <w:rsid w:val="3DB26449"/>
    <w:rsid w:val="3E1F12B7"/>
    <w:rsid w:val="3E3760C0"/>
    <w:rsid w:val="3E9B4945"/>
    <w:rsid w:val="3EAA08B0"/>
    <w:rsid w:val="3F31348D"/>
    <w:rsid w:val="3F5C033A"/>
    <w:rsid w:val="3F714BED"/>
    <w:rsid w:val="3F97149F"/>
    <w:rsid w:val="3FA25322"/>
    <w:rsid w:val="3FA82235"/>
    <w:rsid w:val="3FC1167B"/>
    <w:rsid w:val="3FFA6944"/>
    <w:rsid w:val="3FFB2422"/>
    <w:rsid w:val="40107195"/>
    <w:rsid w:val="401536F5"/>
    <w:rsid w:val="40464380"/>
    <w:rsid w:val="40827B57"/>
    <w:rsid w:val="41017350"/>
    <w:rsid w:val="4110684D"/>
    <w:rsid w:val="412C1F7C"/>
    <w:rsid w:val="41803DEC"/>
    <w:rsid w:val="41A52828"/>
    <w:rsid w:val="41B87844"/>
    <w:rsid w:val="41CE77A6"/>
    <w:rsid w:val="41FD66B7"/>
    <w:rsid w:val="42F53FF6"/>
    <w:rsid w:val="43786D05"/>
    <w:rsid w:val="44155612"/>
    <w:rsid w:val="44660B6A"/>
    <w:rsid w:val="44F158B7"/>
    <w:rsid w:val="45125902"/>
    <w:rsid w:val="457374DE"/>
    <w:rsid w:val="45876384"/>
    <w:rsid w:val="458C4D3B"/>
    <w:rsid w:val="45A34FF3"/>
    <w:rsid w:val="45EB2F3A"/>
    <w:rsid w:val="45F40238"/>
    <w:rsid w:val="46065FCC"/>
    <w:rsid w:val="462F6B03"/>
    <w:rsid w:val="47046B53"/>
    <w:rsid w:val="47464FB2"/>
    <w:rsid w:val="47B83714"/>
    <w:rsid w:val="47E73DE8"/>
    <w:rsid w:val="47FD5D3C"/>
    <w:rsid w:val="48012608"/>
    <w:rsid w:val="4812009F"/>
    <w:rsid w:val="48335D69"/>
    <w:rsid w:val="48873801"/>
    <w:rsid w:val="48C72033"/>
    <w:rsid w:val="48CC25E4"/>
    <w:rsid w:val="49216413"/>
    <w:rsid w:val="49223CFE"/>
    <w:rsid w:val="496E0C07"/>
    <w:rsid w:val="49860E21"/>
    <w:rsid w:val="49A2644A"/>
    <w:rsid w:val="49B76E2D"/>
    <w:rsid w:val="49F65A71"/>
    <w:rsid w:val="4A025A39"/>
    <w:rsid w:val="4A257338"/>
    <w:rsid w:val="4A4123B4"/>
    <w:rsid w:val="4A4C6E11"/>
    <w:rsid w:val="4AB76274"/>
    <w:rsid w:val="4AE805E1"/>
    <w:rsid w:val="4AF60C02"/>
    <w:rsid w:val="4BCC2750"/>
    <w:rsid w:val="4BCC69BE"/>
    <w:rsid w:val="4C5D20A8"/>
    <w:rsid w:val="4C5D5372"/>
    <w:rsid w:val="4C98038C"/>
    <w:rsid w:val="4D6F47A9"/>
    <w:rsid w:val="4D881E0F"/>
    <w:rsid w:val="4D912717"/>
    <w:rsid w:val="4D9D5D36"/>
    <w:rsid w:val="4DEE5B13"/>
    <w:rsid w:val="4E111EEB"/>
    <w:rsid w:val="4E1E4554"/>
    <w:rsid w:val="4E5016FC"/>
    <w:rsid w:val="4E610CA5"/>
    <w:rsid w:val="4E7C7C01"/>
    <w:rsid w:val="4E8E224C"/>
    <w:rsid w:val="4EE2777A"/>
    <w:rsid w:val="4F1A0576"/>
    <w:rsid w:val="4F226123"/>
    <w:rsid w:val="4F553724"/>
    <w:rsid w:val="5000269E"/>
    <w:rsid w:val="5021266D"/>
    <w:rsid w:val="5036508C"/>
    <w:rsid w:val="503E1C61"/>
    <w:rsid w:val="50431C0D"/>
    <w:rsid w:val="50556F20"/>
    <w:rsid w:val="506A5A2F"/>
    <w:rsid w:val="506E1524"/>
    <w:rsid w:val="507270F2"/>
    <w:rsid w:val="50B43398"/>
    <w:rsid w:val="50F54D64"/>
    <w:rsid w:val="512E279E"/>
    <w:rsid w:val="513A44A1"/>
    <w:rsid w:val="51893583"/>
    <w:rsid w:val="51982151"/>
    <w:rsid w:val="51BE38BE"/>
    <w:rsid w:val="51F316E1"/>
    <w:rsid w:val="523F1A06"/>
    <w:rsid w:val="525368BC"/>
    <w:rsid w:val="52A234A4"/>
    <w:rsid w:val="534E00C5"/>
    <w:rsid w:val="53520C82"/>
    <w:rsid w:val="53AE55D9"/>
    <w:rsid w:val="53D65389"/>
    <w:rsid w:val="53EE4FF0"/>
    <w:rsid w:val="54120D34"/>
    <w:rsid w:val="54784DB6"/>
    <w:rsid w:val="54B6544E"/>
    <w:rsid w:val="54B81A6D"/>
    <w:rsid w:val="54C5165C"/>
    <w:rsid w:val="54CE3B9F"/>
    <w:rsid w:val="553074CB"/>
    <w:rsid w:val="55746F86"/>
    <w:rsid w:val="55A13923"/>
    <w:rsid w:val="55B56E1C"/>
    <w:rsid w:val="55DC208D"/>
    <w:rsid w:val="55E64780"/>
    <w:rsid w:val="55F16E6A"/>
    <w:rsid w:val="560D2034"/>
    <w:rsid w:val="56165F47"/>
    <w:rsid w:val="565B7EF3"/>
    <w:rsid w:val="56680A98"/>
    <w:rsid w:val="5699003D"/>
    <w:rsid w:val="56D50752"/>
    <w:rsid w:val="572D17AE"/>
    <w:rsid w:val="57AD69AD"/>
    <w:rsid w:val="57C16414"/>
    <w:rsid w:val="582B54B7"/>
    <w:rsid w:val="5864656E"/>
    <w:rsid w:val="586D342C"/>
    <w:rsid w:val="59230D62"/>
    <w:rsid w:val="5995021B"/>
    <w:rsid w:val="59E406E7"/>
    <w:rsid w:val="5A0E3D3D"/>
    <w:rsid w:val="5A384F2C"/>
    <w:rsid w:val="5A4E660B"/>
    <w:rsid w:val="5A6D6068"/>
    <w:rsid w:val="5ABD3229"/>
    <w:rsid w:val="5ADA4378"/>
    <w:rsid w:val="5AEE123C"/>
    <w:rsid w:val="5B0B26A2"/>
    <w:rsid w:val="5B311E13"/>
    <w:rsid w:val="5BAB117E"/>
    <w:rsid w:val="5BB113BA"/>
    <w:rsid w:val="5C1E3DBB"/>
    <w:rsid w:val="5C47297C"/>
    <w:rsid w:val="5CA9115B"/>
    <w:rsid w:val="5CDC05EC"/>
    <w:rsid w:val="5CE562BC"/>
    <w:rsid w:val="5CEC0749"/>
    <w:rsid w:val="5CF10177"/>
    <w:rsid w:val="5CF919F8"/>
    <w:rsid w:val="5D990A0E"/>
    <w:rsid w:val="5DF050B4"/>
    <w:rsid w:val="5E157452"/>
    <w:rsid w:val="5E2873AB"/>
    <w:rsid w:val="5E3B5D7C"/>
    <w:rsid w:val="5E5D0276"/>
    <w:rsid w:val="5E726496"/>
    <w:rsid w:val="5E7C0528"/>
    <w:rsid w:val="5ECE029B"/>
    <w:rsid w:val="5EEB04C2"/>
    <w:rsid w:val="5F0F7551"/>
    <w:rsid w:val="5F17228A"/>
    <w:rsid w:val="5F9C7A3C"/>
    <w:rsid w:val="5FA47409"/>
    <w:rsid w:val="5FC47C57"/>
    <w:rsid w:val="5FD9327A"/>
    <w:rsid w:val="5FE74365"/>
    <w:rsid w:val="602C5C39"/>
    <w:rsid w:val="603778EB"/>
    <w:rsid w:val="60A43B2C"/>
    <w:rsid w:val="60FD0E72"/>
    <w:rsid w:val="60FF1C2C"/>
    <w:rsid w:val="61554DAB"/>
    <w:rsid w:val="618E2087"/>
    <w:rsid w:val="619D3A2F"/>
    <w:rsid w:val="61C8557E"/>
    <w:rsid w:val="61DC73DE"/>
    <w:rsid w:val="620B7081"/>
    <w:rsid w:val="625E21B3"/>
    <w:rsid w:val="628A0A87"/>
    <w:rsid w:val="62A0290E"/>
    <w:rsid w:val="62A040B0"/>
    <w:rsid w:val="62EF45AC"/>
    <w:rsid w:val="62F749BC"/>
    <w:rsid w:val="634A15F4"/>
    <w:rsid w:val="637277F0"/>
    <w:rsid w:val="63862972"/>
    <w:rsid w:val="63CE5228"/>
    <w:rsid w:val="64B17051"/>
    <w:rsid w:val="64BF43C1"/>
    <w:rsid w:val="64DE7359"/>
    <w:rsid w:val="64E66201"/>
    <w:rsid w:val="65006DB0"/>
    <w:rsid w:val="6583784D"/>
    <w:rsid w:val="659D6940"/>
    <w:rsid w:val="65D02927"/>
    <w:rsid w:val="6606777A"/>
    <w:rsid w:val="66220451"/>
    <w:rsid w:val="663B7C52"/>
    <w:rsid w:val="667848FF"/>
    <w:rsid w:val="667D4EC4"/>
    <w:rsid w:val="66D07BFC"/>
    <w:rsid w:val="671D3FB2"/>
    <w:rsid w:val="673C0A69"/>
    <w:rsid w:val="67484708"/>
    <w:rsid w:val="67CF714D"/>
    <w:rsid w:val="67D60FB6"/>
    <w:rsid w:val="67DE517F"/>
    <w:rsid w:val="688009AB"/>
    <w:rsid w:val="6895661F"/>
    <w:rsid w:val="68E65C61"/>
    <w:rsid w:val="68F34EDB"/>
    <w:rsid w:val="690E219A"/>
    <w:rsid w:val="69527DF6"/>
    <w:rsid w:val="697531CB"/>
    <w:rsid w:val="699758AB"/>
    <w:rsid w:val="69B0380C"/>
    <w:rsid w:val="69CA0626"/>
    <w:rsid w:val="69FC7646"/>
    <w:rsid w:val="6A002D6E"/>
    <w:rsid w:val="6A196FFD"/>
    <w:rsid w:val="6A3869EB"/>
    <w:rsid w:val="6A48066C"/>
    <w:rsid w:val="6A6F2241"/>
    <w:rsid w:val="6AB76EC5"/>
    <w:rsid w:val="6AD46BD8"/>
    <w:rsid w:val="6AF45B9B"/>
    <w:rsid w:val="6B1A3CC3"/>
    <w:rsid w:val="6B9A61BC"/>
    <w:rsid w:val="6BA2495A"/>
    <w:rsid w:val="6BE20961"/>
    <w:rsid w:val="6C027255"/>
    <w:rsid w:val="6C0C3295"/>
    <w:rsid w:val="6CDC6AD4"/>
    <w:rsid w:val="6D246377"/>
    <w:rsid w:val="6D4F2CEF"/>
    <w:rsid w:val="6D6156AE"/>
    <w:rsid w:val="6DA475FA"/>
    <w:rsid w:val="6DDE609C"/>
    <w:rsid w:val="6E18188F"/>
    <w:rsid w:val="6E4C2900"/>
    <w:rsid w:val="6E5753C5"/>
    <w:rsid w:val="6EC80E78"/>
    <w:rsid w:val="6F001F22"/>
    <w:rsid w:val="6F1D062A"/>
    <w:rsid w:val="6F366813"/>
    <w:rsid w:val="6F587ECF"/>
    <w:rsid w:val="6F615453"/>
    <w:rsid w:val="6FAD1286"/>
    <w:rsid w:val="6FC705D3"/>
    <w:rsid w:val="701D2D7B"/>
    <w:rsid w:val="70763C7F"/>
    <w:rsid w:val="709F72E3"/>
    <w:rsid w:val="70A118C0"/>
    <w:rsid w:val="70C45DC5"/>
    <w:rsid w:val="70F60B59"/>
    <w:rsid w:val="71E25951"/>
    <w:rsid w:val="722357DA"/>
    <w:rsid w:val="72327335"/>
    <w:rsid w:val="726056B4"/>
    <w:rsid w:val="72976D73"/>
    <w:rsid w:val="72C03234"/>
    <w:rsid w:val="72CE0683"/>
    <w:rsid w:val="73014D0C"/>
    <w:rsid w:val="738D6E54"/>
    <w:rsid w:val="738F30A8"/>
    <w:rsid w:val="73A35C9A"/>
    <w:rsid w:val="73B52113"/>
    <w:rsid w:val="73BD33C4"/>
    <w:rsid w:val="743E0DAD"/>
    <w:rsid w:val="747B0AC7"/>
    <w:rsid w:val="74A44B05"/>
    <w:rsid w:val="74CB3187"/>
    <w:rsid w:val="74D52FC4"/>
    <w:rsid w:val="74D96AC3"/>
    <w:rsid w:val="74FD7C06"/>
    <w:rsid w:val="75247457"/>
    <w:rsid w:val="752F757C"/>
    <w:rsid w:val="75533829"/>
    <w:rsid w:val="756D25F7"/>
    <w:rsid w:val="75A40387"/>
    <w:rsid w:val="75C3285A"/>
    <w:rsid w:val="75DF2EC9"/>
    <w:rsid w:val="75E07BE1"/>
    <w:rsid w:val="75EE17C9"/>
    <w:rsid w:val="75F30363"/>
    <w:rsid w:val="76371256"/>
    <w:rsid w:val="76781FBB"/>
    <w:rsid w:val="767D457D"/>
    <w:rsid w:val="76C26BB0"/>
    <w:rsid w:val="76D53859"/>
    <w:rsid w:val="776B3F01"/>
    <w:rsid w:val="777A2396"/>
    <w:rsid w:val="77931761"/>
    <w:rsid w:val="77DF7A59"/>
    <w:rsid w:val="77E8008A"/>
    <w:rsid w:val="77F744A3"/>
    <w:rsid w:val="78B81338"/>
    <w:rsid w:val="78CE2BA6"/>
    <w:rsid w:val="790C526F"/>
    <w:rsid w:val="79715C6A"/>
    <w:rsid w:val="79DE760B"/>
    <w:rsid w:val="7A4D29B7"/>
    <w:rsid w:val="7ACC462B"/>
    <w:rsid w:val="7ACD2E38"/>
    <w:rsid w:val="7B263099"/>
    <w:rsid w:val="7B2B4779"/>
    <w:rsid w:val="7C452AAF"/>
    <w:rsid w:val="7C8D0337"/>
    <w:rsid w:val="7DA82FFA"/>
    <w:rsid w:val="7DED4586"/>
    <w:rsid w:val="7DF83188"/>
    <w:rsid w:val="7E5B746C"/>
    <w:rsid w:val="7E911A61"/>
    <w:rsid w:val="7ED152B8"/>
    <w:rsid w:val="7EE632A0"/>
    <w:rsid w:val="7F0F12E9"/>
    <w:rsid w:val="7F10393F"/>
    <w:rsid w:val="7F3A139D"/>
    <w:rsid w:val="7F7678E7"/>
    <w:rsid w:val="7F806826"/>
    <w:rsid w:val="7FB54954"/>
    <w:rsid w:val="7FC11D8D"/>
    <w:rsid w:val="7FF9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4"/>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27"/>
    <w:qFormat/>
    <w:uiPriority w:val="0"/>
    <w:pPr>
      <w:ind w:firstLine="420"/>
    </w:pPr>
    <w:rPr>
      <w:szCs w:val="20"/>
    </w:rPr>
  </w:style>
  <w:style w:type="paragraph" w:styleId="5">
    <w:name w:val="Body Text"/>
    <w:basedOn w:val="1"/>
    <w:next w:val="6"/>
    <w:qFormat/>
    <w:uiPriority w:val="0"/>
    <w:pPr>
      <w:adjustRightInd w:val="0"/>
      <w:spacing w:line="360" w:lineRule="atLeast"/>
      <w:jc w:val="left"/>
      <w:textAlignment w:val="baseline"/>
    </w:pPr>
    <w:rPr>
      <w:rFonts w:ascii="Calibri" w:hAnsi="Calibri"/>
      <w:sz w:val="24"/>
      <w:szCs w:val="22"/>
    </w:rPr>
  </w:style>
  <w:style w:type="paragraph" w:styleId="6">
    <w:name w:val="Title"/>
    <w:basedOn w:val="1"/>
    <w:next w:val="1"/>
    <w:qFormat/>
    <w:uiPriority w:val="0"/>
    <w:pPr>
      <w:jc w:val="center"/>
      <w:outlineLvl w:val="0"/>
    </w:pPr>
    <w:rPr>
      <w:rFonts w:ascii="Arial" w:hAnsi="Arial"/>
      <w:b/>
      <w:sz w:val="32"/>
    </w:rPr>
  </w:style>
  <w:style w:type="paragraph" w:styleId="13">
    <w:name w:val="annotation text"/>
    <w:basedOn w:val="1"/>
    <w:link w:val="52"/>
    <w:unhideWhenUsed/>
    <w:qFormat/>
    <w:uiPriority w:val="99"/>
    <w:pPr>
      <w:jc w:val="left"/>
    </w:pPr>
  </w:style>
  <w:style w:type="paragraph" w:styleId="14">
    <w:name w:val="Body Text Indent"/>
    <w:basedOn w:val="1"/>
    <w:qFormat/>
    <w:uiPriority w:val="0"/>
    <w:pPr>
      <w:spacing w:after="120"/>
      <w:ind w:left="420" w:leftChars="200"/>
    </w:pPr>
  </w:style>
  <w:style w:type="paragraph" w:styleId="15">
    <w:name w:val="Plain Text"/>
    <w:basedOn w:val="1"/>
    <w:next w:val="1"/>
    <w:link w:val="28"/>
    <w:qFormat/>
    <w:uiPriority w:val="0"/>
    <w:rPr>
      <w:rFonts w:ascii="宋体" w:hAnsi="Courier New" w:cs="Courier New"/>
      <w:szCs w:val="21"/>
    </w:rPr>
  </w:style>
  <w:style w:type="paragraph" w:styleId="16">
    <w:name w:val="Balloon Text"/>
    <w:basedOn w:val="1"/>
    <w:link w:val="51"/>
    <w:qFormat/>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3"/>
    <w:next w:val="13"/>
    <w:link w:val="53"/>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annotation reference"/>
    <w:basedOn w:val="24"/>
    <w:qFormat/>
    <w:uiPriority w:val="0"/>
    <w:rPr>
      <w:sz w:val="21"/>
      <w:szCs w:val="21"/>
    </w:rPr>
  </w:style>
  <w:style w:type="character" w:customStyle="1" w:styleId="27">
    <w:name w:val="正文缩进 字符"/>
    <w:basedOn w:val="24"/>
    <w:link w:val="4"/>
    <w:qFormat/>
    <w:uiPriority w:val="0"/>
    <w:rPr>
      <w:rFonts w:eastAsia="宋体"/>
      <w:kern w:val="2"/>
      <w:sz w:val="21"/>
      <w:lang w:val="en-US" w:eastAsia="zh-CN" w:bidi="ar-SA"/>
    </w:rPr>
  </w:style>
  <w:style w:type="character" w:customStyle="1" w:styleId="28">
    <w:name w:val="纯文本 字符"/>
    <w:basedOn w:val="24"/>
    <w:link w:val="15"/>
    <w:qFormat/>
    <w:uiPriority w:val="0"/>
    <w:rPr>
      <w:rFonts w:ascii="宋体" w:hAnsi="Courier New" w:eastAsia="宋体" w:cs="Courier New"/>
      <w:kern w:val="2"/>
      <w:sz w:val="21"/>
      <w:szCs w:val="21"/>
      <w:lang w:val="en-US" w:eastAsia="zh-CN" w:bidi="ar-SA"/>
    </w:rPr>
  </w:style>
  <w:style w:type="character" w:customStyle="1" w:styleId="29">
    <w:name w:val="页脚 字符"/>
    <w:basedOn w:val="24"/>
    <w:link w:val="17"/>
    <w:qFormat/>
    <w:uiPriority w:val="0"/>
    <w:rPr>
      <w:rFonts w:eastAsia="宋体"/>
      <w:kern w:val="2"/>
      <w:sz w:val="18"/>
      <w:szCs w:val="18"/>
      <w:lang w:val="en-US" w:eastAsia="zh-CN" w:bidi="ar-SA"/>
    </w:rPr>
  </w:style>
  <w:style w:type="paragraph" w:customStyle="1" w:styleId="30">
    <w:name w:val="Char Char2 Char"/>
    <w:basedOn w:val="1"/>
    <w:qFormat/>
    <w:uiPriority w:val="0"/>
    <w:rPr>
      <w:rFonts w:ascii="宋体" w:hAnsi="宋体"/>
      <w:b/>
      <w:sz w:val="28"/>
      <w:szCs w:val="28"/>
    </w:rPr>
  </w:style>
  <w:style w:type="paragraph" w:customStyle="1" w:styleId="31">
    <w:name w:val="Char"/>
    <w:basedOn w:val="1"/>
    <w:qFormat/>
    <w:uiPriority w:val="0"/>
    <w:pPr>
      <w:widowControl/>
      <w:spacing w:line="400" w:lineRule="exact"/>
      <w:jc w:val="center"/>
    </w:pPr>
    <w:rPr>
      <w:rFonts w:ascii="Verdana" w:hAnsi="Verdana"/>
      <w:kern w:val="0"/>
      <w:szCs w:val="20"/>
      <w:lang w:eastAsia="en-US"/>
    </w:rPr>
  </w:style>
  <w:style w:type="paragraph" w:customStyle="1" w:styleId="32">
    <w:name w:val="Table Paragraph"/>
    <w:basedOn w:val="1"/>
    <w:qFormat/>
    <w:uiPriority w:val="1"/>
    <w:rPr>
      <w:rFonts w:ascii="宋体" w:hAnsi="宋体" w:cs="宋体"/>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font41"/>
    <w:qFormat/>
    <w:uiPriority w:val="0"/>
    <w:rPr>
      <w:rFonts w:hint="eastAsia" w:ascii="仿宋" w:hAnsi="仿宋" w:eastAsia="仿宋" w:cs="仿宋"/>
      <w:b/>
      <w:color w:val="000000"/>
      <w:sz w:val="24"/>
      <w:szCs w:val="24"/>
      <w:u w:val="none"/>
    </w:rPr>
  </w:style>
  <w:style w:type="character" w:customStyle="1" w:styleId="36">
    <w:name w:val="采购文件一、 Char Char"/>
    <w:link w:val="37"/>
    <w:qFormat/>
    <w:uiPriority w:val="0"/>
    <w:rPr>
      <w:rFonts w:ascii="Times New Roman" w:hAnsi="宋体" w:eastAsia="仿宋_GB2312" w:cs="Times New Roman"/>
      <w:b/>
      <w:kern w:val="0"/>
      <w:sz w:val="24"/>
      <w:szCs w:val="20"/>
    </w:rPr>
  </w:style>
  <w:style w:type="paragraph" w:customStyle="1" w:styleId="37">
    <w:name w:val="采购文件一、"/>
    <w:basedOn w:val="15"/>
    <w:link w:val="36"/>
    <w:qFormat/>
    <w:uiPriority w:val="0"/>
    <w:pPr>
      <w:spacing w:before="120" w:after="120" w:line="400" w:lineRule="atLeast"/>
      <w:jc w:val="left"/>
    </w:pPr>
    <w:rPr>
      <w:rFonts w:ascii="Times New Roman" w:hAnsi="宋体" w:eastAsia="仿宋_GB2312" w:cs="Times New Roman"/>
      <w:b/>
      <w:kern w:val="0"/>
      <w:sz w:val="24"/>
      <w:szCs w:val="20"/>
    </w:rPr>
  </w:style>
  <w:style w:type="paragraph" w:customStyle="1" w:styleId="38">
    <w:name w:val="采购文件1."/>
    <w:basedOn w:val="7"/>
    <w:next w:val="39"/>
    <w:qFormat/>
    <w:uiPriority w:val="0"/>
    <w:pPr>
      <w:numPr>
        <w:ilvl w:val="0"/>
        <w:numId w:val="2"/>
      </w:numPr>
      <w:spacing w:line="240" w:lineRule="auto"/>
      <w:jc w:val="left"/>
    </w:pPr>
    <w:rPr>
      <w:rFonts w:ascii="仿宋_GB2312" w:hAnsi="仿宋_GB2312" w:eastAsia="仿宋_GB2312"/>
      <w:sz w:val="24"/>
    </w:rPr>
  </w:style>
  <w:style w:type="paragraph" w:customStyle="1" w:styleId="3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采购文件评审1."/>
    <w:basedOn w:val="1"/>
    <w:qFormat/>
    <w:uiPriority w:val="0"/>
    <w:pPr>
      <w:numPr>
        <w:ilvl w:val="0"/>
        <w:numId w:val="3"/>
      </w:numPr>
      <w:spacing w:before="20" w:after="20" w:line="400" w:lineRule="exact"/>
      <w:ind w:left="360" w:hanging="360" w:hangingChars="200"/>
      <w:jc w:val="left"/>
    </w:pPr>
    <w:rPr>
      <w:rFonts w:eastAsia="仿宋_GB2312"/>
      <w:sz w:val="24"/>
    </w:rPr>
  </w:style>
  <w:style w:type="character" w:customStyle="1" w:styleId="41">
    <w:name w:val="font31"/>
    <w:basedOn w:val="24"/>
    <w:qFormat/>
    <w:uiPriority w:val="0"/>
    <w:rPr>
      <w:rFonts w:ascii="Arial" w:hAnsi="Arial" w:cs="Arial"/>
      <w:color w:val="000000"/>
      <w:sz w:val="24"/>
      <w:szCs w:val="24"/>
      <w:u w:val="none"/>
    </w:rPr>
  </w:style>
  <w:style w:type="character" w:customStyle="1" w:styleId="42">
    <w:name w:val="font11"/>
    <w:basedOn w:val="24"/>
    <w:qFormat/>
    <w:uiPriority w:val="0"/>
    <w:rPr>
      <w:rFonts w:hint="eastAsia" w:ascii="宋体" w:hAnsi="宋体" w:eastAsia="宋体" w:cs="宋体"/>
      <w:color w:val="000000"/>
      <w:sz w:val="24"/>
      <w:szCs w:val="24"/>
      <w:u w:val="none"/>
    </w:rPr>
  </w:style>
  <w:style w:type="paragraph" w:styleId="43">
    <w:name w:val="List Paragraph"/>
    <w:basedOn w:val="1"/>
    <w:qFormat/>
    <w:uiPriority w:val="34"/>
    <w:pPr>
      <w:ind w:firstLine="420" w:firstLineChars="200"/>
    </w:pPr>
  </w:style>
  <w:style w:type="paragraph" w:customStyle="1" w:styleId="4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font101"/>
    <w:basedOn w:val="24"/>
    <w:qFormat/>
    <w:uiPriority w:val="0"/>
    <w:rPr>
      <w:rFonts w:hint="eastAsia" w:ascii="宋体" w:hAnsi="宋体" w:eastAsia="宋体" w:cs="宋体"/>
      <w:color w:val="FF0000"/>
      <w:sz w:val="20"/>
      <w:szCs w:val="20"/>
      <w:u w:val="none"/>
    </w:rPr>
  </w:style>
  <w:style w:type="character" w:customStyle="1" w:styleId="46">
    <w:name w:val="font61"/>
    <w:basedOn w:val="24"/>
    <w:qFormat/>
    <w:uiPriority w:val="0"/>
    <w:rPr>
      <w:rFonts w:hint="eastAsia" w:ascii="宋体" w:hAnsi="宋体" w:eastAsia="宋体" w:cs="宋体"/>
      <w:color w:val="000000"/>
      <w:sz w:val="20"/>
      <w:szCs w:val="20"/>
      <w:u w:val="none"/>
    </w:rPr>
  </w:style>
  <w:style w:type="character" w:customStyle="1" w:styleId="47">
    <w:name w:val="font01"/>
    <w:qFormat/>
    <w:uiPriority w:val="0"/>
    <w:rPr>
      <w:rFonts w:hint="default" w:ascii="Wingdings 2" w:hAnsi="Wingdings 2" w:eastAsia="Wingdings 2" w:cs="Wingdings 2"/>
      <w:color w:val="000000"/>
      <w:sz w:val="24"/>
      <w:szCs w:val="24"/>
      <w:u w:val="none"/>
    </w:rPr>
  </w:style>
  <w:style w:type="character" w:customStyle="1" w:styleId="48">
    <w:name w:val="fontstyle01"/>
    <w:basedOn w:val="24"/>
    <w:qFormat/>
    <w:uiPriority w:val="0"/>
    <w:rPr>
      <w:rFonts w:hint="eastAsia" w:ascii="宋体" w:hAnsi="宋体" w:eastAsia="宋体"/>
      <w:color w:val="000000"/>
      <w:sz w:val="22"/>
      <w:szCs w:val="22"/>
    </w:rPr>
  </w:style>
  <w:style w:type="paragraph" w:customStyle="1" w:styleId="49">
    <w:name w:val="列出段落1"/>
    <w:basedOn w:val="1"/>
    <w:qFormat/>
    <w:uiPriority w:val="34"/>
    <w:pPr>
      <w:jc w:val="left"/>
    </w:pPr>
  </w:style>
  <w:style w:type="paragraph" w:customStyle="1" w:styleId="50">
    <w:name w:val="p0"/>
    <w:basedOn w:val="1"/>
    <w:qFormat/>
    <w:uiPriority w:val="99"/>
    <w:pPr>
      <w:widowControl/>
    </w:pPr>
    <w:rPr>
      <w:kern w:val="0"/>
      <w:szCs w:val="21"/>
    </w:rPr>
  </w:style>
  <w:style w:type="character" w:customStyle="1" w:styleId="51">
    <w:name w:val="批注框文本 字符"/>
    <w:basedOn w:val="24"/>
    <w:link w:val="16"/>
    <w:qFormat/>
    <w:uiPriority w:val="0"/>
    <w:rPr>
      <w:kern w:val="2"/>
      <w:sz w:val="18"/>
      <w:szCs w:val="18"/>
    </w:rPr>
  </w:style>
  <w:style w:type="character" w:customStyle="1" w:styleId="52">
    <w:name w:val="批注文字 字符"/>
    <w:basedOn w:val="24"/>
    <w:link w:val="13"/>
    <w:qFormat/>
    <w:uiPriority w:val="99"/>
    <w:rPr>
      <w:kern w:val="2"/>
      <w:sz w:val="21"/>
      <w:szCs w:val="24"/>
    </w:rPr>
  </w:style>
  <w:style w:type="character" w:customStyle="1" w:styleId="53">
    <w:name w:val="批注主题 字符"/>
    <w:basedOn w:val="52"/>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11D77-C33A-4C07-9583-667EBA0ACD67}">
  <ds:schemaRefs/>
</ds:datastoreItem>
</file>

<file path=docProps/app.xml><?xml version="1.0" encoding="utf-8"?>
<Properties xmlns="http://schemas.openxmlformats.org/officeDocument/2006/extended-properties" xmlns:vt="http://schemas.openxmlformats.org/officeDocument/2006/docPropsVTypes">
  <Template>Normal</Template>
  <Pages>26</Pages>
  <Words>7890</Words>
  <Characters>8739</Characters>
  <Lines>54</Lines>
  <Paragraphs>15</Paragraphs>
  <TotalTime>10</TotalTime>
  <ScaleCrop>false</ScaleCrop>
  <LinksUpToDate>false</LinksUpToDate>
  <CharactersWithSpaces>9431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2024-11-18T12:00:00Z</dcterms:created>
  <dc:creator>又中</dc:creator>
  <cp:lastModifiedBy>胜杰</cp:lastModifiedBy>
  <cp:lastPrinted>2021-07-07T05:35:00Z</cp:lastPrinted>
  <dcterms:modified xsi:type="dcterms:W3CDTF">2026-04-13T07:54:57Z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D35D804EE3174875829B874460F24780_13</vt:lpwstr>
  </property>
  <property fmtid="{D5CDD505-2E9C-101B-9397-08002B2CF9AE}" pid="4" name="KSOTemplateDocerSaveRecord">
    <vt:lpwstr>eyJoZGlkIjoiZjA1YmE1ZjI2ZTcwNWJmYzE4MmM0NjZjNTZiNjU1YWMiLCJ1c2VySWQiOiIyMzU0MTgxMzYifQ==</vt:lpwstr>
  </property>
</Properties>
</file>