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D111CF">
      <w:pPr>
        <w:spacing w:line="520" w:lineRule="exact"/>
        <w:jc w:val="center"/>
        <w:rPr>
          <w:rFonts w:hint="eastAsia" w:ascii="宋体" w:hAnsi="宋体"/>
          <w:b/>
          <w:sz w:val="44"/>
          <w:szCs w:val="44"/>
        </w:rPr>
      </w:pPr>
      <w:r>
        <w:rPr>
          <w:rFonts w:hint="eastAsia" w:ascii="宋体" w:hAnsi="宋体"/>
          <w:b/>
          <w:sz w:val="44"/>
          <w:szCs w:val="44"/>
        </w:rPr>
        <w:t>项目评分表</w:t>
      </w:r>
    </w:p>
    <w:p w14:paraId="76C3B659">
      <w:pPr>
        <w:spacing w:line="520" w:lineRule="exact"/>
        <w:rPr>
          <w:rFonts w:hint="eastAsia" w:ascii="黑体" w:eastAsia="黑体"/>
          <w:sz w:val="28"/>
          <w:szCs w:val="28"/>
          <w:u w:val="single"/>
        </w:rPr>
      </w:pPr>
      <w:r>
        <w:rPr>
          <w:rFonts w:hint="eastAsia" w:ascii="黑体" w:eastAsia="黑体"/>
          <w:sz w:val="28"/>
          <w:szCs w:val="28"/>
          <w:u w:val="single"/>
        </w:rPr>
        <w:t>项目名称：</w:t>
      </w:r>
      <w:r>
        <w:rPr>
          <w:rFonts w:ascii="黑体" w:eastAsia="黑体"/>
          <w:sz w:val="28"/>
          <w:szCs w:val="28"/>
          <w:u w:val="single"/>
        </w:rPr>
        <w:t>202</w:t>
      </w:r>
      <w:r>
        <w:rPr>
          <w:rFonts w:hint="eastAsia" w:ascii="黑体" w:eastAsia="黑体"/>
          <w:sz w:val="28"/>
          <w:szCs w:val="28"/>
          <w:u w:val="single"/>
          <w:lang w:val="en-US" w:eastAsia="zh-CN"/>
        </w:rPr>
        <w:t>6</w:t>
      </w:r>
      <w:r>
        <w:rPr>
          <w:rFonts w:hint="eastAsia" w:ascii="黑体" w:eastAsia="黑体"/>
          <w:sz w:val="28"/>
          <w:szCs w:val="28"/>
          <w:u w:val="single"/>
        </w:rPr>
        <w:t>深圳文博会艺术季承办单位</w:t>
      </w:r>
    </w:p>
    <w:tbl>
      <w:tblPr>
        <w:tblStyle w:val="8"/>
        <w:tblpPr w:leftFromText="180" w:rightFromText="180" w:vertAnchor="text" w:horzAnchor="page" w:tblpX="755" w:tblpY="651"/>
        <w:tblOverlap w:val="never"/>
        <w:tblW w:w="15488" w:type="dxa"/>
        <w:tblInd w:w="0"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0" w:type="dxa"/>
          <w:left w:w="108" w:type="dxa"/>
          <w:bottom w:w="0" w:type="dxa"/>
          <w:right w:w="108" w:type="dxa"/>
        </w:tblCellMar>
      </w:tblPr>
      <w:tblGrid>
        <w:gridCol w:w="727"/>
        <w:gridCol w:w="823"/>
        <w:gridCol w:w="756"/>
        <w:gridCol w:w="758"/>
        <w:gridCol w:w="5394"/>
        <w:gridCol w:w="1781"/>
        <w:gridCol w:w="1875"/>
        <w:gridCol w:w="1687"/>
        <w:gridCol w:w="1687"/>
      </w:tblGrid>
      <w:tr w14:paraId="2CA02717">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884" w:hRule="atLeast"/>
          <w:tblHeader/>
        </w:trPr>
        <w:tc>
          <w:tcPr>
            <w:tcW w:w="727" w:type="dxa"/>
            <w:tcBorders>
              <w:top w:val="single" w:color="auto" w:sz="8" w:space="0"/>
              <w:left w:val="single" w:color="auto" w:sz="8" w:space="0"/>
              <w:bottom w:val="single" w:color="auto" w:sz="4" w:space="0"/>
              <w:right w:val="single" w:color="auto" w:sz="8" w:space="0"/>
            </w:tcBorders>
            <w:noWrap w:val="0"/>
            <w:vAlign w:val="center"/>
          </w:tcPr>
          <w:p w14:paraId="454324CD">
            <w:pPr>
              <w:spacing w:line="320" w:lineRule="exact"/>
              <w:jc w:val="center"/>
              <w:rPr>
                <w:rFonts w:hint="eastAsia" w:ascii="仿宋_GB2312" w:hAnsi="仿宋" w:eastAsia="仿宋_GB2312"/>
                <w:b/>
                <w:sz w:val="24"/>
              </w:rPr>
            </w:pPr>
            <w:r>
              <w:rPr>
                <w:rFonts w:hint="eastAsia" w:ascii="仿宋_GB2312" w:hAnsi="仿宋" w:eastAsia="仿宋_GB2312"/>
                <w:b/>
                <w:sz w:val="24"/>
              </w:rPr>
              <w:t>类别</w:t>
            </w:r>
          </w:p>
        </w:tc>
        <w:tc>
          <w:tcPr>
            <w:tcW w:w="823" w:type="dxa"/>
            <w:tcBorders>
              <w:top w:val="single" w:color="auto" w:sz="8" w:space="0"/>
              <w:left w:val="single" w:color="auto" w:sz="8" w:space="0"/>
              <w:right w:val="single" w:color="auto" w:sz="8" w:space="0"/>
            </w:tcBorders>
            <w:noWrap w:val="0"/>
            <w:vAlign w:val="center"/>
          </w:tcPr>
          <w:p w14:paraId="661355F5">
            <w:pPr>
              <w:spacing w:line="320" w:lineRule="exact"/>
              <w:jc w:val="center"/>
              <w:rPr>
                <w:rFonts w:hint="eastAsia" w:ascii="仿宋_GB2312" w:hAnsi="仿宋" w:eastAsia="仿宋_GB2312"/>
                <w:b/>
                <w:sz w:val="24"/>
              </w:rPr>
            </w:pPr>
            <w:r>
              <w:rPr>
                <w:rFonts w:hint="eastAsia" w:ascii="仿宋_GB2312" w:hAnsi="仿宋" w:eastAsia="仿宋_GB2312"/>
                <w:b/>
                <w:sz w:val="24"/>
              </w:rPr>
              <w:t>评分项目</w:t>
            </w:r>
          </w:p>
        </w:tc>
        <w:tc>
          <w:tcPr>
            <w:tcW w:w="756" w:type="dxa"/>
            <w:tcBorders>
              <w:top w:val="single" w:color="auto" w:sz="8" w:space="0"/>
              <w:left w:val="single" w:color="auto" w:sz="8" w:space="0"/>
              <w:right w:val="single" w:color="auto" w:sz="8" w:space="0"/>
            </w:tcBorders>
            <w:noWrap w:val="0"/>
            <w:vAlign w:val="center"/>
          </w:tcPr>
          <w:p w14:paraId="5E9E6DCA">
            <w:pPr>
              <w:spacing w:line="320" w:lineRule="exact"/>
              <w:jc w:val="center"/>
              <w:rPr>
                <w:rFonts w:hint="eastAsia" w:ascii="仿宋_GB2312" w:hAnsi="仿宋" w:eastAsia="仿宋_GB2312"/>
                <w:b/>
                <w:sz w:val="24"/>
              </w:rPr>
            </w:pPr>
            <w:r>
              <w:rPr>
                <w:rFonts w:hint="eastAsia" w:ascii="仿宋_GB2312" w:hAnsi="仿宋" w:eastAsia="仿宋_GB2312"/>
                <w:b/>
                <w:sz w:val="24"/>
              </w:rPr>
              <w:t>权重</w:t>
            </w:r>
          </w:p>
        </w:tc>
        <w:tc>
          <w:tcPr>
            <w:tcW w:w="758" w:type="dxa"/>
            <w:tcBorders>
              <w:top w:val="single" w:color="auto" w:sz="8" w:space="0"/>
              <w:left w:val="single" w:color="auto" w:sz="8" w:space="0"/>
              <w:right w:val="single" w:color="auto" w:sz="8" w:space="0"/>
            </w:tcBorders>
            <w:noWrap w:val="0"/>
            <w:vAlign w:val="center"/>
          </w:tcPr>
          <w:p w14:paraId="404E1ADE">
            <w:pPr>
              <w:spacing w:line="320" w:lineRule="exact"/>
              <w:jc w:val="center"/>
              <w:rPr>
                <w:rFonts w:hint="eastAsia" w:ascii="仿宋_GB2312" w:hAnsi="仿宋" w:eastAsia="仿宋_GB2312"/>
                <w:b/>
                <w:sz w:val="24"/>
              </w:rPr>
            </w:pPr>
            <w:r>
              <w:rPr>
                <w:rFonts w:hint="eastAsia" w:ascii="仿宋_GB2312" w:hAnsi="仿宋" w:eastAsia="仿宋_GB2312"/>
                <w:b/>
                <w:sz w:val="24"/>
              </w:rPr>
              <w:t>分值</w:t>
            </w:r>
          </w:p>
        </w:tc>
        <w:tc>
          <w:tcPr>
            <w:tcW w:w="5394" w:type="dxa"/>
            <w:tcBorders>
              <w:top w:val="single" w:color="auto" w:sz="8" w:space="0"/>
              <w:left w:val="single" w:color="auto" w:sz="8" w:space="0"/>
              <w:right w:val="single" w:color="auto" w:sz="8" w:space="0"/>
            </w:tcBorders>
            <w:noWrap w:val="0"/>
            <w:vAlign w:val="center"/>
          </w:tcPr>
          <w:p w14:paraId="6A89FC31">
            <w:pPr>
              <w:spacing w:line="320" w:lineRule="exact"/>
              <w:jc w:val="center"/>
              <w:rPr>
                <w:rFonts w:hint="eastAsia" w:ascii="仿宋_GB2312" w:hAnsi="仿宋" w:eastAsia="仿宋_GB2312"/>
                <w:b/>
                <w:sz w:val="24"/>
              </w:rPr>
            </w:pPr>
            <w:r>
              <w:rPr>
                <w:rFonts w:hint="eastAsia" w:ascii="仿宋_GB2312" w:hAnsi="仿宋" w:eastAsia="仿宋_GB2312"/>
                <w:b/>
                <w:sz w:val="24"/>
              </w:rPr>
              <w:t>评分参考及范围</w:t>
            </w:r>
          </w:p>
        </w:tc>
        <w:tc>
          <w:tcPr>
            <w:tcW w:w="1781" w:type="dxa"/>
            <w:tcBorders>
              <w:top w:val="single" w:color="auto" w:sz="8" w:space="0"/>
              <w:left w:val="single" w:color="auto" w:sz="8" w:space="0"/>
              <w:right w:val="single" w:color="auto" w:sz="8" w:space="0"/>
            </w:tcBorders>
            <w:noWrap w:val="0"/>
            <w:vAlign w:val="center"/>
          </w:tcPr>
          <w:p w14:paraId="3375EB39">
            <w:pPr>
              <w:spacing w:line="320" w:lineRule="exact"/>
              <w:jc w:val="center"/>
              <w:rPr>
                <w:rFonts w:hint="eastAsia" w:ascii="仿宋_GB2312" w:hAnsi="仿宋" w:eastAsia="仿宋_GB2312"/>
                <w:b/>
                <w:sz w:val="24"/>
              </w:rPr>
            </w:pPr>
            <w:r>
              <w:rPr>
                <w:rFonts w:hint="eastAsia" w:ascii="仿宋_GB2312" w:hAnsi="仿宋" w:eastAsia="仿宋_GB2312"/>
                <w:b/>
                <w:sz w:val="24"/>
              </w:rPr>
              <w:t>得分</w:t>
            </w:r>
          </w:p>
        </w:tc>
        <w:tc>
          <w:tcPr>
            <w:tcW w:w="1875" w:type="dxa"/>
            <w:tcBorders>
              <w:top w:val="single" w:color="auto" w:sz="8" w:space="0"/>
              <w:left w:val="single" w:color="auto" w:sz="8" w:space="0"/>
              <w:right w:val="single" w:color="auto" w:sz="8" w:space="0"/>
            </w:tcBorders>
            <w:noWrap w:val="0"/>
            <w:vAlign w:val="center"/>
          </w:tcPr>
          <w:p w14:paraId="4AD116F7">
            <w:pPr>
              <w:spacing w:line="320" w:lineRule="exact"/>
              <w:jc w:val="center"/>
              <w:rPr>
                <w:rFonts w:hint="eastAsia" w:ascii="仿宋_GB2312" w:hAnsi="仿宋" w:eastAsia="仿宋_GB2312"/>
                <w:b/>
                <w:sz w:val="24"/>
              </w:rPr>
            </w:pPr>
            <w:r>
              <w:rPr>
                <w:rFonts w:hint="eastAsia" w:ascii="仿宋_GB2312" w:hAnsi="仿宋" w:eastAsia="仿宋_GB2312"/>
                <w:b/>
                <w:sz w:val="24"/>
              </w:rPr>
              <w:t>得分</w:t>
            </w:r>
          </w:p>
        </w:tc>
        <w:tc>
          <w:tcPr>
            <w:tcW w:w="1687" w:type="dxa"/>
            <w:tcBorders>
              <w:top w:val="single" w:color="auto" w:sz="8" w:space="0"/>
              <w:left w:val="single" w:color="auto" w:sz="8" w:space="0"/>
              <w:right w:val="single" w:color="auto" w:sz="8" w:space="0"/>
            </w:tcBorders>
            <w:noWrap w:val="0"/>
            <w:vAlign w:val="center"/>
          </w:tcPr>
          <w:p w14:paraId="0D2CDE3E">
            <w:pPr>
              <w:spacing w:line="320" w:lineRule="exact"/>
              <w:jc w:val="center"/>
              <w:rPr>
                <w:rFonts w:hint="eastAsia" w:ascii="仿宋_GB2312" w:hAnsi="仿宋" w:eastAsia="仿宋_GB2312"/>
                <w:b/>
                <w:sz w:val="24"/>
              </w:rPr>
            </w:pPr>
            <w:r>
              <w:rPr>
                <w:rFonts w:hint="eastAsia" w:ascii="仿宋_GB2312" w:hAnsi="仿宋" w:eastAsia="仿宋_GB2312"/>
                <w:b/>
                <w:sz w:val="24"/>
              </w:rPr>
              <w:t>得分</w:t>
            </w:r>
          </w:p>
        </w:tc>
        <w:tc>
          <w:tcPr>
            <w:tcW w:w="1687" w:type="dxa"/>
            <w:tcBorders>
              <w:top w:val="single" w:color="auto" w:sz="8" w:space="0"/>
              <w:left w:val="single" w:color="auto" w:sz="8" w:space="0"/>
              <w:right w:val="single" w:color="auto" w:sz="8" w:space="0"/>
            </w:tcBorders>
            <w:noWrap w:val="0"/>
            <w:vAlign w:val="center"/>
          </w:tcPr>
          <w:p w14:paraId="5E52473E">
            <w:pPr>
              <w:spacing w:line="320" w:lineRule="exact"/>
              <w:jc w:val="center"/>
              <w:rPr>
                <w:rFonts w:hint="eastAsia" w:ascii="仿宋_GB2312" w:hAnsi="仿宋" w:eastAsia="仿宋_GB2312"/>
                <w:b/>
                <w:sz w:val="24"/>
              </w:rPr>
            </w:pPr>
            <w:r>
              <w:rPr>
                <w:rFonts w:hint="eastAsia" w:ascii="仿宋_GB2312" w:hAnsi="仿宋" w:eastAsia="仿宋_GB2312"/>
                <w:b/>
                <w:sz w:val="24"/>
              </w:rPr>
              <w:t>得分</w:t>
            </w:r>
          </w:p>
        </w:tc>
      </w:tr>
      <w:tr w14:paraId="2831A352">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2423" w:hRule="atLeast"/>
          <w:tblHeader/>
        </w:trPr>
        <w:tc>
          <w:tcPr>
            <w:tcW w:w="727" w:type="dxa"/>
            <w:vMerge w:val="restart"/>
            <w:tcBorders>
              <w:top w:val="single" w:color="auto" w:sz="4" w:space="0"/>
              <w:left w:val="single" w:color="auto" w:sz="4" w:space="0"/>
              <w:bottom w:val="single" w:color="auto" w:sz="4" w:space="0"/>
              <w:right w:val="single" w:color="auto" w:sz="4" w:space="0"/>
            </w:tcBorders>
            <w:noWrap w:val="0"/>
            <w:vAlign w:val="center"/>
          </w:tcPr>
          <w:p w14:paraId="7FC9F7E7">
            <w:pPr>
              <w:jc w:val="center"/>
              <w:rPr>
                <w:rFonts w:ascii="仿宋_GB2312" w:hAnsi="仿宋" w:eastAsia="仿宋_GB2312"/>
                <w:sz w:val="24"/>
              </w:rPr>
            </w:pPr>
            <w:r>
              <w:rPr>
                <w:rFonts w:hint="eastAsia" w:ascii="仿宋_GB2312" w:hAnsi="仿宋" w:eastAsia="仿宋_GB2312"/>
                <w:sz w:val="24"/>
              </w:rPr>
              <w:t>价格</w:t>
            </w:r>
          </w:p>
        </w:tc>
        <w:tc>
          <w:tcPr>
            <w:tcW w:w="823" w:type="dxa"/>
            <w:vMerge w:val="restart"/>
            <w:tcBorders>
              <w:top w:val="single" w:color="auto" w:sz="8" w:space="0"/>
              <w:left w:val="single" w:color="auto" w:sz="4" w:space="0"/>
              <w:right w:val="single" w:color="auto" w:sz="8" w:space="0"/>
            </w:tcBorders>
            <w:noWrap w:val="0"/>
            <w:vAlign w:val="center"/>
          </w:tcPr>
          <w:p w14:paraId="55698409">
            <w:pPr>
              <w:widowControl/>
              <w:spacing w:line="320" w:lineRule="exact"/>
              <w:jc w:val="left"/>
              <w:rPr>
                <w:rFonts w:hint="eastAsia" w:ascii="仿宋_GB2312" w:hAnsi="仿宋" w:eastAsia="仿宋_GB2312"/>
                <w:sz w:val="24"/>
                <w:lang w:bidi="th-TH"/>
              </w:rPr>
            </w:pPr>
            <w:r>
              <w:rPr>
                <w:rFonts w:hint="eastAsia" w:ascii="仿宋_GB2312" w:hAnsi="仿宋" w:eastAsia="仿宋_GB2312"/>
                <w:sz w:val="24"/>
                <w:lang w:bidi="th-TH"/>
              </w:rPr>
              <w:t>投标总价</w:t>
            </w:r>
          </w:p>
        </w:tc>
        <w:tc>
          <w:tcPr>
            <w:tcW w:w="756" w:type="dxa"/>
            <w:vMerge w:val="restart"/>
            <w:tcBorders>
              <w:top w:val="single" w:color="auto" w:sz="8" w:space="0"/>
              <w:left w:val="single" w:color="auto" w:sz="8" w:space="0"/>
              <w:right w:val="single" w:color="auto" w:sz="8" w:space="0"/>
            </w:tcBorders>
            <w:noWrap w:val="0"/>
            <w:vAlign w:val="center"/>
          </w:tcPr>
          <w:p w14:paraId="05476339">
            <w:pPr>
              <w:widowControl/>
              <w:spacing w:line="320" w:lineRule="exact"/>
              <w:jc w:val="left"/>
              <w:rPr>
                <w:rFonts w:hint="eastAsia" w:ascii="仿宋_GB2312" w:hAnsi="仿宋" w:eastAsia="仿宋_GB2312"/>
                <w:sz w:val="24"/>
                <w:lang w:bidi="th-TH"/>
              </w:rPr>
            </w:pPr>
            <w:r>
              <w:rPr>
                <w:rFonts w:ascii="仿宋_GB2312" w:hAnsi="仿宋" w:eastAsia="仿宋_GB2312"/>
                <w:sz w:val="24"/>
                <w:lang w:bidi="th-TH"/>
              </w:rPr>
              <w:t>2</w:t>
            </w:r>
            <w:r>
              <w:rPr>
                <w:rFonts w:hint="eastAsia" w:ascii="仿宋_GB2312" w:hAnsi="仿宋" w:eastAsia="仿宋_GB2312"/>
                <w:sz w:val="24"/>
                <w:lang w:bidi="th-TH"/>
              </w:rPr>
              <w:t>0%</w:t>
            </w:r>
          </w:p>
        </w:tc>
        <w:tc>
          <w:tcPr>
            <w:tcW w:w="758" w:type="dxa"/>
            <w:vMerge w:val="restart"/>
            <w:tcBorders>
              <w:top w:val="single" w:color="auto" w:sz="8" w:space="0"/>
              <w:left w:val="single" w:color="auto" w:sz="8" w:space="0"/>
              <w:right w:val="single" w:color="auto" w:sz="8" w:space="0"/>
            </w:tcBorders>
            <w:noWrap w:val="0"/>
            <w:vAlign w:val="center"/>
          </w:tcPr>
          <w:p w14:paraId="42FF994C">
            <w:pPr>
              <w:widowControl/>
              <w:spacing w:line="320" w:lineRule="exact"/>
              <w:jc w:val="left"/>
              <w:rPr>
                <w:rFonts w:hint="eastAsia" w:ascii="仿宋_GB2312" w:hAnsi="仿宋" w:eastAsia="仿宋_GB2312"/>
                <w:sz w:val="24"/>
                <w:lang w:bidi="th-TH"/>
              </w:rPr>
            </w:pPr>
            <w:r>
              <w:rPr>
                <w:rFonts w:ascii="仿宋_GB2312" w:hAnsi="仿宋" w:eastAsia="仿宋_GB2312"/>
                <w:sz w:val="24"/>
                <w:lang w:bidi="th-TH"/>
              </w:rPr>
              <w:t>2</w:t>
            </w:r>
            <w:r>
              <w:rPr>
                <w:rFonts w:hint="eastAsia" w:ascii="仿宋_GB2312" w:hAnsi="仿宋" w:eastAsia="仿宋_GB2312"/>
                <w:sz w:val="24"/>
                <w:lang w:bidi="th-TH"/>
              </w:rPr>
              <w:t>0分</w:t>
            </w:r>
          </w:p>
        </w:tc>
        <w:tc>
          <w:tcPr>
            <w:tcW w:w="5394" w:type="dxa"/>
            <w:vMerge w:val="restart"/>
            <w:tcBorders>
              <w:top w:val="single" w:color="auto" w:sz="8" w:space="0"/>
              <w:left w:val="single" w:color="auto" w:sz="8" w:space="0"/>
              <w:right w:val="single" w:color="auto" w:sz="8" w:space="0"/>
            </w:tcBorders>
            <w:noWrap w:val="0"/>
            <w:vAlign w:val="center"/>
          </w:tcPr>
          <w:p w14:paraId="615F1DD5">
            <w:pPr>
              <w:widowControl/>
              <w:spacing w:line="320" w:lineRule="exact"/>
              <w:jc w:val="left"/>
              <w:rPr>
                <w:rFonts w:hint="eastAsia" w:ascii="仿宋_GB2312" w:hAnsi="仿宋" w:eastAsia="仿宋_GB2312"/>
                <w:sz w:val="24"/>
                <w:lang w:bidi="th-TH"/>
              </w:rPr>
            </w:pPr>
            <w:r>
              <w:rPr>
                <w:rFonts w:hint="eastAsia" w:ascii="仿宋_GB2312" w:hAnsi="仿宋" w:eastAsia="仿宋_GB2312"/>
                <w:sz w:val="24"/>
                <w:lang w:bidi="th-TH"/>
              </w:rPr>
              <w:t>统一采用低价优先法计算，即满足招标文件要求且投标价格最低的投标报价为评标基准价，其价格分为满分。其他投标人的价格分统一按照下列公式计算：投标报价得分=（评标基准价/投标报价）×权重分值</w:t>
            </w:r>
          </w:p>
        </w:tc>
        <w:tc>
          <w:tcPr>
            <w:tcW w:w="1781" w:type="dxa"/>
            <w:tcBorders>
              <w:top w:val="single" w:color="auto" w:sz="8" w:space="0"/>
              <w:left w:val="single" w:color="auto" w:sz="8" w:space="0"/>
              <w:right w:val="single" w:color="auto" w:sz="8" w:space="0"/>
            </w:tcBorders>
            <w:noWrap w:val="0"/>
            <w:vAlign w:val="top"/>
          </w:tcPr>
          <w:p w14:paraId="77F57E08">
            <w:pPr>
              <w:spacing w:line="240" w:lineRule="exact"/>
              <w:jc w:val="left"/>
              <w:rPr>
                <w:rFonts w:hint="eastAsia" w:ascii="仿宋_GB2312" w:hAnsi="仿宋" w:eastAsia="仿宋_GB2312"/>
                <w:sz w:val="24"/>
              </w:rPr>
            </w:pPr>
          </w:p>
          <w:p w14:paraId="335C0AF4">
            <w:pPr>
              <w:spacing w:line="240" w:lineRule="exact"/>
              <w:jc w:val="left"/>
              <w:rPr>
                <w:rFonts w:hint="eastAsia" w:ascii="仿宋_GB2312" w:hAnsi="仿宋" w:eastAsia="仿宋_GB2312"/>
                <w:sz w:val="24"/>
              </w:rPr>
            </w:pPr>
            <w:r>
              <w:rPr>
                <w:rFonts w:hint="eastAsia" w:ascii="仿宋_GB2312" w:hAnsi="仿宋" w:eastAsia="仿宋_GB2312"/>
                <w:sz w:val="24"/>
              </w:rPr>
              <w:t>投标单位：</w:t>
            </w:r>
          </w:p>
          <w:p w14:paraId="64C22B73">
            <w:pPr>
              <w:spacing w:line="240" w:lineRule="exact"/>
              <w:jc w:val="left"/>
              <w:rPr>
                <w:rFonts w:hint="eastAsia" w:ascii="仿宋_GB2312" w:hAnsi="仿宋" w:eastAsia="仿宋_GB2312"/>
                <w:sz w:val="24"/>
              </w:rPr>
            </w:pPr>
          </w:p>
          <w:p w14:paraId="492F4E36">
            <w:pPr>
              <w:spacing w:line="240" w:lineRule="exact"/>
              <w:jc w:val="left"/>
              <w:rPr>
                <w:rFonts w:hint="eastAsia" w:ascii="仿宋_GB2312" w:hAnsi="仿宋" w:eastAsia="仿宋_GB2312"/>
                <w:sz w:val="24"/>
              </w:rPr>
            </w:pPr>
          </w:p>
          <w:p w14:paraId="2BF1861B">
            <w:pPr>
              <w:spacing w:line="240" w:lineRule="exact"/>
              <w:jc w:val="left"/>
              <w:rPr>
                <w:rFonts w:hint="eastAsia" w:ascii="仿宋_GB2312" w:hAnsi="仿宋" w:eastAsia="仿宋_GB2312"/>
                <w:sz w:val="24"/>
              </w:rPr>
            </w:pPr>
          </w:p>
          <w:p w14:paraId="1E2925AE">
            <w:pPr>
              <w:spacing w:line="240" w:lineRule="exact"/>
              <w:jc w:val="left"/>
              <w:rPr>
                <w:rFonts w:hint="eastAsia" w:ascii="仿宋_GB2312" w:hAnsi="仿宋" w:eastAsia="仿宋_GB2312"/>
                <w:sz w:val="24"/>
              </w:rPr>
            </w:pPr>
          </w:p>
          <w:p w14:paraId="0BA7B702">
            <w:pPr>
              <w:spacing w:line="240" w:lineRule="exact"/>
              <w:jc w:val="left"/>
              <w:rPr>
                <w:rFonts w:hint="eastAsia" w:ascii="仿宋_GB2312" w:hAnsi="仿宋" w:eastAsia="仿宋_GB2312"/>
                <w:sz w:val="24"/>
              </w:rPr>
            </w:pPr>
          </w:p>
          <w:p w14:paraId="283F5376">
            <w:pPr>
              <w:spacing w:line="240" w:lineRule="exact"/>
              <w:jc w:val="left"/>
              <w:rPr>
                <w:rFonts w:ascii="仿宋_GB2312" w:hAnsi="仿宋" w:eastAsia="仿宋_GB2312"/>
                <w:sz w:val="24"/>
              </w:rPr>
            </w:pPr>
            <w:r>
              <w:rPr>
                <w:rFonts w:hint="eastAsia" w:ascii="仿宋_GB2312" w:hAnsi="仿宋" w:eastAsia="仿宋_GB2312"/>
                <w:sz w:val="24"/>
              </w:rPr>
              <w:t>报价（元）：</w:t>
            </w:r>
          </w:p>
        </w:tc>
        <w:tc>
          <w:tcPr>
            <w:tcW w:w="1875" w:type="dxa"/>
            <w:tcBorders>
              <w:top w:val="single" w:color="auto" w:sz="8" w:space="0"/>
              <w:left w:val="single" w:color="auto" w:sz="8" w:space="0"/>
              <w:right w:val="single" w:color="auto" w:sz="8" w:space="0"/>
            </w:tcBorders>
            <w:noWrap w:val="0"/>
            <w:vAlign w:val="top"/>
          </w:tcPr>
          <w:p w14:paraId="5CB7EA3E">
            <w:pPr>
              <w:spacing w:line="240" w:lineRule="exact"/>
              <w:jc w:val="left"/>
              <w:rPr>
                <w:rFonts w:hint="eastAsia" w:ascii="仿宋_GB2312" w:hAnsi="仿宋" w:eastAsia="仿宋_GB2312"/>
                <w:sz w:val="24"/>
              </w:rPr>
            </w:pPr>
          </w:p>
          <w:p w14:paraId="6351E85A">
            <w:pPr>
              <w:spacing w:line="240" w:lineRule="exact"/>
              <w:jc w:val="left"/>
              <w:rPr>
                <w:rFonts w:hint="eastAsia" w:ascii="仿宋_GB2312" w:hAnsi="仿宋" w:eastAsia="仿宋_GB2312"/>
                <w:sz w:val="24"/>
              </w:rPr>
            </w:pPr>
            <w:r>
              <w:rPr>
                <w:rFonts w:hint="eastAsia" w:ascii="仿宋_GB2312" w:hAnsi="仿宋" w:eastAsia="仿宋_GB2312"/>
                <w:sz w:val="24"/>
              </w:rPr>
              <w:t>投标单位：</w:t>
            </w:r>
          </w:p>
          <w:p w14:paraId="7D24F83E">
            <w:pPr>
              <w:spacing w:line="240" w:lineRule="exact"/>
              <w:jc w:val="left"/>
              <w:rPr>
                <w:rFonts w:hint="eastAsia" w:ascii="仿宋_GB2312" w:hAnsi="仿宋" w:eastAsia="仿宋_GB2312"/>
                <w:sz w:val="24"/>
              </w:rPr>
            </w:pPr>
          </w:p>
          <w:p w14:paraId="66D595CC">
            <w:pPr>
              <w:spacing w:line="240" w:lineRule="exact"/>
              <w:jc w:val="left"/>
              <w:rPr>
                <w:rFonts w:hint="eastAsia" w:ascii="仿宋_GB2312" w:hAnsi="仿宋" w:eastAsia="仿宋_GB2312"/>
                <w:sz w:val="24"/>
              </w:rPr>
            </w:pPr>
          </w:p>
          <w:p w14:paraId="255CAFB1">
            <w:pPr>
              <w:spacing w:line="240" w:lineRule="exact"/>
              <w:jc w:val="left"/>
              <w:rPr>
                <w:rFonts w:hint="eastAsia" w:ascii="仿宋_GB2312" w:hAnsi="仿宋" w:eastAsia="仿宋_GB2312"/>
                <w:sz w:val="24"/>
              </w:rPr>
            </w:pPr>
          </w:p>
          <w:p w14:paraId="1672C142">
            <w:pPr>
              <w:spacing w:line="240" w:lineRule="exact"/>
              <w:jc w:val="left"/>
              <w:rPr>
                <w:rFonts w:hint="eastAsia" w:ascii="仿宋_GB2312" w:hAnsi="仿宋" w:eastAsia="仿宋_GB2312"/>
                <w:sz w:val="24"/>
              </w:rPr>
            </w:pPr>
          </w:p>
          <w:p w14:paraId="6BB9FC67">
            <w:pPr>
              <w:spacing w:line="240" w:lineRule="exact"/>
              <w:jc w:val="left"/>
              <w:rPr>
                <w:rFonts w:hint="eastAsia" w:ascii="仿宋_GB2312" w:hAnsi="仿宋" w:eastAsia="仿宋_GB2312"/>
                <w:sz w:val="24"/>
              </w:rPr>
            </w:pPr>
          </w:p>
          <w:p w14:paraId="33BCE295">
            <w:pPr>
              <w:spacing w:line="240" w:lineRule="exact"/>
              <w:jc w:val="left"/>
              <w:rPr>
                <w:rFonts w:hint="eastAsia" w:ascii="仿宋_GB2312" w:hAnsi="仿宋" w:eastAsia="仿宋_GB2312"/>
                <w:sz w:val="24"/>
              </w:rPr>
            </w:pPr>
            <w:r>
              <w:rPr>
                <w:rFonts w:hint="eastAsia" w:ascii="仿宋_GB2312" w:hAnsi="仿宋" w:eastAsia="仿宋_GB2312"/>
                <w:sz w:val="24"/>
              </w:rPr>
              <w:t>报价（元）：</w:t>
            </w:r>
          </w:p>
        </w:tc>
        <w:tc>
          <w:tcPr>
            <w:tcW w:w="1687" w:type="dxa"/>
            <w:tcBorders>
              <w:top w:val="single" w:color="auto" w:sz="8" w:space="0"/>
              <w:left w:val="single" w:color="auto" w:sz="8" w:space="0"/>
              <w:right w:val="single" w:color="auto" w:sz="8" w:space="0"/>
            </w:tcBorders>
            <w:noWrap w:val="0"/>
            <w:vAlign w:val="top"/>
          </w:tcPr>
          <w:p w14:paraId="3A80F98F">
            <w:pPr>
              <w:spacing w:line="240" w:lineRule="exact"/>
              <w:jc w:val="left"/>
              <w:rPr>
                <w:rFonts w:hint="eastAsia" w:ascii="仿宋_GB2312" w:hAnsi="仿宋" w:eastAsia="仿宋_GB2312"/>
                <w:sz w:val="24"/>
              </w:rPr>
            </w:pPr>
          </w:p>
          <w:p w14:paraId="000CE99A">
            <w:pPr>
              <w:spacing w:line="240" w:lineRule="exact"/>
              <w:jc w:val="left"/>
              <w:rPr>
                <w:rFonts w:hint="eastAsia" w:ascii="仿宋_GB2312" w:hAnsi="仿宋" w:eastAsia="仿宋_GB2312"/>
                <w:sz w:val="24"/>
              </w:rPr>
            </w:pPr>
            <w:r>
              <w:rPr>
                <w:rFonts w:hint="eastAsia" w:ascii="仿宋_GB2312" w:hAnsi="仿宋" w:eastAsia="仿宋_GB2312"/>
                <w:sz w:val="24"/>
              </w:rPr>
              <w:t>投标单位：</w:t>
            </w:r>
          </w:p>
          <w:p w14:paraId="475DA0B5">
            <w:pPr>
              <w:spacing w:line="240" w:lineRule="exact"/>
              <w:jc w:val="left"/>
              <w:rPr>
                <w:rFonts w:hint="eastAsia" w:ascii="仿宋_GB2312" w:hAnsi="仿宋" w:eastAsia="仿宋_GB2312"/>
                <w:sz w:val="24"/>
              </w:rPr>
            </w:pPr>
          </w:p>
          <w:p w14:paraId="1ADEA8A7">
            <w:pPr>
              <w:spacing w:line="240" w:lineRule="exact"/>
              <w:jc w:val="left"/>
              <w:rPr>
                <w:rFonts w:hint="eastAsia" w:ascii="仿宋_GB2312" w:hAnsi="仿宋" w:eastAsia="仿宋_GB2312"/>
                <w:sz w:val="24"/>
              </w:rPr>
            </w:pPr>
          </w:p>
          <w:p w14:paraId="377DD0F2">
            <w:pPr>
              <w:spacing w:line="240" w:lineRule="exact"/>
              <w:jc w:val="left"/>
              <w:rPr>
                <w:rFonts w:hint="eastAsia" w:ascii="仿宋_GB2312" w:hAnsi="仿宋" w:eastAsia="仿宋_GB2312"/>
                <w:sz w:val="24"/>
              </w:rPr>
            </w:pPr>
          </w:p>
          <w:p w14:paraId="0616F4A5">
            <w:pPr>
              <w:spacing w:line="240" w:lineRule="exact"/>
              <w:jc w:val="left"/>
              <w:rPr>
                <w:rFonts w:hint="eastAsia" w:ascii="仿宋_GB2312" w:hAnsi="仿宋" w:eastAsia="仿宋_GB2312"/>
                <w:sz w:val="24"/>
              </w:rPr>
            </w:pPr>
          </w:p>
          <w:p w14:paraId="2F173795">
            <w:pPr>
              <w:spacing w:line="240" w:lineRule="exact"/>
              <w:jc w:val="left"/>
              <w:rPr>
                <w:rFonts w:hint="eastAsia" w:ascii="仿宋_GB2312" w:hAnsi="仿宋" w:eastAsia="仿宋_GB2312"/>
                <w:sz w:val="24"/>
              </w:rPr>
            </w:pPr>
          </w:p>
          <w:p w14:paraId="750DC291">
            <w:pPr>
              <w:spacing w:line="240" w:lineRule="exact"/>
              <w:jc w:val="left"/>
              <w:rPr>
                <w:rFonts w:hint="eastAsia" w:ascii="仿宋_GB2312" w:hAnsi="仿宋" w:eastAsia="仿宋_GB2312"/>
                <w:sz w:val="24"/>
              </w:rPr>
            </w:pPr>
            <w:r>
              <w:rPr>
                <w:rFonts w:hint="eastAsia" w:ascii="仿宋_GB2312" w:hAnsi="仿宋" w:eastAsia="仿宋_GB2312"/>
                <w:sz w:val="24"/>
              </w:rPr>
              <w:t>报价（元）：</w:t>
            </w:r>
          </w:p>
        </w:tc>
        <w:tc>
          <w:tcPr>
            <w:tcW w:w="1687" w:type="dxa"/>
            <w:tcBorders>
              <w:top w:val="single" w:color="auto" w:sz="8" w:space="0"/>
              <w:left w:val="single" w:color="auto" w:sz="8" w:space="0"/>
              <w:right w:val="single" w:color="auto" w:sz="8" w:space="0"/>
            </w:tcBorders>
            <w:noWrap w:val="0"/>
            <w:vAlign w:val="top"/>
          </w:tcPr>
          <w:p w14:paraId="38D83CFD">
            <w:pPr>
              <w:spacing w:line="240" w:lineRule="exact"/>
              <w:jc w:val="left"/>
              <w:rPr>
                <w:rFonts w:hint="eastAsia" w:ascii="仿宋_GB2312" w:hAnsi="仿宋" w:eastAsia="仿宋_GB2312"/>
                <w:sz w:val="24"/>
              </w:rPr>
            </w:pPr>
          </w:p>
          <w:p w14:paraId="0849C8B8">
            <w:pPr>
              <w:spacing w:line="240" w:lineRule="exact"/>
              <w:jc w:val="left"/>
              <w:rPr>
                <w:rFonts w:hint="eastAsia" w:ascii="仿宋_GB2312" w:hAnsi="仿宋" w:eastAsia="仿宋_GB2312"/>
                <w:sz w:val="24"/>
              </w:rPr>
            </w:pPr>
            <w:r>
              <w:rPr>
                <w:rFonts w:hint="eastAsia" w:ascii="仿宋_GB2312" w:hAnsi="仿宋" w:eastAsia="仿宋_GB2312"/>
                <w:sz w:val="24"/>
              </w:rPr>
              <w:t>投标单位：</w:t>
            </w:r>
          </w:p>
          <w:p w14:paraId="6DB822C7">
            <w:pPr>
              <w:spacing w:line="240" w:lineRule="exact"/>
              <w:jc w:val="left"/>
              <w:rPr>
                <w:rFonts w:hint="eastAsia" w:ascii="仿宋_GB2312" w:hAnsi="仿宋" w:eastAsia="仿宋_GB2312"/>
                <w:sz w:val="24"/>
              </w:rPr>
            </w:pPr>
          </w:p>
          <w:p w14:paraId="3F2AD26F">
            <w:pPr>
              <w:spacing w:line="240" w:lineRule="exact"/>
              <w:jc w:val="left"/>
              <w:rPr>
                <w:rFonts w:hint="eastAsia" w:ascii="仿宋_GB2312" w:hAnsi="仿宋" w:eastAsia="仿宋_GB2312"/>
                <w:sz w:val="24"/>
              </w:rPr>
            </w:pPr>
          </w:p>
          <w:p w14:paraId="1E416271">
            <w:pPr>
              <w:spacing w:line="240" w:lineRule="exact"/>
              <w:jc w:val="left"/>
              <w:rPr>
                <w:rFonts w:hint="eastAsia" w:ascii="仿宋_GB2312" w:hAnsi="仿宋" w:eastAsia="仿宋_GB2312"/>
                <w:sz w:val="24"/>
              </w:rPr>
            </w:pPr>
          </w:p>
          <w:p w14:paraId="7B3EB345">
            <w:pPr>
              <w:spacing w:line="240" w:lineRule="exact"/>
              <w:jc w:val="left"/>
              <w:rPr>
                <w:rFonts w:hint="eastAsia" w:ascii="仿宋_GB2312" w:hAnsi="仿宋" w:eastAsia="仿宋_GB2312"/>
                <w:sz w:val="24"/>
              </w:rPr>
            </w:pPr>
          </w:p>
          <w:p w14:paraId="01D1BE15">
            <w:pPr>
              <w:spacing w:line="240" w:lineRule="exact"/>
              <w:jc w:val="left"/>
              <w:rPr>
                <w:rFonts w:hint="eastAsia" w:ascii="仿宋_GB2312" w:hAnsi="仿宋" w:eastAsia="仿宋_GB2312"/>
                <w:sz w:val="24"/>
              </w:rPr>
            </w:pPr>
          </w:p>
          <w:p w14:paraId="48241B36">
            <w:pPr>
              <w:spacing w:line="240" w:lineRule="exact"/>
              <w:jc w:val="left"/>
              <w:rPr>
                <w:rFonts w:hint="eastAsia" w:ascii="仿宋_GB2312" w:hAnsi="仿宋" w:eastAsia="仿宋_GB2312"/>
                <w:sz w:val="24"/>
              </w:rPr>
            </w:pPr>
            <w:r>
              <w:rPr>
                <w:rFonts w:hint="eastAsia" w:ascii="仿宋_GB2312" w:hAnsi="仿宋" w:eastAsia="仿宋_GB2312"/>
                <w:sz w:val="24"/>
              </w:rPr>
              <w:t>报价（元）：</w:t>
            </w:r>
          </w:p>
        </w:tc>
      </w:tr>
      <w:tr w14:paraId="2B97A954">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947" w:hRule="atLeast"/>
          <w:tblHeader/>
        </w:trPr>
        <w:tc>
          <w:tcPr>
            <w:tcW w:w="727" w:type="dxa"/>
            <w:vMerge w:val="continue"/>
            <w:tcBorders>
              <w:top w:val="single" w:color="auto" w:sz="4" w:space="0"/>
              <w:left w:val="single" w:color="auto" w:sz="4" w:space="0"/>
              <w:bottom w:val="single" w:color="auto" w:sz="4" w:space="0"/>
              <w:right w:val="single" w:color="auto" w:sz="4" w:space="0"/>
            </w:tcBorders>
            <w:noWrap w:val="0"/>
            <w:vAlign w:val="center"/>
          </w:tcPr>
          <w:p w14:paraId="45339AFA">
            <w:pPr>
              <w:jc w:val="center"/>
              <w:rPr>
                <w:rFonts w:ascii="仿宋_GB2312" w:hAnsi="仿宋" w:eastAsia="仿宋_GB2312"/>
                <w:sz w:val="24"/>
              </w:rPr>
            </w:pPr>
          </w:p>
        </w:tc>
        <w:tc>
          <w:tcPr>
            <w:tcW w:w="823" w:type="dxa"/>
            <w:vMerge w:val="continue"/>
            <w:tcBorders>
              <w:left w:val="single" w:color="auto" w:sz="4" w:space="0"/>
              <w:right w:val="single" w:color="auto" w:sz="8" w:space="0"/>
            </w:tcBorders>
            <w:noWrap w:val="0"/>
            <w:vAlign w:val="center"/>
          </w:tcPr>
          <w:p w14:paraId="286204B8">
            <w:pPr>
              <w:widowControl/>
              <w:spacing w:line="320" w:lineRule="exact"/>
              <w:jc w:val="left"/>
              <w:rPr>
                <w:rFonts w:hint="eastAsia" w:ascii="仿宋_GB2312" w:hAnsi="仿宋" w:eastAsia="仿宋_GB2312"/>
                <w:sz w:val="24"/>
                <w:lang w:bidi="th-TH"/>
              </w:rPr>
            </w:pPr>
          </w:p>
        </w:tc>
        <w:tc>
          <w:tcPr>
            <w:tcW w:w="756" w:type="dxa"/>
            <w:vMerge w:val="continue"/>
            <w:tcBorders>
              <w:left w:val="single" w:color="auto" w:sz="8" w:space="0"/>
              <w:right w:val="single" w:color="auto" w:sz="8" w:space="0"/>
            </w:tcBorders>
            <w:noWrap w:val="0"/>
            <w:vAlign w:val="center"/>
          </w:tcPr>
          <w:p w14:paraId="211FEAA1">
            <w:pPr>
              <w:widowControl/>
              <w:spacing w:line="320" w:lineRule="exact"/>
              <w:jc w:val="left"/>
              <w:rPr>
                <w:rFonts w:hint="eastAsia" w:ascii="仿宋_GB2312" w:hAnsi="仿宋" w:eastAsia="仿宋_GB2312"/>
                <w:sz w:val="24"/>
                <w:lang w:bidi="th-TH"/>
              </w:rPr>
            </w:pPr>
          </w:p>
        </w:tc>
        <w:tc>
          <w:tcPr>
            <w:tcW w:w="758" w:type="dxa"/>
            <w:vMerge w:val="continue"/>
            <w:tcBorders>
              <w:left w:val="single" w:color="auto" w:sz="8" w:space="0"/>
              <w:right w:val="single" w:color="auto" w:sz="8" w:space="0"/>
            </w:tcBorders>
            <w:noWrap w:val="0"/>
            <w:vAlign w:val="center"/>
          </w:tcPr>
          <w:p w14:paraId="077C91CB">
            <w:pPr>
              <w:widowControl/>
              <w:spacing w:line="320" w:lineRule="exact"/>
              <w:jc w:val="left"/>
              <w:rPr>
                <w:rFonts w:hint="eastAsia" w:ascii="仿宋_GB2312" w:hAnsi="仿宋" w:eastAsia="仿宋_GB2312"/>
                <w:sz w:val="24"/>
                <w:lang w:bidi="th-TH"/>
              </w:rPr>
            </w:pPr>
          </w:p>
        </w:tc>
        <w:tc>
          <w:tcPr>
            <w:tcW w:w="5394" w:type="dxa"/>
            <w:vMerge w:val="continue"/>
            <w:tcBorders>
              <w:left w:val="single" w:color="auto" w:sz="8" w:space="0"/>
              <w:right w:val="single" w:color="auto" w:sz="8" w:space="0"/>
            </w:tcBorders>
            <w:noWrap w:val="0"/>
            <w:vAlign w:val="center"/>
          </w:tcPr>
          <w:p w14:paraId="780140E0">
            <w:pPr>
              <w:widowControl/>
              <w:spacing w:line="320" w:lineRule="exact"/>
              <w:jc w:val="left"/>
              <w:rPr>
                <w:rFonts w:hint="eastAsia" w:ascii="仿宋_GB2312" w:hAnsi="仿宋" w:eastAsia="仿宋_GB2312"/>
                <w:sz w:val="24"/>
                <w:lang w:bidi="th-TH"/>
              </w:rPr>
            </w:pPr>
          </w:p>
        </w:tc>
        <w:tc>
          <w:tcPr>
            <w:tcW w:w="1781" w:type="dxa"/>
            <w:tcBorders>
              <w:top w:val="single" w:color="auto" w:sz="8" w:space="0"/>
              <w:left w:val="single" w:color="auto" w:sz="8" w:space="0"/>
              <w:right w:val="single" w:color="auto" w:sz="8" w:space="0"/>
            </w:tcBorders>
            <w:noWrap w:val="0"/>
            <w:vAlign w:val="top"/>
          </w:tcPr>
          <w:p w14:paraId="0E6BE6BD">
            <w:pPr>
              <w:spacing w:line="240" w:lineRule="exact"/>
              <w:jc w:val="center"/>
              <w:rPr>
                <w:rFonts w:ascii="仿宋_GB2312" w:hAnsi="仿宋" w:eastAsia="仿宋_GB2312"/>
                <w:sz w:val="24"/>
              </w:rPr>
            </w:pPr>
          </w:p>
        </w:tc>
        <w:tc>
          <w:tcPr>
            <w:tcW w:w="1875" w:type="dxa"/>
            <w:tcBorders>
              <w:top w:val="single" w:color="auto" w:sz="8" w:space="0"/>
              <w:left w:val="single" w:color="auto" w:sz="8" w:space="0"/>
              <w:right w:val="single" w:color="auto" w:sz="8" w:space="0"/>
            </w:tcBorders>
            <w:noWrap w:val="0"/>
            <w:vAlign w:val="top"/>
          </w:tcPr>
          <w:p w14:paraId="2793A275">
            <w:pPr>
              <w:spacing w:line="240" w:lineRule="exact"/>
              <w:jc w:val="center"/>
              <w:rPr>
                <w:rFonts w:ascii="仿宋_GB2312" w:hAnsi="仿宋" w:eastAsia="仿宋_GB2312"/>
                <w:sz w:val="24"/>
              </w:rPr>
            </w:pPr>
          </w:p>
        </w:tc>
        <w:tc>
          <w:tcPr>
            <w:tcW w:w="1687" w:type="dxa"/>
            <w:tcBorders>
              <w:top w:val="single" w:color="auto" w:sz="8" w:space="0"/>
              <w:left w:val="single" w:color="auto" w:sz="8" w:space="0"/>
              <w:right w:val="single" w:color="auto" w:sz="8" w:space="0"/>
            </w:tcBorders>
            <w:noWrap w:val="0"/>
            <w:vAlign w:val="top"/>
          </w:tcPr>
          <w:p w14:paraId="6346816E">
            <w:pPr>
              <w:spacing w:line="240" w:lineRule="exact"/>
              <w:jc w:val="center"/>
              <w:rPr>
                <w:rFonts w:ascii="仿宋_GB2312" w:hAnsi="仿宋" w:eastAsia="仿宋_GB2312"/>
                <w:sz w:val="24"/>
              </w:rPr>
            </w:pPr>
          </w:p>
        </w:tc>
        <w:tc>
          <w:tcPr>
            <w:tcW w:w="1687" w:type="dxa"/>
            <w:tcBorders>
              <w:top w:val="single" w:color="auto" w:sz="8" w:space="0"/>
              <w:left w:val="single" w:color="auto" w:sz="8" w:space="0"/>
              <w:right w:val="single" w:color="auto" w:sz="8" w:space="0"/>
            </w:tcBorders>
            <w:noWrap w:val="0"/>
            <w:vAlign w:val="top"/>
          </w:tcPr>
          <w:p w14:paraId="3F7256C9">
            <w:pPr>
              <w:spacing w:line="240" w:lineRule="exact"/>
              <w:jc w:val="center"/>
              <w:rPr>
                <w:rFonts w:ascii="仿宋_GB2312" w:hAnsi="仿宋" w:eastAsia="仿宋_GB2312"/>
                <w:sz w:val="24"/>
              </w:rPr>
            </w:pPr>
          </w:p>
        </w:tc>
      </w:tr>
      <w:tr w14:paraId="1FF7680E">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3357" w:hRule="atLeast"/>
          <w:tblHeader/>
        </w:trPr>
        <w:tc>
          <w:tcPr>
            <w:tcW w:w="727" w:type="dxa"/>
            <w:tcBorders>
              <w:top w:val="single" w:color="auto" w:sz="4" w:space="0"/>
              <w:left w:val="single" w:color="auto" w:sz="4" w:space="0"/>
              <w:bottom w:val="single" w:color="auto" w:sz="4" w:space="0"/>
              <w:right w:val="single" w:color="auto" w:sz="4" w:space="0"/>
            </w:tcBorders>
            <w:noWrap w:val="0"/>
            <w:vAlign w:val="center"/>
          </w:tcPr>
          <w:p w14:paraId="52AD9900">
            <w:pPr>
              <w:jc w:val="center"/>
              <w:rPr>
                <w:rFonts w:hint="eastAsia" w:ascii="仿宋_GB2312" w:hAnsi="仿宋" w:eastAsia="仿宋_GB2312"/>
                <w:sz w:val="24"/>
              </w:rPr>
            </w:pPr>
          </w:p>
          <w:p w14:paraId="2BCB16ED">
            <w:pPr>
              <w:jc w:val="center"/>
              <w:rPr>
                <w:rFonts w:hint="eastAsia" w:ascii="仿宋_GB2312" w:hAnsi="仿宋" w:eastAsia="仿宋_GB2312"/>
                <w:sz w:val="24"/>
              </w:rPr>
            </w:pPr>
            <w:r>
              <w:rPr>
                <w:rFonts w:hint="eastAsia" w:ascii="仿宋_GB2312" w:hAnsi="仿宋" w:eastAsia="仿宋_GB2312"/>
                <w:sz w:val="24"/>
              </w:rPr>
              <w:t>综合</w:t>
            </w:r>
          </w:p>
        </w:tc>
        <w:tc>
          <w:tcPr>
            <w:tcW w:w="823" w:type="dxa"/>
            <w:tcBorders>
              <w:top w:val="single" w:color="auto" w:sz="6" w:space="0"/>
              <w:left w:val="single" w:color="auto" w:sz="4" w:space="0"/>
              <w:bottom w:val="single" w:color="auto" w:sz="6" w:space="0"/>
              <w:right w:val="single" w:color="auto" w:sz="6" w:space="0"/>
            </w:tcBorders>
            <w:noWrap w:val="0"/>
            <w:vAlign w:val="center"/>
          </w:tcPr>
          <w:p w14:paraId="47E50AB6">
            <w:pPr>
              <w:spacing w:line="360" w:lineRule="exact"/>
              <w:jc w:val="center"/>
              <w:rPr>
                <w:rFonts w:hint="eastAsia" w:ascii="仿宋_GB2312" w:hAnsi="仿宋" w:eastAsia="仿宋_GB2312"/>
                <w:sz w:val="24"/>
                <w:lang w:bidi="th-TH"/>
              </w:rPr>
            </w:pPr>
            <w:r>
              <w:rPr>
                <w:rFonts w:hint="eastAsia" w:ascii="仿宋_GB2312" w:hAnsi="仿宋" w:eastAsia="仿宋_GB2312"/>
                <w:sz w:val="24"/>
              </w:rPr>
              <w:t>项目小组人员情况</w:t>
            </w:r>
          </w:p>
        </w:tc>
        <w:tc>
          <w:tcPr>
            <w:tcW w:w="756" w:type="dxa"/>
            <w:tcBorders>
              <w:top w:val="single" w:color="auto" w:sz="6" w:space="0"/>
              <w:left w:val="single" w:color="auto" w:sz="6" w:space="0"/>
              <w:bottom w:val="single" w:color="auto" w:sz="6" w:space="0"/>
              <w:right w:val="single" w:color="auto" w:sz="6" w:space="0"/>
            </w:tcBorders>
            <w:noWrap w:val="0"/>
            <w:vAlign w:val="center"/>
          </w:tcPr>
          <w:p w14:paraId="5D8057C0">
            <w:pPr>
              <w:spacing w:line="360" w:lineRule="exact"/>
              <w:jc w:val="center"/>
              <w:rPr>
                <w:rFonts w:hint="eastAsia" w:ascii="仿宋_GB2312" w:hAnsi="仿宋" w:eastAsia="仿宋_GB2312"/>
                <w:sz w:val="24"/>
                <w:lang w:bidi="th-TH"/>
              </w:rPr>
            </w:pPr>
            <w:r>
              <w:rPr>
                <w:rFonts w:hint="eastAsia" w:ascii="仿宋_GB2312" w:hAnsi="仿宋" w:eastAsia="仿宋_GB2312"/>
                <w:sz w:val="24"/>
              </w:rPr>
              <w:t>30%</w:t>
            </w:r>
          </w:p>
        </w:tc>
        <w:tc>
          <w:tcPr>
            <w:tcW w:w="758" w:type="dxa"/>
            <w:tcBorders>
              <w:top w:val="single" w:color="auto" w:sz="6" w:space="0"/>
              <w:left w:val="single" w:color="auto" w:sz="6" w:space="0"/>
              <w:bottom w:val="single" w:color="auto" w:sz="6" w:space="0"/>
              <w:right w:val="single" w:color="auto" w:sz="6" w:space="0"/>
            </w:tcBorders>
            <w:noWrap w:val="0"/>
            <w:vAlign w:val="center"/>
          </w:tcPr>
          <w:p w14:paraId="55BC59C5">
            <w:pPr>
              <w:widowControl/>
              <w:spacing w:line="320" w:lineRule="exact"/>
              <w:jc w:val="left"/>
              <w:rPr>
                <w:rFonts w:hint="eastAsia" w:ascii="仿宋_GB2312" w:hAnsi="仿宋" w:eastAsia="仿宋_GB2312"/>
                <w:sz w:val="24"/>
                <w:lang w:bidi="th-TH"/>
              </w:rPr>
            </w:pPr>
            <w:r>
              <w:rPr>
                <w:rFonts w:hint="eastAsia" w:ascii="仿宋_GB2312" w:hAnsi="仿宋" w:eastAsia="仿宋_GB2312"/>
                <w:sz w:val="24"/>
                <w:lang w:bidi="th-TH"/>
              </w:rPr>
              <w:t>30分</w:t>
            </w:r>
          </w:p>
        </w:tc>
        <w:tc>
          <w:tcPr>
            <w:tcW w:w="5394" w:type="dxa"/>
            <w:tcBorders>
              <w:top w:val="single" w:color="auto" w:sz="6" w:space="0"/>
              <w:left w:val="single" w:color="auto" w:sz="6" w:space="0"/>
              <w:bottom w:val="single" w:color="auto" w:sz="6" w:space="0"/>
              <w:right w:val="single" w:color="auto" w:sz="8" w:space="0"/>
            </w:tcBorders>
            <w:noWrap w:val="0"/>
            <w:vAlign w:val="center"/>
          </w:tcPr>
          <w:p w14:paraId="27BF8DFF">
            <w:pPr>
              <w:widowControl/>
              <w:spacing w:line="320" w:lineRule="exact"/>
              <w:jc w:val="left"/>
              <w:rPr>
                <w:rFonts w:hint="eastAsia" w:ascii="仿宋_GB2312" w:hAnsi="仿宋" w:eastAsia="仿宋_GB2312"/>
                <w:sz w:val="24"/>
                <w:lang w:bidi="th-TH"/>
              </w:rPr>
            </w:pPr>
            <w:r>
              <w:rPr>
                <w:rFonts w:hint="eastAsia" w:ascii="仿宋_GB2312" w:hAnsi="仿宋" w:eastAsia="仿宋_GB2312"/>
                <w:sz w:val="24"/>
                <w:lang w:bidi="th-TH"/>
              </w:rPr>
              <w:t>按以下要求计算得分：</w:t>
            </w:r>
          </w:p>
          <w:p w14:paraId="2135AE51">
            <w:pPr>
              <w:widowControl/>
              <w:spacing w:line="320" w:lineRule="exact"/>
              <w:jc w:val="left"/>
              <w:rPr>
                <w:rFonts w:hint="eastAsia" w:ascii="仿宋_GB2312" w:hAnsi="仿宋" w:eastAsia="仿宋_GB2312"/>
                <w:sz w:val="24"/>
                <w:lang w:bidi="th-TH"/>
              </w:rPr>
            </w:pPr>
            <w:r>
              <w:rPr>
                <w:rFonts w:hint="eastAsia" w:ascii="仿宋_GB2312" w:hAnsi="仿宋" w:eastAsia="仿宋_GB2312"/>
                <w:sz w:val="24"/>
                <w:lang w:bidi="th-TH"/>
              </w:rPr>
              <w:t>（1）项目负责人需为投标人自有员工</w:t>
            </w:r>
            <w:r>
              <w:rPr>
                <w:rFonts w:hint="eastAsia" w:ascii="仿宋_GB2312" w:hAnsi="仿宋" w:eastAsia="仿宋_GB2312"/>
                <w:sz w:val="24"/>
                <w:lang w:eastAsia="zh-CN" w:bidi="th-TH"/>
              </w:rPr>
              <w:t>，</w:t>
            </w:r>
            <w:bookmarkStart w:id="0" w:name="_GoBack"/>
            <w:bookmarkEnd w:id="0"/>
            <w:r>
              <w:rPr>
                <w:rFonts w:hint="eastAsia" w:ascii="仿宋_GB2312" w:hAnsi="仿宋" w:eastAsia="仿宋_GB2312"/>
                <w:sz w:val="24"/>
                <w:lang w:bidi="th-TH"/>
              </w:rPr>
              <w:t>需全程参与，具有大学本科及以上学历，具备演艺项目运营、报批、策划等工作经验，得</w:t>
            </w:r>
            <w:r>
              <w:rPr>
                <w:rFonts w:hint="eastAsia" w:ascii="仿宋_GB2312" w:hAnsi="仿宋" w:eastAsia="仿宋_GB2312"/>
                <w:sz w:val="24"/>
                <w:lang w:val="en-US" w:eastAsia="zh-CN" w:bidi="th-TH"/>
              </w:rPr>
              <w:t>5</w:t>
            </w:r>
            <w:r>
              <w:rPr>
                <w:rFonts w:hint="eastAsia" w:ascii="仿宋_GB2312" w:hAnsi="仿宋" w:eastAsia="仿宋_GB2312"/>
                <w:sz w:val="24"/>
                <w:lang w:bidi="th-TH"/>
              </w:rPr>
              <w:t>分；</w:t>
            </w:r>
          </w:p>
          <w:p w14:paraId="659C5755">
            <w:pPr>
              <w:widowControl/>
              <w:spacing w:line="320" w:lineRule="exact"/>
              <w:jc w:val="left"/>
              <w:rPr>
                <w:rFonts w:hint="eastAsia" w:ascii="仿宋_GB2312" w:hAnsi="仿宋" w:eastAsia="仿宋_GB2312"/>
                <w:sz w:val="24"/>
                <w:lang w:bidi="th-TH"/>
              </w:rPr>
            </w:pPr>
            <w:r>
              <w:rPr>
                <w:rFonts w:hint="eastAsia" w:ascii="仿宋_GB2312" w:hAnsi="仿宋" w:eastAsia="仿宋_GB2312"/>
                <w:sz w:val="24"/>
                <w:lang w:bidi="th-TH"/>
              </w:rPr>
              <w:t>（2）投标人拟安排的项目团队成员必须不少于</w:t>
            </w:r>
            <w:r>
              <w:rPr>
                <w:rFonts w:hint="eastAsia" w:ascii="仿宋_GB2312" w:hAnsi="仿宋" w:eastAsia="仿宋_GB2312"/>
                <w:sz w:val="24"/>
                <w:lang w:val="en-US" w:eastAsia="zh-CN" w:bidi="th-TH"/>
              </w:rPr>
              <w:t>3</w:t>
            </w:r>
            <w:r>
              <w:rPr>
                <w:rFonts w:hint="eastAsia" w:ascii="仿宋_GB2312" w:hAnsi="仿宋" w:eastAsia="仿宋_GB2312"/>
                <w:sz w:val="24"/>
                <w:lang w:bidi="th-TH"/>
              </w:rPr>
              <w:t>人，项目团队成员需为投标人自有员工，符合要求的，得10分；团队成员中，具有设计专业本科或以上学历的，每人得5分，最高</w:t>
            </w:r>
            <w:r>
              <w:rPr>
                <w:rFonts w:hint="eastAsia" w:ascii="仿宋_GB2312" w:hAnsi="仿宋" w:eastAsia="仿宋_GB2312"/>
                <w:sz w:val="24"/>
                <w:lang w:val="en-US" w:eastAsia="zh-CN" w:bidi="th-TH"/>
              </w:rPr>
              <w:t>15</w:t>
            </w:r>
            <w:r>
              <w:rPr>
                <w:rFonts w:hint="eastAsia" w:ascii="仿宋_GB2312" w:hAnsi="仿宋" w:eastAsia="仿宋_GB2312"/>
                <w:sz w:val="24"/>
                <w:lang w:bidi="th-TH"/>
              </w:rPr>
              <w:t>分。</w:t>
            </w:r>
          </w:p>
          <w:p w14:paraId="76F64FCC">
            <w:pPr>
              <w:widowControl/>
              <w:spacing w:line="320" w:lineRule="exact"/>
              <w:jc w:val="left"/>
              <w:rPr>
                <w:rFonts w:hint="eastAsia" w:ascii="仿宋_GB2312" w:hAnsi="仿宋" w:eastAsia="仿宋_GB2312"/>
                <w:sz w:val="24"/>
                <w:lang w:bidi="th-TH"/>
              </w:rPr>
            </w:pPr>
          </w:p>
        </w:tc>
        <w:tc>
          <w:tcPr>
            <w:tcW w:w="1781" w:type="dxa"/>
            <w:tcBorders>
              <w:top w:val="single" w:color="auto" w:sz="6" w:space="0"/>
              <w:left w:val="single" w:color="auto" w:sz="6" w:space="0"/>
              <w:bottom w:val="single" w:color="auto" w:sz="6" w:space="0"/>
              <w:right w:val="single" w:color="auto" w:sz="8" w:space="0"/>
            </w:tcBorders>
            <w:noWrap w:val="0"/>
            <w:vAlign w:val="top"/>
          </w:tcPr>
          <w:p w14:paraId="41D6B369">
            <w:pPr>
              <w:widowControl/>
              <w:spacing w:line="440" w:lineRule="exact"/>
              <w:jc w:val="left"/>
              <w:rPr>
                <w:rFonts w:ascii="仿宋_GB2312" w:hAnsi="仿宋" w:eastAsia="仿宋_GB2312"/>
                <w:sz w:val="24"/>
              </w:rPr>
            </w:pPr>
          </w:p>
        </w:tc>
        <w:tc>
          <w:tcPr>
            <w:tcW w:w="1875" w:type="dxa"/>
            <w:tcBorders>
              <w:top w:val="single" w:color="auto" w:sz="6" w:space="0"/>
              <w:left w:val="single" w:color="auto" w:sz="6" w:space="0"/>
              <w:bottom w:val="single" w:color="auto" w:sz="6" w:space="0"/>
              <w:right w:val="single" w:color="auto" w:sz="8" w:space="0"/>
            </w:tcBorders>
            <w:noWrap w:val="0"/>
            <w:vAlign w:val="top"/>
          </w:tcPr>
          <w:p w14:paraId="455D81E8">
            <w:pPr>
              <w:widowControl/>
              <w:spacing w:line="440" w:lineRule="exact"/>
              <w:jc w:val="left"/>
              <w:rPr>
                <w:rFonts w:ascii="仿宋_GB2312" w:hAnsi="仿宋" w:eastAsia="仿宋_GB2312"/>
                <w:sz w:val="24"/>
              </w:rPr>
            </w:pPr>
          </w:p>
        </w:tc>
        <w:tc>
          <w:tcPr>
            <w:tcW w:w="1687" w:type="dxa"/>
            <w:tcBorders>
              <w:top w:val="single" w:color="auto" w:sz="6" w:space="0"/>
              <w:left w:val="single" w:color="auto" w:sz="6" w:space="0"/>
              <w:bottom w:val="single" w:color="auto" w:sz="6" w:space="0"/>
              <w:right w:val="single" w:color="auto" w:sz="8" w:space="0"/>
            </w:tcBorders>
            <w:noWrap w:val="0"/>
            <w:vAlign w:val="top"/>
          </w:tcPr>
          <w:p w14:paraId="09E142CF">
            <w:pPr>
              <w:widowControl/>
              <w:spacing w:line="440" w:lineRule="exact"/>
              <w:jc w:val="left"/>
              <w:rPr>
                <w:rFonts w:ascii="仿宋_GB2312" w:hAnsi="仿宋" w:eastAsia="仿宋_GB2312"/>
                <w:sz w:val="24"/>
              </w:rPr>
            </w:pPr>
          </w:p>
        </w:tc>
        <w:tc>
          <w:tcPr>
            <w:tcW w:w="1687" w:type="dxa"/>
            <w:tcBorders>
              <w:top w:val="single" w:color="auto" w:sz="6" w:space="0"/>
              <w:left w:val="single" w:color="auto" w:sz="6" w:space="0"/>
              <w:bottom w:val="single" w:color="auto" w:sz="6" w:space="0"/>
              <w:right w:val="single" w:color="auto" w:sz="8" w:space="0"/>
            </w:tcBorders>
            <w:noWrap w:val="0"/>
            <w:vAlign w:val="top"/>
          </w:tcPr>
          <w:p w14:paraId="7D87642C">
            <w:pPr>
              <w:widowControl/>
              <w:spacing w:line="440" w:lineRule="exact"/>
              <w:jc w:val="left"/>
              <w:rPr>
                <w:rFonts w:ascii="仿宋_GB2312" w:hAnsi="仿宋" w:eastAsia="仿宋_GB2312"/>
                <w:sz w:val="24"/>
              </w:rPr>
            </w:pPr>
          </w:p>
        </w:tc>
      </w:tr>
      <w:tr w14:paraId="107A02F9">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885" w:hRule="atLeast"/>
          <w:tblHeader/>
        </w:trPr>
        <w:tc>
          <w:tcPr>
            <w:tcW w:w="727" w:type="dxa"/>
            <w:tcBorders>
              <w:top w:val="single" w:color="auto" w:sz="4" w:space="0"/>
              <w:left w:val="single" w:color="auto" w:sz="4" w:space="0"/>
              <w:bottom w:val="single" w:color="auto" w:sz="4" w:space="0"/>
              <w:right w:val="single" w:color="auto" w:sz="4" w:space="0"/>
            </w:tcBorders>
            <w:noWrap w:val="0"/>
            <w:vAlign w:val="center"/>
          </w:tcPr>
          <w:p w14:paraId="19856D02">
            <w:pPr>
              <w:spacing w:line="320" w:lineRule="exact"/>
              <w:jc w:val="center"/>
              <w:rPr>
                <w:rFonts w:hint="eastAsia" w:ascii="仿宋_GB2312" w:hAnsi="仿宋" w:eastAsia="仿宋_GB2312"/>
                <w:b/>
                <w:sz w:val="24"/>
              </w:rPr>
            </w:pPr>
            <w:r>
              <w:rPr>
                <w:rFonts w:hint="eastAsia" w:ascii="仿宋_GB2312" w:hAnsi="仿宋" w:eastAsia="仿宋_GB2312"/>
                <w:b/>
                <w:sz w:val="24"/>
              </w:rPr>
              <w:t>类别</w:t>
            </w:r>
          </w:p>
        </w:tc>
        <w:tc>
          <w:tcPr>
            <w:tcW w:w="823" w:type="dxa"/>
            <w:tcBorders>
              <w:top w:val="single" w:color="auto" w:sz="6" w:space="0"/>
              <w:left w:val="single" w:color="auto" w:sz="4" w:space="0"/>
              <w:bottom w:val="single" w:color="auto" w:sz="6" w:space="0"/>
              <w:right w:val="single" w:color="auto" w:sz="6" w:space="0"/>
            </w:tcBorders>
            <w:noWrap w:val="0"/>
            <w:vAlign w:val="center"/>
          </w:tcPr>
          <w:p w14:paraId="3763800F">
            <w:pPr>
              <w:spacing w:line="320" w:lineRule="exact"/>
              <w:jc w:val="center"/>
              <w:rPr>
                <w:rFonts w:hint="eastAsia" w:ascii="仿宋_GB2312" w:hAnsi="仿宋" w:eastAsia="仿宋_GB2312"/>
                <w:b/>
                <w:sz w:val="24"/>
              </w:rPr>
            </w:pPr>
            <w:r>
              <w:rPr>
                <w:rFonts w:hint="eastAsia" w:ascii="仿宋_GB2312" w:hAnsi="仿宋" w:eastAsia="仿宋_GB2312"/>
                <w:b/>
                <w:sz w:val="24"/>
              </w:rPr>
              <w:t>评分项目</w:t>
            </w:r>
          </w:p>
        </w:tc>
        <w:tc>
          <w:tcPr>
            <w:tcW w:w="756" w:type="dxa"/>
            <w:tcBorders>
              <w:top w:val="single" w:color="auto" w:sz="6" w:space="0"/>
              <w:left w:val="single" w:color="auto" w:sz="6" w:space="0"/>
              <w:bottom w:val="single" w:color="auto" w:sz="6" w:space="0"/>
              <w:right w:val="single" w:color="auto" w:sz="6" w:space="0"/>
            </w:tcBorders>
            <w:noWrap w:val="0"/>
            <w:vAlign w:val="center"/>
          </w:tcPr>
          <w:p w14:paraId="48D7C9FC">
            <w:pPr>
              <w:spacing w:line="320" w:lineRule="exact"/>
              <w:jc w:val="center"/>
              <w:rPr>
                <w:rFonts w:hint="eastAsia" w:ascii="仿宋_GB2312" w:hAnsi="仿宋" w:eastAsia="仿宋_GB2312"/>
                <w:b/>
                <w:sz w:val="24"/>
              </w:rPr>
            </w:pPr>
            <w:r>
              <w:rPr>
                <w:rFonts w:hint="eastAsia" w:ascii="仿宋_GB2312" w:hAnsi="仿宋" w:eastAsia="仿宋_GB2312"/>
                <w:b/>
                <w:sz w:val="24"/>
              </w:rPr>
              <w:t>权重</w:t>
            </w:r>
          </w:p>
        </w:tc>
        <w:tc>
          <w:tcPr>
            <w:tcW w:w="758" w:type="dxa"/>
            <w:tcBorders>
              <w:top w:val="single" w:color="auto" w:sz="6" w:space="0"/>
              <w:left w:val="single" w:color="auto" w:sz="6" w:space="0"/>
              <w:bottom w:val="single" w:color="auto" w:sz="6" w:space="0"/>
              <w:right w:val="single" w:color="auto" w:sz="6" w:space="0"/>
            </w:tcBorders>
            <w:noWrap w:val="0"/>
            <w:vAlign w:val="center"/>
          </w:tcPr>
          <w:p w14:paraId="4F308A0F">
            <w:pPr>
              <w:spacing w:line="320" w:lineRule="exact"/>
              <w:jc w:val="center"/>
              <w:rPr>
                <w:rFonts w:hint="eastAsia" w:ascii="仿宋_GB2312" w:hAnsi="仿宋" w:eastAsia="仿宋_GB2312"/>
                <w:b/>
                <w:sz w:val="24"/>
              </w:rPr>
            </w:pPr>
            <w:r>
              <w:rPr>
                <w:rFonts w:hint="eastAsia" w:ascii="仿宋_GB2312" w:hAnsi="仿宋" w:eastAsia="仿宋_GB2312"/>
                <w:b/>
                <w:sz w:val="24"/>
              </w:rPr>
              <w:t>分值</w:t>
            </w:r>
          </w:p>
        </w:tc>
        <w:tc>
          <w:tcPr>
            <w:tcW w:w="5394" w:type="dxa"/>
            <w:tcBorders>
              <w:top w:val="single" w:color="auto" w:sz="6" w:space="0"/>
              <w:left w:val="single" w:color="auto" w:sz="6" w:space="0"/>
              <w:bottom w:val="single" w:color="auto" w:sz="6" w:space="0"/>
              <w:right w:val="single" w:color="auto" w:sz="8" w:space="0"/>
            </w:tcBorders>
            <w:noWrap w:val="0"/>
            <w:vAlign w:val="center"/>
          </w:tcPr>
          <w:p w14:paraId="0286CAB5">
            <w:pPr>
              <w:spacing w:line="320" w:lineRule="exact"/>
              <w:jc w:val="center"/>
              <w:rPr>
                <w:rFonts w:hint="eastAsia" w:ascii="仿宋_GB2312" w:hAnsi="仿宋" w:eastAsia="仿宋_GB2312"/>
                <w:b/>
                <w:sz w:val="24"/>
              </w:rPr>
            </w:pPr>
            <w:r>
              <w:rPr>
                <w:rFonts w:hint="eastAsia" w:ascii="仿宋_GB2312" w:hAnsi="仿宋" w:eastAsia="仿宋_GB2312"/>
                <w:b/>
                <w:sz w:val="24"/>
              </w:rPr>
              <w:t>评分参考及范围</w:t>
            </w:r>
          </w:p>
        </w:tc>
        <w:tc>
          <w:tcPr>
            <w:tcW w:w="1781" w:type="dxa"/>
            <w:tcBorders>
              <w:top w:val="single" w:color="auto" w:sz="6" w:space="0"/>
              <w:left w:val="single" w:color="auto" w:sz="6" w:space="0"/>
              <w:bottom w:val="single" w:color="auto" w:sz="6" w:space="0"/>
              <w:right w:val="single" w:color="auto" w:sz="8" w:space="0"/>
            </w:tcBorders>
            <w:noWrap w:val="0"/>
            <w:vAlign w:val="center"/>
          </w:tcPr>
          <w:p w14:paraId="039A7BBF">
            <w:pPr>
              <w:spacing w:line="320" w:lineRule="exact"/>
              <w:jc w:val="center"/>
              <w:rPr>
                <w:rFonts w:hint="eastAsia" w:ascii="仿宋_GB2312" w:hAnsi="仿宋" w:eastAsia="仿宋_GB2312"/>
                <w:b/>
                <w:sz w:val="24"/>
              </w:rPr>
            </w:pPr>
            <w:r>
              <w:rPr>
                <w:rFonts w:hint="eastAsia" w:ascii="仿宋_GB2312" w:hAnsi="仿宋" w:eastAsia="仿宋_GB2312"/>
                <w:b/>
                <w:sz w:val="24"/>
              </w:rPr>
              <w:t>得分</w:t>
            </w:r>
          </w:p>
        </w:tc>
        <w:tc>
          <w:tcPr>
            <w:tcW w:w="1875" w:type="dxa"/>
            <w:tcBorders>
              <w:top w:val="single" w:color="auto" w:sz="6" w:space="0"/>
              <w:left w:val="single" w:color="auto" w:sz="6" w:space="0"/>
              <w:bottom w:val="single" w:color="auto" w:sz="6" w:space="0"/>
              <w:right w:val="single" w:color="auto" w:sz="8" w:space="0"/>
            </w:tcBorders>
            <w:noWrap w:val="0"/>
            <w:vAlign w:val="center"/>
          </w:tcPr>
          <w:p w14:paraId="7D50419D">
            <w:pPr>
              <w:spacing w:line="320" w:lineRule="exact"/>
              <w:jc w:val="center"/>
              <w:rPr>
                <w:rFonts w:hint="eastAsia" w:ascii="仿宋_GB2312" w:hAnsi="仿宋" w:eastAsia="仿宋_GB2312"/>
                <w:b/>
                <w:sz w:val="24"/>
              </w:rPr>
            </w:pPr>
            <w:r>
              <w:rPr>
                <w:rFonts w:hint="eastAsia" w:ascii="仿宋_GB2312" w:hAnsi="仿宋" w:eastAsia="仿宋_GB2312"/>
                <w:b/>
                <w:sz w:val="24"/>
              </w:rPr>
              <w:t>得分</w:t>
            </w:r>
          </w:p>
        </w:tc>
        <w:tc>
          <w:tcPr>
            <w:tcW w:w="1687" w:type="dxa"/>
            <w:tcBorders>
              <w:top w:val="single" w:color="auto" w:sz="6" w:space="0"/>
              <w:left w:val="single" w:color="auto" w:sz="6" w:space="0"/>
              <w:bottom w:val="single" w:color="auto" w:sz="6" w:space="0"/>
              <w:right w:val="single" w:color="auto" w:sz="8" w:space="0"/>
            </w:tcBorders>
            <w:noWrap w:val="0"/>
            <w:vAlign w:val="center"/>
          </w:tcPr>
          <w:p w14:paraId="6C2605F6">
            <w:pPr>
              <w:spacing w:line="320" w:lineRule="exact"/>
              <w:jc w:val="center"/>
              <w:rPr>
                <w:rFonts w:hint="eastAsia" w:ascii="仿宋_GB2312" w:hAnsi="仿宋" w:eastAsia="仿宋_GB2312"/>
                <w:b/>
                <w:sz w:val="24"/>
              </w:rPr>
            </w:pPr>
            <w:r>
              <w:rPr>
                <w:rFonts w:hint="eastAsia" w:ascii="仿宋_GB2312" w:hAnsi="仿宋" w:eastAsia="仿宋_GB2312"/>
                <w:b/>
                <w:sz w:val="24"/>
              </w:rPr>
              <w:t>得分</w:t>
            </w:r>
          </w:p>
        </w:tc>
        <w:tc>
          <w:tcPr>
            <w:tcW w:w="1687" w:type="dxa"/>
            <w:tcBorders>
              <w:top w:val="single" w:color="auto" w:sz="6" w:space="0"/>
              <w:left w:val="single" w:color="auto" w:sz="6" w:space="0"/>
              <w:bottom w:val="single" w:color="auto" w:sz="6" w:space="0"/>
              <w:right w:val="single" w:color="auto" w:sz="8" w:space="0"/>
            </w:tcBorders>
            <w:noWrap w:val="0"/>
            <w:vAlign w:val="center"/>
          </w:tcPr>
          <w:p w14:paraId="575BC834">
            <w:pPr>
              <w:spacing w:line="320" w:lineRule="exact"/>
              <w:jc w:val="center"/>
              <w:rPr>
                <w:rFonts w:hint="eastAsia" w:ascii="仿宋_GB2312" w:hAnsi="仿宋" w:eastAsia="仿宋_GB2312"/>
                <w:b/>
                <w:sz w:val="24"/>
              </w:rPr>
            </w:pPr>
            <w:r>
              <w:rPr>
                <w:rFonts w:hint="eastAsia" w:ascii="仿宋_GB2312" w:hAnsi="仿宋" w:eastAsia="仿宋_GB2312"/>
                <w:b/>
                <w:sz w:val="24"/>
              </w:rPr>
              <w:t>得分</w:t>
            </w:r>
          </w:p>
        </w:tc>
      </w:tr>
      <w:tr w14:paraId="17A116A1">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1469" w:hRule="atLeast"/>
          <w:tblHeader/>
        </w:trPr>
        <w:tc>
          <w:tcPr>
            <w:tcW w:w="727" w:type="dxa"/>
            <w:vMerge w:val="restart"/>
            <w:tcBorders>
              <w:top w:val="single" w:color="auto" w:sz="4" w:space="0"/>
              <w:left w:val="single" w:color="auto" w:sz="4" w:space="0"/>
              <w:right w:val="single" w:color="auto" w:sz="4" w:space="0"/>
            </w:tcBorders>
            <w:noWrap w:val="0"/>
            <w:vAlign w:val="center"/>
          </w:tcPr>
          <w:p w14:paraId="08C5F3DF">
            <w:pPr>
              <w:widowControl/>
              <w:jc w:val="left"/>
              <w:rPr>
                <w:rFonts w:hint="eastAsia" w:ascii="仿宋_GB2312" w:hAnsi="仿宋" w:eastAsia="仿宋_GB2312"/>
                <w:sz w:val="24"/>
              </w:rPr>
            </w:pPr>
            <w:r>
              <w:rPr>
                <w:rFonts w:hint="eastAsia" w:ascii="仿宋_GB2312" w:hAnsi="仿宋" w:eastAsia="仿宋_GB2312"/>
                <w:sz w:val="24"/>
              </w:rPr>
              <w:t>综合</w:t>
            </w:r>
          </w:p>
        </w:tc>
        <w:tc>
          <w:tcPr>
            <w:tcW w:w="823" w:type="dxa"/>
            <w:tcBorders>
              <w:top w:val="single" w:color="auto" w:sz="6" w:space="0"/>
              <w:left w:val="single" w:color="auto" w:sz="4" w:space="0"/>
              <w:bottom w:val="single" w:color="auto" w:sz="6" w:space="0"/>
              <w:right w:val="single" w:color="auto" w:sz="6" w:space="0"/>
            </w:tcBorders>
            <w:noWrap w:val="0"/>
            <w:vAlign w:val="center"/>
          </w:tcPr>
          <w:p w14:paraId="2D788E53">
            <w:pPr>
              <w:widowControl/>
              <w:spacing w:line="320" w:lineRule="exact"/>
              <w:jc w:val="left"/>
              <w:rPr>
                <w:rFonts w:hint="eastAsia" w:ascii="仿宋_GB2312" w:hAnsi="仿宋" w:eastAsia="仿宋_GB2312"/>
                <w:sz w:val="24"/>
                <w:lang w:bidi="th-TH"/>
              </w:rPr>
            </w:pPr>
            <w:r>
              <w:rPr>
                <w:rFonts w:hint="eastAsia" w:ascii="仿宋_GB2312" w:hAnsi="仿宋" w:eastAsia="仿宋_GB2312"/>
                <w:sz w:val="24"/>
                <w:lang w:bidi="th-TH"/>
              </w:rPr>
              <w:t>活动方案</w:t>
            </w:r>
          </w:p>
        </w:tc>
        <w:tc>
          <w:tcPr>
            <w:tcW w:w="756" w:type="dxa"/>
            <w:tcBorders>
              <w:top w:val="single" w:color="auto" w:sz="6" w:space="0"/>
              <w:left w:val="single" w:color="auto" w:sz="6" w:space="0"/>
              <w:bottom w:val="single" w:color="auto" w:sz="6" w:space="0"/>
              <w:right w:val="single" w:color="auto" w:sz="6" w:space="0"/>
            </w:tcBorders>
            <w:noWrap w:val="0"/>
            <w:vAlign w:val="center"/>
          </w:tcPr>
          <w:p w14:paraId="189354D1">
            <w:pPr>
              <w:widowControl/>
              <w:spacing w:line="320" w:lineRule="exact"/>
              <w:jc w:val="left"/>
              <w:rPr>
                <w:rFonts w:hint="eastAsia" w:ascii="仿宋_GB2312" w:hAnsi="仿宋" w:eastAsia="仿宋_GB2312"/>
                <w:sz w:val="24"/>
                <w:lang w:bidi="th-TH"/>
              </w:rPr>
            </w:pPr>
            <w:r>
              <w:rPr>
                <w:rFonts w:hint="eastAsia" w:ascii="仿宋_GB2312" w:hAnsi="仿宋" w:eastAsia="仿宋_GB2312"/>
                <w:sz w:val="24"/>
                <w:lang w:bidi="th-TH"/>
              </w:rPr>
              <w:t>35%</w:t>
            </w:r>
          </w:p>
        </w:tc>
        <w:tc>
          <w:tcPr>
            <w:tcW w:w="758" w:type="dxa"/>
            <w:tcBorders>
              <w:top w:val="single" w:color="auto" w:sz="6" w:space="0"/>
              <w:left w:val="single" w:color="auto" w:sz="6" w:space="0"/>
              <w:bottom w:val="single" w:color="auto" w:sz="6" w:space="0"/>
              <w:right w:val="single" w:color="auto" w:sz="6" w:space="0"/>
            </w:tcBorders>
            <w:noWrap w:val="0"/>
            <w:vAlign w:val="center"/>
          </w:tcPr>
          <w:p w14:paraId="74130AD4">
            <w:pPr>
              <w:widowControl/>
              <w:spacing w:line="320" w:lineRule="exact"/>
              <w:jc w:val="left"/>
              <w:rPr>
                <w:rFonts w:hint="eastAsia" w:ascii="仿宋_GB2312" w:hAnsi="仿宋" w:eastAsia="仿宋_GB2312"/>
                <w:sz w:val="24"/>
                <w:lang w:bidi="th-TH"/>
              </w:rPr>
            </w:pPr>
            <w:r>
              <w:rPr>
                <w:rFonts w:hint="eastAsia" w:ascii="仿宋_GB2312" w:hAnsi="仿宋" w:eastAsia="仿宋_GB2312"/>
                <w:sz w:val="24"/>
                <w:lang w:bidi="th-TH"/>
              </w:rPr>
              <w:t>35分</w:t>
            </w:r>
          </w:p>
        </w:tc>
        <w:tc>
          <w:tcPr>
            <w:tcW w:w="5394" w:type="dxa"/>
            <w:tcBorders>
              <w:top w:val="single" w:color="auto" w:sz="6" w:space="0"/>
              <w:left w:val="single" w:color="auto" w:sz="6" w:space="0"/>
              <w:bottom w:val="single" w:color="auto" w:sz="6" w:space="0"/>
              <w:right w:val="single" w:color="auto" w:sz="8" w:space="0"/>
            </w:tcBorders>
            <w:noWrap w:val="0"/>
            <w:vAlign w:val="center"/>
          </w:tcPr>
          <w:p w14:paraId="14E5757C">
            <w:pPr>
              <w:widowControl/>
              <w:spacing w:line="320" w:lineRule="exact"/>
              <w:jc w:val="left"/>
              <w:rPr>
                <w:rFonts w:hint="eastAsia" w:ascii="仿宋_GB2312" w:hAnsi="仿宋" w:eastAsia="仿宋_GB2312"/>
                <w:sz w:val="24"/>
                <w:lang w:bidi="th-TH"/>
              </w:rPr>
            </w:pPr>
            <w:r>
              <w:rPr>
                <w:rFonts w:hint="eastAsia" w:ascii="仿宋_GB2312" w:hAnsi="仿宋" w:eastAsia="仿宋_GB2312"/>
                <w:sz w:val="24"/>
                <w:lang w:bidi="th-TH"/>
              </w:rPr>
              <w:t>按照投标文件响应情况，评比项目方案优劣情况，包括（1）方案内容是否全面，包含活动策划、活动保障、协助宣传推广等方面内容；（2）方案是否具有整体性、可行性、前瞻性；（3）活动进展安排及组织安排是否到位。</w:t>
            </w:r>
          </w:p>
          <w:p w14:paraId="081A0A2E">
            <w:pPr>
              <w:widowControl/>
              <w:spacing w:line="320" w:lineRule="exact"/>
              <w:jc w:val="left"/>
              <w:rPr>
                <w:rFonts w:hint="eastAsia" w:ascii="仿宋_GB2312" w:hAnsi="仿宋" w:eastAsia="仿宋_GB2312"/>
                <w:sz w:val="24"/>
                <w:lang w:bidi="th-TH"/>
              </w:rPr>
            </w:pPr>
            <w:r>
              <w:rPr>
                <w:rFonts w:hint="eastAsia" w:ascii="仿宋_GB2312" w:hAnsi="仿宋" w:eastAsia="仿宋_GB2312"/>
                <w:sz w:val="24"/>
                <w:lang w:bidi="th-TH"/>
              </w:rPr>
              <w:t>满足以上三项要求，安排合理、详尽、可操作性强为优：22-35分；</w:t>
            </w:r>
          </w:p>
          <w:p w14:paraId="08C871B5">
            <w:pPr>
              <w:widowControl/>
              <w:spacing w:line="320" w:lineRule="exact"/>
              <w:jc w:val="left"/>
              <w:rPr>
                <w:rFonts w:hint="eastAsia" w:ascii="仿宋_GB2312" w:hAnsi="仿宋" w:eastAsia="仿宋_GB2312"/>
                <w:sz w:val="24"/>
                <w:lang w:bidi="th-TH"/>
              </w:rPr>
            </w:pPr>
            <w:r>
              <w:rPr>
                <w:rFonts w:hint="eastAsia" w:ascii="仿宋_GB2312" w:hAnsi="仿宋" w:eastAsia="仿宋_GB2312"/>
                <w:sz w:val="24"/>
                <w:lang w:bidi="th-TH"/>
              </w:rPr>
              <w:t>满足以上二项要求，安排较好、可操作性良好为良：11-21分；</w:t>
            </w:r>
          </w:p>
          <w:p w14:paraId="6D5DCF68">
            <w:pPr>
              <w:widowControl/>
              <w:spacing w:line="320" w:lineRule="exact"/>
              <w:jc w:val="left"/>
              <w:rPr>
                <w:rFonts w:hint="eastAsia" w:ascii="仿宋_GB2312" w:hAnsi="仿宋" w:eastAsia="仿宋_GB2312"/>
                <w:sz w:val="24"/>
                <w:lang w:bidi="th-TH"/>
              </w:rPr>
            </w:pPr>
            <w:r>
              <w:rPr>
                <w:rFonts w:hint="eastAsia" w:ascii="仿宋_GB2312" w:hAnsi="仿宋" w:eastAsia="仿宋_GB2312"/>
                <w:sz w:val="24"/>
                <w:lang w:bidi="th-TH"/>
              </w:rPr>
              <w:t>满足以上一项要求或其他情况，安排不合理、可操作性不佳为差：0-10分。</w:t>
            </w:r>
          </w:p>
        </w:tc>
        <w:tc>
          <w:tcPr>
            <w:tcW w:w="1781" w:type="dxa"/>
            <w:tcBorders>
              <w:top w:val="single" w:color="auto" w:sz="6" w:space="0"/>
              <w:left w:val="single" w:color="auto" w:sz="6" w:space="0"/>
              <w:bottom w:val="single" w:color="auto" w:sz="6" w:space="0"/>
              <w:right w:val="single" w:color="auto" w:sz="8" w:space="0"/>
            </w:tcBorders>
            <w:noWrap w:val="0"/>
            <w:vAlign w:val="top"/>
          </w:tcPr>
          <w:p w14:paraId="635C0775">
            <w:pPr>
              <w:widowControl/>
              <w:spacing w:line="440" w:lineRule="exact"/>
              <w:jc w:val="left"/>
              <w:rPr>
                <w:rFonts w:ascii="仿宋_GB2312" w:hAnsi="仿宋" w:eastAsia="仿宋_GB2312"/>
                <w:sz w:val="24"/>
              </w:rPr>
            </w:pPr>
          </w:p>
        </w:tc>
        <w:tc>
          <w:tcPr>
            <w:tcW w:w="1875" w:type="dxa"/>
            <w:tcBorders>
              <w:top w:val="single" w:color="auto" w:sz="6" w:space="0"/>
              <w:left w:val="single" w:color="auto" w:sz="6" w:space="0"/>
              <w:bottom w:val="single" w:color="auto" w:sz="6" w:space="0"/>
              <w:right w:val="single" w:color="auto" w:sz="8" w:space="0"/>
            </w:tcBorders>
            <w:noWrap w:val="0"/>
            <w:vAlign w:val="top"/>
          </w:tcPr>
          <w:p w14:paraId="411AFD38">
            <w:pPr>
              <w:widowControl/>
              <w:spacing w:line="440" w:lineRule="exact"/>
              <w:jc w:val="left"/>
              <w:rPr>
                <w:rFonts w:ascii="仿宋_GB2312" w:hAnsi="仿宋" w:eastAsia="仿宋_GB2312"/>
                <w:sz w:val="24"/>
              </w:rPr>
            </w:pPr>
          </w:p>
        </w:tc>
        <w:tc>
          <w:tcPr>
            <w:tcW w:w="1687" w:type="dxa"/>
            <w:tcBorders>
              <w:top w:val="single" w:color="auto" w:sz="6" w:space="0"/>
              <w:left w:val="single" w:color="auto" w:sz="6" w:space="0"/>
              <w:bottom w:val="single" w:color="auto" w:sz="6" w:space="0"/>
              <w:right w:val="single" w:color="auto" w:sz="8" w:space="0"/>
            </w:tcBorders>
            <w:noWrap w:val="0"/>
            <w:vAlign w:val="top"/>
          </w:tcPr>
          <w:p w14:paraId="15FD1F30">
            <w:pPr>
              <w:widowControl/>
              <w:spacing w:line="440" w:lineRule="exact"/>
              <w:jc w:val="left"/>
              <w:rPr>
                <w:rFonts w:ascii="仿宋_GB2312" w:hAnsi="仿宋" w:eastAsia="仿宋_GB2312"/>
                <w:sz w:val="24"/>
              </w:rPr>
            </w:pPr>
          </w:p>
        </w:tc>
        <w:tc>
          <w:tcPr>
            <w:tcW w:w="1687" w:type="dxa"/>
            <w:tcBorders>
              <w:top w:val="single" w:color="auto" w:sz="6" w:space="0"/>
              <w:left w:val="single" w:color="auto" w:sz="6" w:space="0"/>
              <w:bottom w:val="single" w:color="auto" w:sz="6" w:space="0"/>
              <w:right w:val="single" w:color="auto" w:sz="8" w:space="0"/>
            </w:tcBorders>
            <w:noWrap w:val="0"/>
            <w:vAlign w:val="top"/>
          </w:tcPr>
          <w:p w14:paraId="5AF29AC5">
            <w:pPr>
              <w:widowControl/>
              <w:spacing w:line="440" w:lineRule="exact"/>
              <w:jc w:val="left"/>
              <w:rPr>
                <w:rFonts w:ascii="仿宋_GB2312" w:hAnsi="仿宋" w:eastAsia="仿宋_GB2312"/>
                <w:sz w:val="24"/>
              </w:rPr>
            </w:pPr>
          </w:p>
        </w:tc>
      </w:tr>
      <w:tr w14:paraId="6655CC02">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1469" w:hRule="atLeast"/>
          <w:tblHeader/>
        </w:trPr>
        <w:tc>
          <w:tcPr>
            <w:tcW w:w="727" w:type="dxa"/>
            <w:vMerge w:val="continue"/>
            <w:tcBorders>
              <w:left w:val="single" w:color="auto" w:sz="4" w:space="0"/>
              <w:right w:val="single" w:color="auto" w:sz="4" w:space="0"/>
            </w:tcBorders>
            <w:noWrap w:val="0"/>
            <w:vAlign w:val="center"/>
          </w:tcPr>
          <w:p w14:paraId="2ABA0BF1">
            <w:pPr>
              <w:widowControl/>
              <w:jc w:val="left"/>
              <w:rPr>
                <w:rFonts w:hint="eastAsia" w:ascii="仿宋_GB2312" w:hAnsi="仿宋" w:eastAsia="仿宋_GB2312"/>
                <w:sz w:val="24"/>
              </w:rPr>
            </w:pPr>
          </w:p>
        </w:tc>
        <w:tc>
          <w:tcPr>
            <w:tcW w:w="823" w:type="dxa"/>
            <w:tcBorders>
              <w:top w:val="single" w:color="auto" w:sz="6" w:space="0"/>
              <w:left w:val="single" w:color="auto" w:sz="4" w:space="0"/>
              <w:bottom w:val="single" w:color="auto" w:sz="6" w:space="0"/>
              <w:right w:val="single" w:color="auto" w:sz="6" w:space="0"/>
            </w:tcBorders>
            <w:noWrap w:val="0"/>
            <w:vAlign w:val="center"/>
          </w:tcPr>
          <w:p w14:paraId="26C285F9">
            <w:pPr>
              <w:widowControl/>
              <w:spacing w:line="320" w:lineRule="exact"/>
              <w:jc w:val="left"/>
              <w:rPr>
                <w:rFonts w:hint="eastAsia" w:ascii="仿宋_GB2312" w:hAnsi="仿宋" w:eastAsia="仿宋_GB2312"/>
                <w:sz w:val="24"/>
                <w:lang w:bidi="th-TH"/>
              </w:rPr>
            </w:pPr>
            <w:r>
              <w:rPr>
                <w:rFonts w:hint="eastAsia" w:ascii="仿宋_GB2312" w:hAnsi="仿宋" w:eastAsia="仿宋_GB2312"/>
                <w:sz w:val="24"/>
                <w:lang w:bidi="th-TH"/>
              </w:rPr>
              <w:t>经验</w:t>
            </w:r>
          </w:p>
        </w:tc>
        <w:tc>
          <w:tcPr>
            <w:tcW w:w="756" w:type="dxa"/>
            <w:tcBorders>
              <w:top w:val="single" w:color="auto" w:sz="6" w:space="0"/>
              <w:left w:val="single" w:color="auto" w:sz="6" w:space="0"/>
              <w:bottom w:val="single" w:color="auto" w:sz="6" w:space="0"/>
              <w:right w:val="single" w:color="auto" w:sz="6" w:space="0"/>
            </w:tcBorders>
            <w:noWrap w:val="0"/>
            <w:vAlign w:val="center"/>
          </w:tcPr>
          <w:p w14:paraId="59886F88">
            <w:pPr>
              <w:widowControl/>
              <w:spacing w:line="320" w:lineRule="exact"/>
              <w:jc w:val="left"/>
              <w:rPr>
                <w:rFonts w:hint="eastAsia" w:ascii="仿宋_GB2312" w:hAnsi="仿宋" w:eastAsia="仿宋_GB2312"/>
                <w:sz w:val="24"/>
                <w:lang w:bidi="th-TH"/>
              </w:rPr>
            </w:pPr>
            <w:r>
              <w:rPr>
                <w:rFonts w:hint="eastAsia" w:ascii="仿宋_GB2312" w:hAnsi="仿宋" w:eastAsia="仿宋_GB2312"/>
                <w:sz w:val="24"/>
                <w:lang w:bidi="th-TH"/>
              </w:rPr>
              <w:t>10%</w:t>
            </w:r>
          </w:p>
        </w:tc>
        <w:tc>
          <w:tcPr>
            <w:tcW w:w="758" w:type="dxa"/>
            <w:tcBorders>
              <w:top w:val="single" w:color="auto" w:sz="6" w:space="0"/>
              <w:left w:val="single" w:color="auto" w:sz="6" w:space="0"/>
              <w:bottom w:val="single" w:color="auto" w:sz="6" w:space="0"/>
              <w:right w:val="single" w:color="auto" w:sz="6" w:space="0"/>
            </w:tcBorders>
            <w:noWrap w:val="0"/>
            <w:vAlign w:val="center"/>
          </w:tcPr>
          <w:p w14:paraId="7CAA3541">
            <w:pPr>
              <w:widowControl/>
              <w:spacing w:line="320" w:lineRule="exact"/>
              <w:jc w:val="left"/>
              <w:rPr>
                <w:rFonts w:hint="eastAsia" w:ascii="仿宋_GB2312" w:hAnsi="仿宋" w:eastAsia="仿宋_GB2312"/>
                <w:sz w:val="24"/>
                <w:lang w:bidi="th-TH"/>
              </w:rPr>
            </w:pPr>
            <w:r>
              <w:rPr>
                <w:rFonts w:hint="eastAsia" w:ascii="仿宋_GB2312" w:hAnsi="仿宋" w:eastAsia="仿宋_GB2312"/>
                <w:sz w:val="24"/>
                <w:lang w:bidi="th-TH"/>
              </w:rPr>
              <w:t>10分</w:t>
            </w:r>
          </w:p>
        </w:tc>
        <w:tc>
          <w:tcPr>
            <w:tcW w:w="5394" w:type="dxa"/>
            <w:tcBorders>
              <w:top w:val="single" w:color="auto" w:sz="6" w:space="0"/>
              <w:left w:val="single" w:color="auto" w:sz="6" w:space="0"/>
              <w:bottom w:val="single" w:color="auto" w:sz="6" w:space="0"/>
              <w:right w:val="single" w:color="auto" w:sz="8" w:space="0"/>
            </w:tcBorders>
            <w:noWrap w:val="0"/>
            <w:vAlign w:val="center"/>
          </w:tcPr>
          <w:p w14:paraId="156F9AC9">
            <w:pPr>
              <w:widowControl/>
              <w:spacing w:line="320" w:lineRule="exact"/>
              <w:jc w:val="left"/>
              <w:rPr>
                <w:rFonts w:hint="eastAsia" w:ascii="仿宋_GB2312" w:hAnsi="仿宋" w:eastAsia="仿宋_GB2312"/>
                <w:sz w:val="24"/>
                <w:lang w:bidi="th-TH"/>
              </w:rPr>
            </w:pPr>
            <w:r>
              <w:rPr>
                <w:rFonts w:hint="eastAsia" w:ascii="仿宋_GB2312" w:hAnsi="仿宋" w:eastAsia="仿宋_GB2312"/>
                <w:sz w:val="24"/>
                <w:lang w:bidi="th-TH"/>
              </w:rPr>
              <w:t>近三年承办过同类型活动项目，提供具体项目实例数，每项5分，最高得10分（要求提供合同关键信息或项目履约（验收）合格评价证明文件作为得分依据，以上资料均要求提供扫描件，原件备查。评分中出现无证明资料或专家无法凭所提供资料判断是否得分的情况，一律作不得分处理。）</w:t>
            </w:r>
          </w:p>
        </w:tc>
        <w:tc>
          <w:tcPr>
            <w:tcW w:w="1781" w:type="dxa"/>
            <w:tcBorders>
              <w:top w:val="single" w:color="auto" w:sz="6" w:space="0"/>
              <w:left w:val="single" w:color="auto" w:sz="6" w:space="0"/>
              <w:bottom w:val="single" w:color="auto" w:sz="6" w:space="0"/>
              <w:right w:val="single" w:color="auto" w:sz="8" w:space="0"/>
            </w:tcBorders>
            <w:noWrap w:val="0"/>
            <w:vAlign w:val="top"/>
          </w:tcPr>
          <w:p w14:paraId="7E206780">
            <w:pPr>
              <w:widowControl/>
              <w:spacing w:line="440" w:lineRule="exact"/>
              <w:jc w:val="left"/>
              <w:rPr>
                <w:rFonts w:ascii="仿宋_GB2312" w:hAnsi="仿宋" w:eastAsia="仿宋_GB2312"/>
                <w:sz w:val="24"/>
              </w:rPr>
            </w:pPr>
          </w:p>
        </w:tc>
        <w:tc>
          <w:tcPr>
            <w:tcW w:w="1875" w:type="dxa"/>
            <w:tcBorders>
              <w:top w:val="single" w:color="auto" w:sz="6" w:space="0"/>
              <w:left w:val="single" w:color="auto" w:sz="6" w:space="0"/>
              <w:bottom w:val="single" w:color="auto" w:sz="6" w:space="0"/>
              <w:right w:val="single" w:color="auto" w:sz="8" w:space="0"/>
            </w:tcBorders>
            <w:noWrap w:val="0"/>
            <w:vAlign w:val="top"/>
          </w:tcPr>
          <w:p w14:paraId="5476CC7D">
            <w:pPr>
              <w:widowControl/>
              <w:spacing w:line="440" w:lineRule="exact"/>
              <w:jc w:val="left"/>
              <w:rPr>
                <w:rFonts w:ascii="仿宋_GB2312" w:hAnsi="仿宋" w:eastAsia="仿宋_GB2312"/>
                <w:sz w:val="24"/>
              </w:rPr>
            </w:pPr>
          </w:p>
        </w:tc>
        <w:tc>
          <w:tcPr>
            <w:tcW w:w="1687" w:type="dxa"/>
            <w:tcBorders>
              <w:top w:val="single" w:color="auto" w:sz="6" w:space="0"/>
              <w:left w:val="single" w:color="auto" w:sz="6" w:space="0"/>
              <w:bottom w:val="single" w:color="auto" w:sz="6" w:space="0"/>
              <w:right w:val="single" w:color="auto" w:sz="8" w:space="0"/>
            </w:tcBorders>
            <w:noWrap w:val="0"/>
            <w:vAlign w:val="top"/>
          </w:tcPr>
          <w:p w14:paraId="3A0AA60A">
            <w:pPr>
              <w:widowControl/>
              <w:spacing w:line="440" w:lineRule="exact"/>
              <w:jc w:val="left"/>
              <w:rPr>
                <w:rFonts w:ascii="仿宋_GB2312" w:hAnsi="仿宋" w:eastAsia="仿宋_GB2312"/>
                <w:sz w:val="24"/>
              </w:rPr>
            </w:pPr>
          </w:p>
        </w:tc>
        <w:tc>
          <w:tcPr>
            <w:tcW w:w="1687" w:type="dxa"/>
            <w:tcBorders>
              <w:top w:val="single" w:color="auto" w:sz="6" w:space="0"/>
              <w:left w:val="single" w:color="auto" w:sz="6" w:space="0"/>
              <w:bottom w:val="single" w:color="auto" w:sz="6" w:space="0"/>
              <w:right w:val="single" w:color="auto" w:sz="8" w:space="0"/>
            </w:tcBorders>
            <w:noWrap w:val="0"/>
            <w:vAlign w:val="top"/>
          </w:tcPr>
          <w:p w14:paraId="0709A570">
            <w:pPr>
              <w:widowControl/>
              <w:spacing w:line="440" w:lineRule="exact"/>
              <w:jc w:val="left"/>
              <w:rPr>
                <w:rFonts w:ascii="仿宋_GB2312" w:hAnsi="仿宋" w:eastAsia="仿宋_GB2312"/>
                <w:sz w:val="24"/>
              </w:rPr>
            </w:pPr>
          </w:p>
        </w:tc>
      </w:tr>
      <w:tr w14:paraId="029534FF">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1315" w:hRule="atLeast"/>
          <w:tblHeader/>
        </w:trPr>
        <w:tc>
          <w:tcPr>
            <w:tcW w:w="727" w:type="dxa"/>
            <w:vMerge w:val="continue"/>
            <w:tcBorders>
              <w:left w:val="single" w:color="auto" w:sz="4" w:space="0"/>
              <w:bottom w:val="single" w:color="auto" w:sz="4" w:space="0"/>
              <w:right w:val="single" w:color="auto" w:sz="4" w:space="0"/>
            </w:tcBorders>
            <w:noWrap w:val="0"/>
            <w:vAlign w:val="center"/>
          </w:tcPr>
          <w:p w14:paraId="099C5119">
            <w:pPr>
              <w:widowControl/>
              <w:jc w:val="left"/>
              <w:rPr>
                <w:rFonts w:ascii="仿宋_GB2312" w:hAnsi="仿宋" w:eastAsia="仿宋_GB2312"/>
                <w:sz w:val="24"/>
              </w:rPr>
            </w:pPr>
          </w:p>
        </w:tc>
        <w:tc>
          <w:tcPr>
            <w:tcW w:w="823" w:type="dxa"/>
            <w:tcBorders>
              <w:top w:val="single" w:color="auto" w:sz="6" w:space="0"/>
              <w:left w:val="single" w:color="auto" w:sz="4" w:space="0"/>
              <w:bottom w:val="single" w:color="auto" w:sz="6" w:space="0"/>
              <w:right w:val="single" w:color="auto" w:sz="6" w:space="0"/>
            </w:tcBorders>
            <w:noWrap w:val="0"/>
            <w:vAlign w:val="center"/>
          </w:tcPr>
          <w:p w14:paraId="0144A1D5">
            <w:pPr>
              <w:spacing w:line="360" w:lineRule="exact"/>
              <w:jc w:val="center"/>
              <w:rPr>
                <w:rFonts w:ascii="仿宋_GB2312" w:hAnsi="仿宋" w:eastAsia="仿宋_GB2312"/>
                <w:sz w:val="24"/>
              </w:rPr>
            </w:pPr>
            <w:r>
              <w:rPr>
                <w:rFonts w:hint="eastAsia" w:ascii="仿宋_GB2312" w:hAnsi="仿宋" w:eastAsia="仿宋_GB2312"/>
                <w:sz w:val="24"/>
              </w:rPr>
              <w:t>违约承诺</w:t>
            </w:r>
          </w:p>
        </w:tc>
        <w:tc>
          <w:tcPr>
            <w:tcW w:w="756" w:type="dxa"/>
            <w:tcBorders>
              <w:top w:val="single" w:color="auto" w:sz="6" w:space="0"/>
              <w:left w:val="single" w:color="auto" w:sz="6" w:space="0"/>
              <w:bottom w:val="single" w:color="auto" w:sz="6" w:space="0"/>
              <w:right w:val="single" w:color="auto" w:sz="6" w:space="0"/>
            </w:tcBorders>
            <w:noWrap w:val="0"/>
            <w:vAlign w:val="center"/>
          </w:tcPr>
          <w:p w14:paraId="4F63A648">
            <w:pPr>
              <w:spacing w:line="360" w:lineRule="exact"/>
              <w:jc w:val="center"/>
              <w:rPr>
                <w:rFonts w:ascii="仿宋_GB2312" w:hAnsi="仿宋" w:eastAsia="仿宋_GB2312"/>
                <w:sz w:val="24"/>
              </w:rPr>
            </w:pPr>
            <w:r>
              <w:rPr>
                <w:rFonts w:hint="eastAsia" w:ascii="仿宋_GB2312" w:hAnsi="仿宋" w:eastAsia="仿宋_GB2312"/>
                <w:sz w:val="24"/>
              </w:rPr>
              <w:t>5%</w:t>
            </w:r>
          </w:p>
        </w:tc>
        <w:tc>
          <w:tcPr>
            <w:tcW w:w="758" w:type="dxa"/>
            <w:tcBorders>
              <w:top w:val="single" w:color="auto" w:sz="6" w:space="0"/>
              <w:left w:val="single" w:color="auto" w:sz="6" w:space="0"/>
              <w:bottom w:val="single" w:color="auto" w:sz="6" w:space="0"/>
              <w:right w:val="single" w:color="auto" w:sz="6" w:space="0"/>
            </w:tcBorders>
            <w:noWrap w:val="0"/>
            <w:vAlign w:val="center"/>
          </w:tcPr>
          <w:p w14:paraId="2654AAEF">
            <w:pPr>
              <w:widowControl/>
              <w:spacing w:line="360" w:lineRule="exact"/>
              <w:jc w:val="center"/>
              <w:rPr>
                <w:rFonts w:ascii="仿宋_GB2312" w:hAnsi="仿宋" w:eastAsia="仿宋_GB2312"/>
                <w:sz w:val="24"/>
              </w:rPr>
            </w:pPr>
            <w:r>
              <w:rPr>
                <w:rFonts w:hint="eastAsia" w:ascii="仿宋_GB2312" w:hAnsi="仿宋" w:eastAsia="仿宋_GB2312"/>
                <w:sz w:val="24"/>
              </w:rPr>
              <w:t>5分</w:t>
            </w:r>
          </w:p>
        </w:tc>
        <w:tc>
          <w:tcPr>
            <w:tcW w:w="5394" w:type="dxa"/>
            <w:tcBorders>
              <w:top w:val="single" w:color="auto" w:sz="6" w:space="0"/>
              <w:left w:val="single" w:color="auto" w:sz="6" w:space="0"/>
              <w:bottom w:val="single" w:color="auto" w:sz="6" w:space="0"/>
              <w:right w:val="single" w:color="auto" w:sz="8" w:space="0"/>
            </w:tcBorders>
            <w:noWrap w:val="0"/>
            <w:vAlign w:val="center"/>
          </w:tcPr>
          <w:p w14:paraId="28FE12E6">
            <w:pPr>
              <w:widowControl/>
              <w:spacing w:line="320" w:lineRule="exact"/>
              <w:jc w:val="left"/>
              <w:rPr>
                <w:rFonts w:ascii="仿宋_GB2312" w:hAnsi="仿宋" w:eastAsia="仿宋_GB2312"/>
                <w:sz w:val="24"/>
              </w:rPr>
            </w:pPr>
            <w:r>
              <w:rPr>
                <w:rFonts w:hint="eastAsia" w:ascii="仿宋_GB2312" w:hAnsi="仿宋" w:eastAsia="仿宋_GB2312"/>
                <w:sz w:val="24"/>
              </w:rPr>
              <w:t>承诺满足招标文件要求，保证措施合理且有针对性，有具体的违约责任承诺。提供违约承诺得5分。要求提供承诺（格式自定）作为得分依据，未提供承诺或承诺内容不满足要求不得分。</w:t>
            </w:r>
          </w:p>
        </w:tc>
        <w:tc>
          <w:tcPr>
            <w:tcW w:w="1781" w:type="dxa"/>
            <w:tcBorders>
              <w:top w:val="single" w:color="auto" w:sz="6" w:space="0"/>
              <w:left w:val="single" w:color="auto" w:sz="6" w:space="0"/>
              <w:bottom w:val="single" w:color="auto" w:sz="6" w:space="0"/>
              <w:right w:val="single" w:color="auto" w:sz="8" w:space="0"/>
            </w:tcBorders>
            <w:noWrap w:val="0"/>
            <w:vAlign w:val="top"/>
          </w:tcPr>
          <w:p w14:paraId="6EFB1597">
            <w:pPr>
              <w:widowControl/>
              <w:spacing w:line="440" w:lineRule="exact"/>
              <w:jc w:val="left"/>
              <w:rPr>
                <w:rFonts w:ascii="仿宋_GB2312" w:hAnsi="仿宋" w:eastAsia="仿宋_GB2312"/>
                <w:sz w:val="24"/>
              </w:rPr>
            </w:pPr>
          </w:p>
        </w:tc>
        <w:tc>
          <w:tcPr>
            <w:tcW w:w="1875" w:type="dxa"/>
            <w:tcBorders>
              <w:top w:val="single" w:color="auto" w:sz="6" w:space="0"/>
              <w:left w:val="single" w:color="auto" w:sz="6" w:space="0"/>
              <w:bottom w:val="single" w:color="auto" w:sz="6" w:space="0"/>
              <w:right w:val="single" w:color="auto" w:sz="8" w:space="0"/>
            </w:tcBorders>
            <w:noWrap w:val="0"/>
            <w:vAlign w:val="top"/>
          </w:tcPr>
          <w:p w14:paraId="45F05188">
            <w:pPr>
              <w:widowControl/>
              <w:spacing w:line="440" w:lineRule="exact"/>
              <w:jc w:val="left"/>
              <w:rPr>
                <w:rFonts w:ascii="仿宋_GB2312" w:hAnsi="仿宋" w:eastAsia="仿宋_GB2312"/>
                <w:sz w:val="24"/>
              </w:rPr>
            </w:pPr>
          </w:p>
        </w:tc>
        <w:tc>
          <w:tcPr>
            <w:tcW w:w="1687" w:type="dxa"/>
            <w:tcBorders>
              <w:top w:val="single" w:color="auto" w:sz="6" w:space="0"/>
              <w:left w:val="single" w:color="auto" w:sz="6" w:space="0"/>
              <w:bottom w:val="single" w:color="auto" w:sz="6" w:space="0"/>
              <w:right w:val="single" w:color="auto" w:sz="8" w:space="0"/>
            </w:tcBorders>
            <w:noWrap w:val="0"/>
            <w:vAlign w:val="top"/>
          </w:tcPr>
          <w:p w14:paraId="0DA5896A">
            <w:pPr>
              <w:widowControl/>
              <w:spacing w:line="440" w:lineRule="exact"/>
              <w:jc w:val="left"/>
              <w:rPr>
                <w:rFonts w:ascii="仿宋_GB2312" w:hAnsi="仿宋" w:eastAsia="仿宋_GB2312"/>
                <w:sz w:val="24"/>
              </w:rPr>
            </w:pPr>
          </w:p>
        </w:tc>
        <w:tc>
          <w:tcPr>
            <w:tcW w:w="1687" w:type="dxa"/>
            <w:tcBorders>
              <w:top w:val="single" w:color="auto" w:sz="6" w:space="0"/>
              <w:left w:val="single" w:color="auto" w:sz="6" w:space="0"/>
              <w:bottom w:val="single" w:color="auto" w:sz="6" w:space="0"/>
              <w:right w:val="single" w:color="auto" w:sz="8" w:space="0"/>
            </w:tcBorders>
            <w:noWrap w:val="0"/>
            <w:vAlign w:val="top"/>
          </w:tcPr>
          <w:p w14:paraId="059931BA">
            <w:pPr>
              <w:widowControl/>
              <w:spacing w:line="440" w:lineRule="exact"/>
              <w:jc w:val="left"/>
              <w:rPr>
                <w:rFonts w:ascii="仿宋_GB2312" w:hAnsi="仿宋" w:eastAsia="仿宋_GB2312"/>
                <w:sz w:val="24"/>
              </w:rPr>
            </w:pPr>
          </w:p>
        </w:tc>
      </w:tr>
      <w:tr w14:paraId="791EE162">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369" w:hRule="atLeast"/>
          <w:tblHeader/>
        </w:trPr>
        <w:tc>
          <w:tcPr>
            <w:tcW w:w="8458" w:type="dxa"/>
            <w:gridSpan w:val="5"/>
            <w:tcBorders>
              <w:top w:val="single" w:color="auto" w:sz="6" w:space="0"/>
              <w:left w:val="single" w:color="auto" w:sz="8" w:space="0"/>
              <w:bottom w:val="single" w:color="auto" w:sz="8" w:space="0"/>
              <w:right w:val="single" w:color="auto" w:sz="8" w:space="0"/>
            </w:tcBorders>
            <w:noWrap w:val="0"/>
            <w:vAlign w:val="top"/>
          </w:tcPr>
          <w:p w14:paraId="36ACC82A">
            <w:pPr>
              <w:jc w:val="center"/>
              <w:rPr>
                <w:rFonts w:ascii="宋体" w:hAnsi="宋体" w:cs="宋体"/>
                <w:b/>
                <w:color w:val="000000"/>
                <w:kern w:val="0"/>
                <w:sz w:val="28"/>
                <w:szCs w:val="28"/>
              </w:rPr>
            </w:pPr>
            <w:r>
              <w:rPr>
                <w:rFonts w:hint="eastAsia" w:ascii="宋体" w:hAnsi="宋体" w:cs="宋体"/>
                <w:b/>
                <w:color w:val="000000"/>
                <w:kern w:val="0"/>
                <w:sz w:val="28"/>
                <w:szCs w:val="28"/>
              </w:rPr>
              <w:t>评分合计</w:t>
            </w:r>
          </w:p>
        </w:tc>
        <w:tc>
          <w:tcPr>
            <w:tcW w:w="1781" w:type="dxa"/>
            <w:tcBorders>
              <w:top w:val="single" w:color="auto" w:sz="6" w:space="0"/>
              <w:left w:val="single" w:color="auto" w:sz="8" w:space="0"/>
              <w:bottom w:val="single" w:color="auto" w:sz="8" w:space="0"/>
              <w:right w:val="single" w:color="auto" w:sz="8" w:space="0"/>
            </w:tcBorders>
            <w:noWrap w:val="0"/>
            <w:vAlign w:val="top"/>
          </w:tcPr>
          <w:p w14:paraId="3705CCC6">
            <w:pPr>
              <w:jc w:val="center"/>
              <w:rPr>
                <w:rFonts w:ascii="宋体" w:hAnsi="宋体" w:cs="宋体"/>
                <w:b/>
                <w:color w:val="000000"/>
                <w:kern w:val="0"/>
                <w:sz w:val="28"/>
                <w:szCs w:val="28"/>
              </w:rPr>
            </w:pPr>
          </w:p>
        </w:tc>
        <w:tc>
          <w:tcPr>
            <w:tcW w:w="1875" w:type="dxa"/>
            <w:tcBorders>
              <w:top w:val="single" w:color="auto" w:sz="6" w:space="0"/>
              <w:left w:val="single" w:color="auto" w:sz="8" w:space="0"/>
              <w:bottom w:val="single" w:color="auto" w:sz="8" w:space="0"/>
              <w:right w:val="single" w:color="auto" w:sz="8" w:space="0"/>
            </w:tcBorders>
            <w:noWrap w:val="0"/>
            <w:vAlign w:val="top"/>
          </w:tcPr>
          <w:p w14:paraId="323E7292">
            <w:pPr>
              <w:jc w:val="center"/>
              <w:rPr>
                <w:rFonts w:ascii="宋体" w:hAnsi="宋体" w:cs="宋体"/>
                <w:b/>
                <w:color w:val="000000"/>
                <w:kern w:val="0"/>
                <w:sz w:val="28"/>
                <w:szCs w:val="28"/>
              </w:rPr>
            </w:pPr>
          </w:p>
        </w:tc>
        <w:tc>
          <w:tcPr>
            <w:tcW w:w="1687" w:type="dxa"/>
            <w:tcBorders>
              <w:top w:val="single" w:color="auto" w:sz="6" w:space="0"/>
              <w:left w:val="single" w:color="auto" w:sz="8" w:space="0"/>
              <w:bottom w:val="single" w:color="auto" w:sz="8" w:space="0"/>
              <w:right w:val="single" w:color="auto" w:sz="8" w:space="0"/>
            </w:tcBorders>
            <w:noWrap w:val="0"/>
            <w:vAlign w:val="top"/>
          </w:tcPr>
          <w:p w14:paraId="5AABC3EC">
            <w:pPr>
              <w:jc w:val="center"/>
              <w:rPr>
                <w:rFonts w:ascii="宋体" w:hAnsi="宋体" w:cs="宋体"/>
                <w:b/>
                <w:color w:val="000000"/>
                <w:kern w:val="0"/>
                <w:sz w:val="28"/>
                <w:szCs w:val="28"/>
              </w:rPr>
            </w:pPr>
          </w:p>
        </w:tc>
        <w:tc>
          <w:tcPr>
            <w:tcW w:w="1687" w:type="dxa"/>
            <w:tcBorders>
              <w:top w:val="single" w:color="auto" w:sz="6" w:space="0"/>
              <w:left w:val="single" w:color="auto" w:sz="8" w:space="0"/>
              <w:bottom w:val="single" w:color="auto" w:sz="8" w:space="0"/>
              <w:right w:val="single" w:color="auto" w:sz="8" w:space="0"/>
            </w:tcBorders>
            <w:noWrap w:val="0"/>
            <w:vAlign w:val="top"/>
          </w:tcPr>
          <w:p w14:paraId="476C1C63">
            <w:pPr>
              <w:jc w:val="center"/>
              <w:rPr>
                <w:rFonts w:ascii="宋体" w:hAnsi="宋体" w:cs="宋体"/>
                <w:b/>
                <w:color w:val="000000"/>
                <w:kern w:val="0"/>
                <w:sz w:val="28"/>
                <w:szCs w:val="28"/>
              </w:rPr>
            </w:pPr>
          </w:p>
        </w:tc>
      </w:tr>
    </w:tbl>
    <w:p w14:paraId="1A5D6A2E"/>
    <w:p w14:paraId="374CBCA9">
      <w:pPr>
        <w:ind w:firstLine="560" w:firstLineChars="200"/>
      </w:pPr>
      <w:r>
        <w:rPr>
          <w:rFonts w:hint="eastAsia" w:ascii="宋体" w:hAnsi="宋体" w:cs="宋体"/>
          <w:b/>
          <w:color w:val="000000"/>
          <w:kern w:val="0"/>
          <w:sz w:val="28"/>
          <w:szCs w:val="28"/>
        </w:rPr>
        <w:t>评分员：</w:t>
      </w:r>
    </w:p>
    <w:sectPr>
      <w:footerReference r:id="rId3" w:type="default"/>
      <w:pgSz w:w="16838" w:h="11906" w:orient="landscape"/>
      <w:pgMar w:top="663" w:right="1440" w:bottom="663" w:left="1440" w:header="851" w:footer="992" w:gutter="0"/>
      <w:paperSrc/>
      <w:cols w:space="720" w:num="1"/>
      <w:rtlGutter w:val="0"/>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AD8D17">
    <w:pPr>
      <w:pStyle w:val="5"/>
      <w:jc w:val="center"/>
    </w:pPr>
    <w:r>
      <w:fldChar w:fldCharType="begin"/>
    </w:r>
    <w:r>
      <w:instrText xml:space="preserve"> PAGE   \* MERGEFORMAT </w:instrText>
    </w:r>
    <w:r>
      <w:fldChar w:fldCharType="separate"/>
    </w:r>
    <w:r>
      <w:rPr>
        <w:lang w:val="zh-CN"/>
      </w:rPr>
      <w:t>4</w:t>
    </w:r>
    <w:r>
      <w:fldChar w:fldCharType="end"/>
    </w:r>
  </w:p>
  <w:p w14:paraId="2E0F0156">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0"/>
  <w:bordersDoNotSurroundFooter w:val="0"/>
  <w:trackRevisions w:val="1"/>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2299"/>
    <w:rsid w:val="00017AB7"/>
    <w:rsid w:val="0005471A"/>
    <w:rsid w:val="00070A77"/>
    <w:rsid w:val="00235DF9"/>
    <w:rsid w:val="002E7C66"/>
    <w:rsid w:val="0034240B"/>
    <w:rsid w:val="003F6E82"/>
    <w:rsid w:val="004004EF"/>
    <w:rsid w:val="004035E9"/>
    <w:rsid w:val="004439B0"/>
    <w:rsid w:val="005B4FF5"/>
    <w:rsid w:val="005F1A8D"/>
    <w:rsid w:val="005F3C20"/>
    <w:rsid w:val="00605287"/>
    <w:rsid w:val="006224D9"/>
    <w:rsid w:val="006F5EBD"/>
    <w:rsid w:val="00742AA4"/>
    <w:rsid w:val="008B527C"/>
    <w:rsid w:val="00910612"/>
    <w:rsid w:val="0092432D"/>
    <w:rsid w:val="00A370AD"/>
    <w:rsid w:val="00B23906"/>
    <w:rsid w:val="00CF7B8C"/>
    <w:rsid w:val="00D16579"/>
    <w:rsid w:val="00DE0852"/>
    <w:rsid w:val="00E27397"/>
    <w:rsid w:val="00E8136F"/>
    <w:rsid w:val="00E819A5"/>
    <w:rsid w:val="00EC108A"/>
    <w:rsid w:val="00F4059C"/>
    <w:rsid w:val="00FB2299"/>
    <w:rsid w:val="09907A0F"/>
    <w:rsid w:val="2BF029BB"/>
    <w:rsid w:val="2D9BCF6B"/>
    <w:rsid w:val="2E075F1C"/>
    <w:rsid w:val="369F6096"/>
    <w:rsid w:val="38104D68"/>
    <w:rsid w:val="3C9F29BE"/>
    <w:rsid w:val="3D294EC6"/>
    <w:rsid w:val="4439419E"/>
    <w:rsid w:val="4FE135AD"/>
    <w:rsid w:val="53833227"/>
    <w:rsid w:val="56EE37F6"/>
    <w:rsid w:val="57405985"/>
    <w:rsid w:val="5A755447"/>
    <w:rsid w:val="5AEB365D"/>
    <w:rsid w:val="626306A5"/>
    <w:rsid w:val="648967FB"/>
    <w:rsid w:val="66414877"/>
    <w:rsid w:val="67AA3977"/>
    <w:rsid w:val="6B9C3C9F"/>
    <w:rsid w:val="6BA8585C"/>
    <w:rsid w:val="6C422284"/>
    <w:rsid w:val="6D960E9C"/>
    <w:rsid w:val="72CF98F7"/>
    <w:rsid w:val="73D99477"/>
    <w:rsid w:val="760819C3"/>
    <w:rsid w:val="77FDFE9A"/>
    <w:rsid w:val="79D376F5"/>
    <w:rsid w:val="7BFDCAE6"/>
    <w:rsid w:val="7DFFE9A9"/>
    <w:rsid w:val="7E47A5D3"/>
    <w:rsid w:val="7FCD22FE"/>
    <w:rsid w:val="7FD5B0B8"/>
    <w:rsid w:val="B7FFA952"/>
    <w:rsid w:val="BFF7FBCD"/>
    <w:rsid w:val="DEFF5520"/>
    <w:rsid w:val="EFB7731A"/>
    <w:rsid w:val="FC7EF4F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semiHidden="0"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paragraph" w:styleId="2">
    <w:name w:val="heading 3"/>
    <w:basedOn w:val="1"/>
    <w:next w:val="1"/>
    <w:link w:val="10"/>
    <w:qFormat/>
    <w:uiPriority w:val="0"/>
    <w:pPr>
      <w:spacing w:beforeAutospacing="1" w:afterAutospacing="1"/>
      <w:jc w:val="left"/>
      <w:outlineLvl w:val="2"/>
    </w:pPr>
    <w:rPr>
      <w:rFonts w:hint="eastAsia" w:ascii="宋体" w:hAnsi="宋体" w:eastAsia="宋体" w:cs="Times New Roman"/>
      <w:b/>
      <w:kern w:val="0"/>
      <w:sz w:val="27"/>
      <w:szCs w:val="27"/>
    </w:rPr>
  </w:style>
  <w:style w:type="character" w:default="1" w:styleId="9">
    <w:name w:val="Default Paragraph Font"/>
    <w:unhideWhenUsed/>
    <w:uiPriority w:val="1"/>
  </w:style>
  <w:style w:type="table" w:default="1" w:styleId="8">
    <w:name w:val="Normal Table"/>
    <w:unhideWhenUsed/>
    <w:qFormat/>
    <w:uiPriority w:val="99"/>
    <w:tblPr>
      <w:tblStyle w:val="8"/>
      <w:tblCellMar>
        <w:top w:w="0" w:type="dxa"/>
        <w:left w:w="108" w:type="dxa"/>
        <w:bottom w:w="0" w:type="dxa"/>
        <w:right w:w="108" w:type="dxa"/>
      </w:tblCellMar>
    </w:tblPr>
  </w:style>
  <w:style w:type="paragraph" w:styleId="3">
    <w:name w:val="Date"/>
    <w:basedOn w:val="1"/>
    <w:next w:val="1"/>
    <w:link w:val="11"/>
    <w:unhideWhenUsed/>
    <w:uiPriority w:val="99"/>
    <w:pPr>
      <w:ind w:left="100" w:leftChars="2500"/>
    </w:pPr>
  </w:style>
  <w:style w:type="paragraph" w:styleId="4">
    <w:name w:val="Balloon Text"/>
    <w:basedOn w:val="1"/>
    <w:link w:val="12"/>
    <w:unhideWhenUsed/>
    <w:uiPriority w:val="99"/>
    <w:rPr>
      <w:sz w:val="18"/>
      <w:szCs w:val="18"/>
    </w:rPr>
  </w:style>
  <w:style w:type="paragraph" w:styleId="5">
    <w:name w:val="footer"/>
    <w:basedOn w:val="1"/>
    <w:link w:val="13"/>
    <w:unhideWhenUsed/>
    <w:uiPriority w:val="99"/>
    <w:pPr>
      <w:tabs>
        <w:tab w:val="center" w:pos="4153"/>
        <w:tab w:val="right" w:pos="8306"/>
      </w:tabs>
      <w:snapToGrid w:val="0"/>
      <w:jc w:val="left"/>
    </w:pPr>
    <w:rPr>
      <w:sz w:val="18"/>
      <w:szCs w:val="18"/>
    </w:rPr>
  </w:style>
  <w:style w:type="paragraph" w:styleId="6">
    <w:name w:val="header"/>
    <w:basedOn w:val="1"/>
    <w:link w:val="14"/>
    <w:unhideWhenUsed/>
    <w:uiPriority w:val="99"/>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character" w:customStyle="1" w:styleId="10">
    <w:name w:val="标题 3 字符"/>
    <w:link w:val="2"/>
    <w:semiHidden/>
    <w:uiPriority w:val="0"/>
    <w:rPr>
      <w:rFonts w:ascii="宋体" w:hAnsi="宋体" w:eastAsia="宋体" w:cs="Times New Roman"/>
      <w:b/>
      <w:kern w:val="0"/>
      <w:sz w:val="27"/>
      <w:szCs w:val="27"/>
    </w:rPr>
  </w:style>
  <w:style w:type="character" w:customStyle="1" w:styleId="11">
    <w:name w:val="日期 字符"/>
    <w:link w:val="3"/>
    <w:semiHidden/>
    <w:uiPriority w:val="99"/>
    <w:rPr>
      <w:kern w:val="2"/>
      <w:sz w:val="21"/>
      <w:szCs w:val="24"/>
    </w:rPr>
  </w:style>
  <w:style w:type="character" w:customStyle="1" w:styleId="12">
    <w:name w:val="批注框文本 字符"/>
    <w:link w:val="4"/>
    <w:semiHidden/>
    <w:uiPriority w:val="99"/>
    <w:rPr>
      <w:kern w:val="2"/>
      <w:sz w:val="18"/>
      <w:szCs w:val="18"/>
    </w:rPr>
  </w:style>
  <w:style w:type="character" w:customStyle="1" w:styleId="13">
    <w:name w:val="页脚 字符"/>
    <w:link w:val="5"/>
    <w:uiPriority w:val="99"/>
    <w:rPr>
      <w:kern w:val="2"/>
      <w:sz w:val="18"/>
      <w:szCs w:val="18"/>
    </w:rPr>
  </w:style>
  <w:style w:type="character" w:customStyle="1" w:styleId="14">
    <w:name w:val="页眉 字符"/>
    <w:link w:val="6"/>
    <w:semiHidden/>
    <w:uiPriority w:val="99"/>
    <w:rPr>
      <w:kern w:val="2"/>
      <w:sz w:val="18"/>
      <w:szCs w:val="18"/>
    </w:rPr>
  </w:style>
  <w:style w:type="character" w:customStyle="1" w:styleId="15">
    <w:name w:val="NormalCharacter"/>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2</Pages>
  <Words>798</Words>
  <Characters>828</Characters>
  <Lines>74</Lines>
  <Paragraphs>58</Paragraphs>
  <TotalTime>2</TotalTime>
  <ScaleCrop>false</ScaleCrop>
  <LinksUpToDate>false</LinksUpToDate>
  <CharactersWithSpaces>828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2025-04-11T16:10:00Z</dcterms:created>
  <dc:creator>陈洪林</dc:creator>
  <cp:lastModifiedBy>郭佳婷</cp:lastModifiedBy>
  <cp:lastPrinted>2025-04-11T16:13:47Z</cp:lastPrinted>
  <dcterms:modified xsi:type="dcterms:W3CDTF">2026-04-23T10:12:05Z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CA1911BE807C42AE9CEED669AE62C430_13</vt:lpwstr>
  </property>
  <property fmtid="{D5CDD505-2E9C-101B-9397-08002B2CF9AE}" pid="4" name="KSOTemplateDocerSaveRecord">
    <vt:lpwstr>eyJoZGlkIjoiN2YzNjBkOTgyNWQ1YTMxYzM3MzMwNWFiODNmOWIzYWMiLCJ1c2VySWQiOiIxNjU3NzAwOTQyIn0=</vt:lpwstr>
  </property>
</Properties>
</file>